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9A9EDF" w14:textId="094D3DAC" w:rsidR="00B2191F" w:rsidRPr="00692DBA" w:rsidRDefault="00BF1819" w:rsidP="00B2191F">
      <w:pPr>
        <w:pStyle w:val="zzCover"/>
        <w:tabs>
          <w:tab w:val="left" w:pos="340"/>
        </w:tabs>
        <w:spacing w:after="240"/>
        <w:rPr>
          <w:color w:val="auto"/>
          <w:sz w:val="36"/>
          <w:lang w:val="en-GB"/>
        </w:rPr>
      </w:pPr>
      <w:bookmarkStart w:id="0" w:name="_Ref435090560"/>
      <w:r>
        <w:rPr>
          <w:color w:val="auto"/>
          <w:sz w:val="36"/>
          <w:lang w:val="en-GB"/>
        </w:rPr>
        <w:t>Open Geospatial Consortium</w:t>
      </w:r>
    </w:p>
    <w:p w14:paraId="76C50AB0" w14:textId="640FC832" w:rsidR="00BF1819" w:rsidRDefault="00BF1819" w:rsidP="00A251D1">
      <w:pPr>
        <w:pStyle w:val="zzCover"/>
        <w:tabs>
          <w:tab w:val="left" w:pos="340"/>
        </w:tabs>
        <w:spacing w:after="200"/>
        <w:rPr>
          <w:b w:val="0"/>
          <w:color w:val="auto"/>
          <w:sz w:val="22"/>
          <w:szCs w:val="22"/>
          <w:lang w:val="en-GB"/>
        </w:rPr>
      </w:pPr>
      <w:r>
        <w:rPr>
          <w:b w:val="0"/>
          <w:color w:val="auto"/>
          <w:sz w:val="22"/>
          <w:szCs w:val="22"/>
          <w:lang w:val="en-GB"/>
        </w:rPr>
        <w:t>Submission Date</w:t>
      </w:r>
      <w:r w:rsidR="00230E78">
        <w:rPr>
          <w:b w:val="0"/>
          <w:color w:val="auto"/>
          <w:sz w:val="22"/>
          <w:szCs w:val="22"/>
          <w:lang w:val="en-GB"/>
        </w:rPr>
        <w:t>: 2014</w:t>
      </w:r>
      <w:r w:rsidR="00385C72">
        <w:rPr>
          <w:b w:val="0"/>
          <w:color w:val="auto"/>
          <w:sz w:val="22"/>
          <w:szCs w:val="22"/>
          <w:lang w:val="en-GB"/>
        </w:rPr>
        <w:t>-03-11</w:t>
      </w:r>
    </w:p>
    <w:p w14:paraId="6C5E1480" w14:textId="77777777" w:rsidR="005D6B0B" w:rsidRPr="005D6B0B" w:rsidRDefault="005D6B0B" w:rsidP="00A251D1">
      <w:pPr>
        <w:pStyle w:val="zzCover"/>
        <w:tabs>
          <w:tab w:val="left" w:pos="340"/>
        </w:tabs>
        <w:spacing w:after="200"/>
        <w:rPr>
          <w:b w:val="0"/>
          <w:color w:val="auto"/>
          <w:sz w:val="22"/>
          <w:szCs w:val="22"/>
          <w:lang w:val="en-US"/>
        </w:rPr>
      </w:pPr>
      <w:r w:rsidRPr="005D6B0B">
        <w:rPr>
          <w:b w:val="0"/>
          <w:color w:val="auto"/>
          <w:sz w:val="22"/>
          <w:szCs w:val="22"/>
          <w:lang w:val="en-US"/>
        </w:rPr>
        <w:t>Approval Date: 2016-02-23</w:t>
      </w:r>
    </w:p>
    <w:p w14:paraId="3054777C" w14:textId="60EC3CBB" w:rsidR="005D6B0B" w:rsidRPr="005D6B0B" w:rsidRDefault="005D6B0B" w:rsidP="00A251D1">
      <w:pPr>
        <w:pStyle w:val="zzCover"/>
        <w:tabs>
          <w:tab w:val="left" w:pos="340"/>
        </w:tabs>
        <w:spacing w:after="200"/>
        <w:rPr>
          <w:b w:val="0"/>
          <w:color w:val="auto"/>
          <w:sz w:val="22"/>
          <w:szCs w:val="22"/>
          <w:lang w:val="en-US"/>
        </w:rPr>
      </w:pPr>
      <w:r w:rsidRPr="005D6B0B">
        <w:rPr>
          <w:b w:val="0"/>
          <w:color w:val="auto"/>
          <w:sz w:val="22"/>
          <w:szCs w:val="22"/>
          <w:lang w:val="en-US"/>
        </w:rPr>
        <w:t>Publication Date: 2016-</w:t>
      </w:r>
      <w:r w:rsidR="009C0C61">
        <w:rPr>
          <w:b w:val="0"/>
          <w:color w:val="auto"/>
          <w:sz w:val="22"/>
          <w:szCs w:val="22"/>
          <w:lang w:val="en-US"/>
        </w:rPr>
        <w:t>06-10</w:t>
      </w:r>
    </w:p>
    <w:p w14:paraId="26CA94E5" w14:textId="2D26553B" w:rsidR="0094672D" w:rsidRPr="00CF7D70" w:rsidRDefault="0094672D" w:rsidP="00A251D1">
      <w:pPr>
        <w:pStyle w:val="zzCover"/>
        <w:tabs>
          <w:tab w:val="left" w:pos="340"/>
        </w:tabs>
        <w:spacing w:after="200"/>
        <w:rPr>
          <w:b w:val="0"/>
          <w:color w:val="auto"/>
          <w:sz w:val="22"/>
          <w:szCs w:val="22"/>
          <w:lang w:val="fr-FR"/>
        </w:rPr>
      </w:pPr>
      <w:bookmarkStart w:id="1" w:name="Cover_RemoveText2"/>
      <w:r w:rsidRPr="00CF7D70">
        <w:rPr>
          <w:b w:val="0"/>
          <w:color w:val="auto"/>
          <w:sz w:val="22"/>
          <w:szCs w:val="22"/>
          <w:lang w:val="fr-FR"/>
        </w:rPr>
        <w:t>Document uri: http://www.opengis.net/doc/</w:t>
      </w:r>
      <w:r w:rsidR="008F40D4">
        <w:rPr>
          <w:b w:val="0"/>
          <w:color w:val="auto"/>
          <w:sz w:val="22"/>
          <w:szCs w:val="22"/>
          <w:lang w:val="fr-FR"/>
        </w:rPr>
        <w:t>IS</w:t>
      </w:r>
      <w:r w:rsidRPr="00CF7D70">
        <w:rPr>
          <w:b w:val="0"/>
          <w:color w:val="auto"/>
          <w:sz w:val="22"/>
          <w:szCs w:val="22"/>
          <w:lang w:val="fr-FR"/>
        </w:rPr>
        <w:t>/</w:t>
      </w:r>
      <w:r w:rsidR="00513C39">
        <w:rPr>
          <w:b w:val="0"/>
          <w:color w:val="auto"/>
          <w:sz w:val="22"/>
          <w:szCs w:val="22"/>
          <w:lang w:val="fr-FR"/>
        </w:rPr>
        <w:t>cat/</w:t>
      </w:r>
      <w:r w:rsidRPr="00CF7D70">
        <w:rPr>
          <w:b w:val="0"/>
          <w:color w:val="auto"/>
          <w:sz w:val="22"/>
          <w:szCs w:val="22"/>
          <w:lang w:val="fr-FR"/>
        </w:rPr>
        <w:t>csw/3.0</w:t>
      </w:r>
    </w:p>
    <w:p w14:paraId="3C88B344" w14:textId="70D346C1" w:rsidR="005D6B0B" w:rsidRPr="005D6B0B" w:rsidRDefault="005D6B0B" w:rsidP="00A251D1">
      <w:pPr>
        <w:pStyle w:val="zzCover"/>
        <w:tabs>
          <w:tab w:val="left" w:pos="340"/>
        </w:tabs>
        <w:spacing w:after="200"/>
        <w:rPr>
          <w:sz w:val="22"/>
          <w:szCs w:val="22"/>
          <w:lang w:val="en-US"/>
        </w:rPr>
      </w:pPr>
      <w:r w:rsidRPr="005D6B0B">
        <w:rPr>
          <w:sz w:val="22"/>
          <w:szCs w:val="22"/>
          <w:lang w:val="en-US"/>
        </w:rPr>
        <w:t>URL for this OGC</w:t>
      </w:r>
      <w:r w:rsidRPr="005D6B0B">
        <w:rPr>
          <w:sz w:val="22"/>
          <w:szCs w:val="22"/>
          <w:vertAlign w:val="superscript"/>
          <w:lang w:val="en-US"/>
        </w:rPr>
        <w:t>®</w:t>
      </w:r>
      <w:r w:rsidRPr="005D6B0B">
        <w:rPr>
          <w:sz w:val="22"/>
          <w:szCs w:val="22"/>
          <w:lang w:val="en-US"/>
        </w:rPr>
        <w:t> document: </w:t>
      </w:r>
      <w:hyperlink r:id="rId9" w:history="1">
        <w:r w:rsidRPr="005D6B0B">
          <w:rPr>
            <w:rStyle w:val="Hyperlink"/>
            <w:sz w:val="22"/>
            <w:szCs w:val="22"/>
            <w:lang w:val="en-US"/>
          </w:rPr>
          <w:t>http://docs.opengeospatial.org/is/12-176r7/12-176r7.html</w:t>
        </w:r>
      </w:hyperlink>
    </w:p>
    <w:p w14:paraId="44BEDE2C" w14:textId="457AD181" w:rsidR="00B2191F" w:rsidRPr="00C07C2B" w:rsidRDefault="00B2191F" w:rsidP="00A251D1">
      <w:pPr>
        <w:pStyle w:val="zzCover"/>
        <w:tabs>
          <w:tab w:val="left" w:pos="340"/>
        </w:tabs>
        <w:spacing w:after="200"/>
        <w:rPr>
          <w:color w:val="auto"/>
          <w:lang w:val="en-US"/>
        </w:rPr>
      </w:pPr>
      <w:r w:rsidRPr="00C07C2B">
        <w:rPr>
          <w:b w:val="0"/>
          <w:color w:val="auto"/>
          <w:sz w:val="22"/>
          <w:szCs w:val="22"/>
          <w:lang w:val="en-GB"/>
        </w:rPr>
        <w:t>Reference number of this document:</w:t>
      </w:r>
      <w:r w:rsidRPr="00C07C2B">
        <w:rPr>
          <w:b w:val="0"/>
          <w:color w:val="auto"/>
          <w:lang w:val="en-GB"/>
        </w:rPr>
        <w:t> </w:t>
      </w:r>
      <w:bookmarkEnd w:id="1"/>
      <w:r w:rsidR="00F203E3" w:rsidRPr="00C07C2B">
        <w:rPr>
          <w:b w:val="0"/>
          <w:color w:val="auto"/>
          <w:lang w:val="en-GB"/>
        </w:rPr>
        <w:fldChar w:fldCharType="begin"/>
      </w:r>
      <w:r w:rsidRPr="00C07C2B">
        <w:rPr>
          <w:b w:val="0"/>
          <w:color w:val="auto"/>
          <w:lang w:val="en-GB"/>
        </w:rPr>
        <w:instrText xml:space="preserve"> TITLE   \* MERGEFORMAT </w:instrText>
      </w:r>
      <w:r w:rsidR="00F203E3" w:rsidRPr="00C07C2B">
        <w:rPr>
          <w:b w:val="0"/>
          <w:color w:val="auto"/>
          <w:lang w:val="en-GB"/>
        </w:rPr>
        <w:fldChar w:fldCharType="separate"/>
      </w:r>
      <w:r w:rsidR="00A251D1">
        <w:rPr>
          <w:b w:val="0"/>
          <w:color w:val="auto"/>
          <w:lang w:val="en-GB"/>
        </w:rPr>
        <w:t>12-176r7</w:t>
      </w:r>
      <w:r w:rsidR="00F203E3" w:rsidRPr="00C07C2B">
        <w:rPr>
          <w:b w:val="0"/>
          <w:color w:val="auto"/>
          <w:lang w:val="en-GB"/>
        </w:rPr>
        <w:fldChar w:fldCharType="end"/>
      </w:r>
    </w:p>
    <w:p w14:paraId="695E14AD" w14:textId="15A4618D" w:rsidR="00B2191F" w:rsidRPr="00C07C2B" w:rsidRDefault="00B2191F" w:rsidP="00A251D1">
      <w:pPr>
        <w:pStyle w:val="zzCover"/>
        <w:tabs>
          <w:tab w:val="left" w:pos="340"/>
        </w:tabs>
        <w:spacing w:after="200"/>
        <w:rPr>
          <w:b w:val="0"/>
          <w:color w:val="auto"/>
          <w:lang w:val="en-GB"/>
        </w:rPr>
      </w:pPr>
      <w:r w:rsidRPr="00C07C2B">
        <w:rPr>
          <w:b w:val="0"/>
          <w:color w:val="auto"/>
          <w:lang w:val="en-GB"/>
        </w:rPr>
        <w:t xml:space="preserve">Version </w:t>
      </w:r>
      <w:r w:rsidR="00EA211E" w:rsidRPr="00C07C2B">
        <w:rPr>
          <w:b w:val="0"/>
          <w:color w:val="auto"/>
          <w:lang w:val="en-GB"/>
        </w:rPr>
        <w:t>3.0</w:t>
      </w:r>
    </w:p>
    <w:p w14:paraId="594C10C1" w14:textId="3091B0CD" w:rsidR="00B2191F" w:rsidRPr="00C07C2B" w:rsidRDefault="00B2191F" w:rsidP="00A251D1">
      <w:pPr>
        <w:pStyle w:val="zzCover"/>
        <w:tabs>
          <w:tab w:val="left" w:pos="340"/>
        </w:tabs>
        <w:spacing w:after="200"/>
        <w:rPr>
          <w:b w:val="0"/>
          <w:color w:val="auto"/>
          <w:lang w:val="en-GB"/>
        </w:rPr>
      </w:pPr>
      <w:r w:rsidRPr="00C07C2B">
        <w:rPr>
          <w:b w:val="0"/>
          <w:color w:val="auto"/>
          <w:sz w:val="22"/>
          <w:szCs w:val="22"/>
          <w:lang w:val="en-GB"/>
        </w:rPr>
        <w:t xml:space="preserve">Category: </w:t>
      </w:r>
      <w:r w:rsidR="00283ECF">
        <w:rPr>
          <w:b w:val="0"/>
          <w:color w:val="auto"/>
          <w:szCs w:val="24"/>
          <w:lang w:val="en-GB"/>
        </w:rPr>
        <w:t>OGC®</w:t>
      </w:r>
      <w:r w:rsidR="00BF1819">
        <w:rPr>
          <w:b w:val="0"/>
          <w:color w:val="auto"/>
          <w:lang w:val="en-GB"/>
        </w:rPr>
        <w:t xml:space="preserve"> Implementation </w:t>
      </w:r>
      <w:r w:rsidRPr="00C07C2B">
        <w:rPr>
          <w:b w:val="0"/>
          <w:color w:val="auto"/>
          <w:lang w:val="en-GB"/>
        </w:rPr>
        <w:t>S</w:t>
      </w:r>
      <w:r w:rsidR="00BF1819">
        <w:rPr>
          <w:b w:val="0"/>
          <w:color w:val="auto"/>
          <w:lang w:val="en-GB"/>
        </w:rPr>
        <w:t>tandard</w:t>
      </w:r>
    </w:p>
    <w:p w14:paraId="562BA922" w14:textId="2BDBE353" w:rsidR="00B2191F" w:rsidRPr="00C07C2B" w:rsidRDefault="00B2191F" w:rsidP="00A251D1">
      <w:pPr>
        <w:pStyle w:val="zzCover"/>
        <w:tabs>
          <w:tab w:val="left" w:pos="340"/>
        </w:tabs>
        <w:spacing w:after="200"/>
        <w:rPr>
          <w:b w:val="0"/>
          <w:color w:val="auto"/>
          <w:lang w:val="en-GB"/>
        </w:rPr>
      </w:pPr>
      <w:r w:rsidRPr="00C07C2B">
        <w:rPr>
          <w:b w:val="0"/>
          <w:color w:val="auto"/>
          <w:sz w:val="22"/>
          <w:szCs w:val="22"/>
          <w:lang w:val="en-GB"/>
        </w:rPr>
        <w:t>Editors:</w:t>
      </w:r>
      <w:r w:rsidR="004606C4">
        <w:rPr>
          <w:b w:val="0"/>
          <w:color w:val="auto"/>
          <w:lang w:val="en-GB"/>
        </w:rPr>
        <w:t xml:space="preserve"> Doug Nebert, </w:t>
      </w:r>
      <w:r w:rsidR="00E725B1" w:rsidRPr="00C07C2B">
        <w:rPr>
          <w:b w:val="0"/>
          <w:color w:val="auto"/>
          <w:lang w:val="en-GB"/>
        </w:rPr>
        <w:t xml:space="preserve">Uwe Voges, </w:t>
      </w:r>
      <w:r w:rsidR="00C64CEA">
        <w:rPr>
          <w:b w:val="0"/>
          <w:color w:val="auto"/>
          <w:lang w:val="en-GB"/>
        </w:rPr>
        <w:t>Panagiotis</w:t>
      </w:r>
      <w:r w:rsidR="00B3126B" w:rsidRPr="00C07C2B">
        <w:rPr>
          <w:b w:val="0"/>
          <w:color w:val="auto"/>
          <w:lang w:val="en-GB"/>
        </w:rPr>
        <w:t xml:space="preserve"> Vretanos</w:t>
      </w:r>
      <w:r w:rsidRPr="00C07C2B">
        <w:rPr>
          <w:b w:val="0"/>
          <w:color w:val="auto"/>
          <w:lang w:val="en-GB"/>
        </w:rPr>
        <w:t xml:space="preserve">, </w:t>
      </w:r>
      <w:r w:rsidR="003170AC">
        <w:rPr>
          <w:b w:val="0"/>
          <w:color w:val="auto"/>
          <w:lang w:val="en-GB"/>
        </w:rPr>
        <w:t xml:space="preserve">Lorenzo Bigagli, </w:t>
      </w:r>
      <w:r w:rsidR="0088697B">
        <w:rPr>
          <w:b w:val="0"/>
          <w:color w:val="auto"/>
          <w:lang w:val="en-GB"/>
        </w:rPr>
        <w:t>Bruce Wes</w:t>
      </w:r>
      <w:r w:rsidR="00725F27">
        <w:rPr>
          <w:b w:val="0"/>
          <w:color w:val="auto"/>
          <w:lang w:val="en-GB"/>
        </w:rPr>
        <w:t>t</w:t>
      </w:r>
      <w:r w:rsidR="0088697B">
        <w:rPr>
          <w:b w:val="0"/>
          <w:color w:val="auto"/>
          <w:lang w:val="en-GB"/>
        </w:rPr>
        <w:t>cott</w:t>
      </w:r>
    </w:p>
    <w:p w14:paraId="17385177" w14:textId="326DB37D" w:rsidR="00B2191F" w:rsidRDefault="00F203E3" w:rsidP="00B2191F">
      <w:pPr>
        <w:pStyle w:val="zzCover"/>
        <w:tabs>
          <w:tab w:val="left" w:pos="340"/>
        </w:tabs>
        <w:jc w:val="center"/>
        <w:rPr>
          <w:color w:val="auto"/>
          <w:sz w:val="32"/>
          <w:lang w:val="en-GB"/>
        </w:rPr>
      </w:pPr>
      <w:r w:rsidRPr="00C07C2B">
        <w:rPr>
          <w:color w:val="auto"/>
          <w:sz w:val="32"/>
          <w:lang w:val="en-GB"/>
        </w:rPr>
        <w:fldChar w:fldCharType="begin"/>
      </w:r>
      <w:r w:rsidR="00B2191F" w:rsidRPr="00C07C2B">
        <w:rPr>
          <w:color w:val="auto"/>
          <w:sz w:val="32"/>
          <w:lang w:val="en-GB"/>
        </w:rPr>
        <w:instrText xml:space="preserve"> SUBJECT </w:instrText>
      </w:r>
      <w:r w:rsidRPr="00C07C2B">
        <w:rPr>
          <w:color w:val="auto"/>
          <w:sz w:val="32"/>
          <w:lang w:val="en-GB"/>
        </w:rPr>
        <w:fldChar w:fldCharType="separate"/>
      </w:r>
      <w:r w:rsidR="00A251D1">
        <w:rPr>
          <w:color w:val="auto"/>
          <w:sz w:val="32"/>
          <w:lang w:val="en-GB"/>
        </w:rPr>
        <w:t>OGC® Catalogue Services 3.0 Specification - HTTP Protocol Binding</w:t>
      </w:r>
      <w:r w:rsidRPr="00C07C2B">
        <w:rPr>
          <w:color w:val="auto"/>
          <w:sz w:val="32"/>
          <w:lang w:val="en-GB"/>
        </w:rPr>
        <w:fldChar w:fldCharType="end"/>
      </w:r>
    </w:p>
    <w:tbl>
      <w:tblPr>
        <w:tblStyle w:val="TableGrid"/>
        <w:tblW w:w="0" w:type="auto"/>
        <w:tblLook w:val="04A0" w:firstRow="1" w:lastRow="0" w:firstColumn="1" w:lastColumn="0" w:noHBand="0" w:noVBand="1"/>
      </w:tblPr>
      <w:tblGrid>
        <w:gridCol w:w="8856"/>
      </w:tblGrid>
      <w:tr w:rsidR="005D6B0B" w:rsidRPr="00950553" w14:paraId="0908ABB2" w14:textId="77777777" w:rsidTr="005D6B0B">
        <w:tc>
          <w:tcPr>
            <w:tcW w:w="8856" w:type="dxa"/>
          </w:tcPr>
          <w:p w14:paraId="1606416D" w14:textId="77777777" w:rsidR="005D6B0B" w:rsidRPr="00950553" w:rsidRDefault="005D6B0B" w:rsidP="0002029A">
            <w:pPr>
              <w:pStyle w:val="zzCover"/>
              <w:tabs>
                <w:tab w:val="left" w:pos="340"/>
              </w:tabs>
              <w:spacing w:before="80" w:after="80" w:line="240" w:lineRule="auto"/>
              <w:jc w:val="center"/>
              <w:rPr>
                <w:lang w:val="en-US"/>
              </w:rPr>
            </w:pPr>
            <w:r w:rsidRPr="00950553">
              <w:rPr>
                <w:lang w:val="en-US"/>
              </w:rPr>
              <w:t>The OGC Catalog Service 3.0 SWG would like to dedicate this work to the memory of Douglas D. Nebert. Doug was the convener and chair of the group who coordinated the editing of this specification. He was a long time advocate for developing a catalogue standard within OGC and indeed was a strong, vocal and passionate supporter of the OGC and its ideals. He will be remembered and missed. </w:t>
            </w:r>
            <w:r w:rsidRPr="00950553">
              <w:rPr>
                <w:lang w:val="en-US"/>
              </w:rPr>
              <w:br/>
              <w:t>You can read more about Doug on our </w:t>
            </w:r>
            <w:r w:rsidRPr="00950553">
              <w:rPr>
                <w:lang w:val="en-US"/>
              </w:rPr>
              <w:fldChar w:fldCharType="begin"/>
            </w:r>
            <w:r w:rsidRPr="00950553">
              <w:rPr>
                <w:lang w:val="en-US"/>
              </w:rPr>
              <w:instrText xml:space="preserve"> HYPERLINK "http://www.opengeospatial.org/blog/2038" \t "_blank" </w:instrText>
            </w:r>
            <w:r w:rsidR="00A251D1" w:rsidRPr="00950553">
              <w:rPr>
                <w:lang w:val="en-US"/>
              </w:rPr>
            </w:r>
            <w:r w:rsidRPr="00950553">
              <w:rPr>
                <w:lang w:val="en-US"/>
              </w:rPr>
              <w:fldChar w:fldCharType="separate"/>
            </w:r>
            <w:r w:rsidRPr="00950553">
              <w:rPr>
                <w:rStyle w:val="Hyperlink"/>
                <w:lang w:val="en-US"/>
              </w:rPr>
              <w:t>website</w:t>
            </w:r>
            <w:r w:rsidRPr="00950553">
              <w:rPr>
                <w:lang w:val="en-GB"/>
              </w:rPr>
              <w:fldChar w:fldCharType="end"/>
            </w:r>
            <w:r w:rsidRPr="00950553">
              <w:rPr>
                <w:lang w:val="en-US"/>
              </w:rPr>
              <w:t>.</w:t>
            </w:r>
          </w:p>
        </w:tc>
      </w:tr>
    </w:tbl>
    <w:p w14:paraId="6BEFDFF1" w14:textId="64D025C9" w:rsidR="00B2191F" w:rsidRPr="00C07C2B" w:rsidRDefault="005D6B0B" w:rsidP="0002029A">
      <w:pPr>
        <w:autoSpaceDE w:val="0"/>
        <w:autoSpaceDN w:val="0"/>
        <w:adjustRightInd w:val="0"/>
        <w:spacing w:after="120"/>
        <w:jc w:val="center"/>
        <w:rPr>
          <w:lang w:val="en-GB"/>
        </w:rPr>
      </w:pPr>
      <w:r>
        <w:br/>
      </w:r>
      <w:bookmarkStart w:id="2" w:name="_GoBack"/>
      <w:r w:rsidR="00D23B6C">
        <w:fldChar w:fldCharType="begin"/>
      </w:r>
      <w:r w:rsidR="00D23B6C" w:rsidRPr="00FB7F9F">
        <w:rPr>
          <w:lang w:val="en-US"/>
        </w:rPr>
        <w:instrText xml:space="preserve"> COMMENTS   \* MERGEFORMAT </w:instrText>
      </w:r>
      <w:r w:rsidR="00D23B6C">
        <w:fldChar w:fldCharType="separate"/>
      </w:r>
      <w:r w:rsidR="00A251D1" w:rsidRPr="00A251D1">
        <w:rPr>
          <w:lang w:val="en-GB"/>
        </w:rPr>
        <w:t>Copyright © 2016 Open Geospatial Consortium</w:t>
      </w:r>
      <w:r w:rsidR="00D23B6C">
        <w:rPr>
          <w:lang w:val="en-GB"/>
        </w:rPr>
        <w:fldChar w:fldCharType="end"/>
      </w:r>
      <w:bookmarkEnd w:id="2"/>
      <w:r w:rsidR="00B2191F" w:rsidRPr="00C07C2B">
        <w:rPr>
          <w:lang w:val="en-GB"/>
        </w:rPr>
        <w:br/>
        <w:t xml:space="preserve">To obtain additional rights of use, visit </w:t>
      </w:r>
      <w:hyperlink r:id="rId10" w:history="1">
        <w:r w:rsidR="00B2191F" w:rsidRPr="00C07C2B">
          <w:rPr>
            <w:u w:val="single"/>
            <w:lang w:val="en-GB"/>
          </w:rPr>
          <w:t>http://www.opengeospatial.org/legal/</w:t>
        </w:r>
      </w:hyperlink>
      <w:r w:rsidR="00B2191F" w:rsidRPr="00C07C2B">
        <w:rPr>
          <w:lang w:val="en-GB"/>
        </w:rPr>
        <w:t>.</w:t>
      </w:r>
    </w:p>
    <w:p w14:paraId="6C6F149D" w14:textId="77777777" w:rsidR="004606C4" w:rsidRPr="00FB7F9F" w:rsidRDefault="004606C4" w:rsidP="005D6B0B">
      <w:pPr>
        <w:spacing w:after="120"/>
        <w:jc w:val="center"/>
        <w:rPr>
          <w:b/>
          <w:bCs/>
          <w:lang w:val="en-US"/>
        </w:rPr>
      </w:pPr>
      <w:r w:rsidRPr="00FB7F9F">
        <w:rPr>
          <w:b/>
          <w:bCs/>
          <w:lang w:val="en-US"/>
        </w:rPr>
        <w:t xml:space="preserve"> Warning</w:t>
      </w:r>
    </w:p>
    <w:p w14:paraId="7C76B2CF" w14:textId="5CFDB743" w:rsidR="004606C4" w:rsidRPr="00FB7F9F" w:rsidRDefault="004606C4" w:rsidP="005D6B0B">
      <w:pPr>
        <w:spacing w:after="120"/>
        <w:rPr>
          <w:lang w:val="en-US"/>
        </w:rPr>
      </w:pPr>
      <w:r w:rsidRPr="00FB7F9F">
        <w:rPr>
          <w:lang w:val="en-US"/>
        </w:rPr>
        <w:t xml:space="preserve">This </w:t>
      </w:r>
      <w:r w:rsidR="0002029A">
        <w:rPr>
          <w:lang w:val="en-US"/>
        </w:rPr>
        <w:t xml:space="preserve">formatted version of this </w:t>
      </w:r>
      <w:r w:rsidRPr="00FB7F9F">
        <w:rPr>
          <w:lang w:val="en-US"/>
        </w:rPr>
        <w:t>document is not an OGC Standard. This document is distributed for review and comment. This document is subject to change without notice and may not be referred to as an OGC Standard.</w:t>
      </w:r>
      <w:r w:rsidR="00273040">
        <w:rPr>
          <w:lang w:val="en-US"/>
        </w:rPr>
        <w:t xml:space="preserve"> The normative version is available at:</w:t>
      </w:r>
      <w:r w:rsidR="00273040">
        <w:rPr>
          <w:lang w:val="en-US"/>
        </w:rPr>
        <w:br/>
        <w:t xml:space="preserve">  </w:t>
      </w:r>
      <w:hyperlink r:id="rId11" w:history="1">
        <w:r w:rsidR="00273040" w:rsidRPr="005D6B0B">
          <w:rPr>
            <w:rStyle w:val="Hyperlink"/>
            <w:sz w:val="22"/>
            <w:szCs w:val="22"/>
            <w:lang w:val="en-US"/>
          </w:rPr>
          <w:t>http://docs.opengeospatial.org/is/12-176r7/12-176r7.html</w:t>
        </w:r>
      </w:hyperlink>
    </w:p>
    <w:p w14:paraId="70B69F11" w14:textId="3777F414" w:rsidR="004606C4" w:rsidRPr="00CF7D70" w:rsidRDefault="004606C4" w:rsidP="00C172DF">
      <w:pPr>
        <w:pStyle w:val="zzCover"/>
        <w:framePr w:hSpace="142" w:vSpace="142" w:wrap="auto" w:vAnchor="page" w:hAnchor="page" w:x="1816" w:y="12987"/>
        <w:tabs>
          <w:tab w:val="left" w:pos="1980"/>
        </w:tabs>
        <w:suppressAutoHyphens/>
        <w:spacing w:after="0"/>
        <w:jc w:val="left"/>
        <w:rPr>
          <w:b w:val="0"/>
          <w:color w:val="auto"/>
          <w:sz w:val="20"/>
          <w:lang w:val="fr-FR"/>
        </w:rPr>
      </w:pPr>
      <w:r w:rsidRPr="00CF7D70">
        <w:rPr>
          <w:b w:val="0"/>
          <w:color w:val="auto"/>
          <w:sz w:val="20"/>
          <w:lang w:val="fr-FR"/>
        </w:rPr>
        <w:t>Document type:   </w:t>
      </w:r>
      <w:r w:rsidRPr="00CF7D70">
        <w:rPr>
          <w:b w:val="0"/>
          <w:color w:val="auto"/>
          <w:sz w:val="20"/>
          <w:lang w:val="fr-FR"/>
        </w:rPr>
        <w:tab/>
        <w:t>OGC</w:t>
      </w:r>
      <w:r w:rsidRPr="00CF7D70">
        <w:rPr>
          <w:b w:val="0"/>
          <w:color w:val="auto"/>
          <w:sz w:val="20"/>
          <w:vertAlign w:val="superscript"/>
          <w:lang w:val="fr-FR"/>
        </w:rPr>
        <w:t>®</w:t>
      </w:r>
      <w:r w:rsidRPr="00CF7D70">
        <w:rPr>
          <w:b w:val="0"/>
          <w:color w:val="auto"/>
          <w:sz w:val="20"/>
          <w:lang w:val="fr-FR"/>
        </w:rPr>
        <w:t xml:space="preserve"> Standard</w:t>
      </w:r>
    </w:p>
    <w:p w14:paraId="2901305C" w14:textId="04D97D61" w:rsidR="004606C4" w:rsidRPr="00FB7F9F" w:rsidRDefault="004606C4" w:rsidP="00C172DF">
      <w:pPr>
        <w:pStyle w:val="zzCover"/>
        <w:framePr w:hSpace="142" w:vSpace="142" w:wrap="auto" w:vAnchor="page" w:hAnchor="page" w:x="1816" w:y="12987"/>
        <w:tabs>
          <w:tab w:val="left" w:pos="1980"/>
        </w:tabs>
        <w:suppressAutoHyphens/>
        <w:spacing w:after="0"/>
        <w:jc w:val="left"/>
        <w:rPr>
          <w:b w:val="0"/>
          <w:color w:val="auto"/>
          <w:sz w:val="20"/>
          <w:lang w:val="en-US"/>
        </w:rPr>
      </w:pPr>
      <w:r w:rsidRPr="00FB7F9F">
        <w:rPr>
          <w:b w:val="0"/>
          <w:color w:val="auto"/>
          <w:sz w:val="20"/>
          <w:lang w:val="en-US"/>
        </w:rPr>
        <w:t>Document subtype:   </w:t>
      </w:r>
      <w:r w:rsidRPr="00FB7F9F">
        <w:rPr>
          <w:b w:val="0"/>
          <w:color w:val="auto"/>
          <w:sz w:val="20"/>
          <w:lang w:val="en-US"/>
        </w:rPr>
        <w:tab/>
        <w:t>Part of Implementation S</w:t>
      </w:r>
      <w:r w:rsidR="00BF1819">
        <w:rPr>
          <w:b w:val="0"/>
          <w:color w:val="auto"/>
          <w:sz w:val="20"/>
          <w:lang w:val="en-US"/>
        </w:rPr>
        <w:t>tandard</w:t>
      </w:r>
    </w:p>
    <w:p w14:paraId="2DA90387" w14:textId="057C44C7" w:rsidR="004606C4" w:rsidRPr="00FB7F9F" w:rsidRDefault="004606C4" w:rsidP="00C172DF">
      <w:pPr>
        <w:pStyle w:val="zzCover"/>
        <w:framePr w:hSpace="142" w:vSpace="142" w:wrap="auto" w:vAnchor="page" w:hAnchor="page" w:x="1816" w:y="12987"/>
        <w:tabs>
          <w:tab w:val="left" w:pos="1980"/>
        </w:tabs>
        <w:suppressAutoHyphens/>
        <w:spacing w:after="0"/>
        <w:jc w:val="left"/>
        <w:rPr>
          <w:b w:val="0"/>
          <w:color w:val="auto"/>
          <w:sz w:val="20"/>
          <w:lang w:val="en-US"/>
        </w:rPr>
      </w:pPr>
      <w:r w:rsidRPr="00FB7F9F">
        <w:rPr>
          <w:b w:val="0"/>
          <w:color w:val="auto"/>
          <w:sz w:val="20"/>
          <w:lang w:val="en-US"/>
        </w:rPr>
        <w:t>Document stage:   </w:t>
      </w:r>
      <w:r w:rsidRPr="00FB7F9F">
        <w:rPr>
          <w:b w:val="0"/>
          <w:color w:val="auto"/>
          <w:sz w:val="20"/>
          <w:lang w:val="en-US"/>
        </w:rPr>
        <w:tab/>
      </w:r>
      <w:r w:rsidR="00273040">
        <w:rPr>
          <w:b w:val="0"/>
          <w:color w:val="auto"/>
          <w:sz w:val="20"/>
          <w:lang w:val="en-US"/>
        </w:rPr>
        <w:t>Approved for public</w:t>
      </w:r>
      <w:r w:rsidR="00B539AC">
        <w:rPr>
          <w:b w:val="0"/>
          <w:color w:val="auto"/>
          <w:sz w:val="20"/>
          <w:lang w:val="en-US"/>
        </w:rPr>
        <w:t xml:space="preserve"> release</w:t>
      </w:r>
    </w:p>
    <w:p w14:paraId="47F91E2C" w14:textId="77777777" w:rsidR="004606C4" w:rsidRPr="00FB7F9F" w:rsidRDefault="004606C4" w:rsidP="00C172DF">
      <w:pPr>
        <w:pStyle w:val="zzCover"/>
        <w:framePr w:hSpace="142" w:vSpace="142" w:wrap="auto" w:vAnchor="page" w:hAnchor="page" w:x="1816" w:y="12987"/>
        <w:tabs>
          <w:tab w:val="left" w:pos="1980"/>
        </w:tabs>
        <w:suppressAutoHyphens/>
        <w:spacing w:after="0"/>
        <w:jc w:val="left"/>
        <w:rPr>
          <w:color w:val="auto"/>
          <w:sz w:val="16"/>
          <w:lang w:val="en-US"/>
        </w:rPr>
      </w:pPr>
      <w:r w:rsidRPr="00FB7F9F">
        <w:rPr>
          <w:b w:val="0"/>
          <w:color w:val="auto"/>
          <w:sz w:val="20"/>
          <w:lang w:val="en-US"/>
        </w:rPr>
        <w:t>Document language: </w:t>
      </w:r>
      <w:r w:rsidRPr="00FB7F9F">
        <w:rPr>
          <w:b w:val="0"/>
          <w:color w:val="auto"/>
          <w:sz w:val="20"/>
          <w:lang w:val="en-US"/>
        </w:rPr>
        <w:tab/>
        <w:t>English</w:t>
      </w:r>
    </w:p>
    <w:p w14:paraId="3B074671" w14:textId="77777777" w:rsidR="004606C4" w:rsidRPr="00FB7F9F" w:rsidRDefault="004606C4" w:rsidP="004606C4">
      <w:pPr>
        <w:rPr>
          <w:lang w:val="en-US"/>
        </w:rPr>
      </w:pPr>
      <w:r w:rsidRPr="00FB7F9F">
        <w:rPr>
          <w:lang w:val="en-US"/>
        </w:rPr>
        <w:t>Recipients of this document are invited to submit, with their comments, notification of any relevant patent rights of which they are aware and to provide supporting documentation.</w:t>
      </w:r>
    </w:p>
    <w:p w14:paraId="21262954" w14:textId="77777777" w:rsidR="00483DEA" w:rsidRPr="00FB7F9F" w:rsidRDefault="00483DEA" w:rsidP="00483DEA">
      <w:pPr>
        <w:rPr>
          <w:sz w:val="16"/>
          <w:szCs w:val="16"/>
          <w:lang w:val="en-US"/>
        </w:rPr>
      </w:pPr>
      <w:r w:rsidRPr="00FB7F9F">
        <w:rPr>
          <w:sz w:val="16"/>
          <w:szCs w:val="16"/>
          <w:lang w:val="en-US"/>
        </w:rPr>
        <w:lastRenderedPageBreak/>
        <w:t>License Agreement</w:t>
      </w:r>
    </w:p>
    <w:p w14:paraId="500C51E8" w14:textId="77777777" w:rsidR="00483DEA" w:rsidRPr="00FB7F9F" w:rsidRDefault="00483DEA" w:rsidP="00483DEA">
      <w:pPr>
        <w:rPr>
          <w:sz w:val="16"/>
          <w:szCs w:val="16"/>
          <w:lang w:val="en-US"/>
        </w:rPr>
      </w:pPr>
      <w:r w:rsidRPr="00FB7F9F">
        <w:rPr>
          <w:sz w:val="16"/>
          <w:szCs w:val="16"/>
          <w:lang w:val="en-US"/>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03AF1BAF" w14:textId="77777777" w:rsidR="00483DEA" w:rsidRPr="00FB7F9F" w:rsidRDefault="00483DEA" w:rsidP="00483DEA">
      <w:pPr>
        <w:rPr>
          <w:sz w:val="16"/>
          <w:szCs w:val="16"/>
          <w:lang w:val="en-US"/>
        </w:rPr>
      </w:pPr>
      <w:r w:rsidRPr="00FB7F9F">
        <w:rPr>
          <w:sz w:val="16"/>
          <w:szCs w:val="16"/>
          <w:lang w:val="en-US"/>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6FC5B95A" w14:textId="77777777" w:rsidR="00483DEA" w:rsidRPr="00FB7F9F" w:rsidRDefault="00483DEA" w:rsidP="00483DEA">
      <w:pPr>
        <w:rPr>
          <w:sz w:val="16"/>
          <w:szCs w:val="16"/>
          <w:lang w:val="en-US"/>
        </w:rPr>
      </w:pPr>
      <w:r w:rsidRPr="00FB7F9F">
        <w:rPr>
          <w:sz w:val="16"/>
          <w:szCs w:val="16"/>
          <w:lang w:val="en-US"/>
        </w:rPr>
        <w:t>THIS LICENSE IS A COPYRIGHT LICENSE ONLY, AND DOES NOT CONVEY ANY RIGHTS UNDER ANY PATENTS THAT MAY BE IN FORCE ANYWHERE IN THE WORLD.</w:t>
      </w:r>
    </w:p>
    <w:p w14:paraId="0F64950E" w14:textId="77777777" w:rsidR="00483DEA" w:rsidRPr="00FB7F9F" w:rsidRDefault="00483DEA" w:rsidP="00483DEA">
      <w:pPr>
        <w:rPr>
          <w:sz w:val="16"/>
          <w:szCs w:val="16"/>
          <w:lang w:val="en-US"/>
        </w:rPr>
      </w:pPr>
      <w:r w:rsidRPr="00FB7F9F">
        <w:rPr>
          <w:sz w:val="16"/>
          <w:szCs w:val="16"/>
          <w:lang w:val="en-US"/>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0B6E82B" w14:textId="77777777" w:rsidR="00483DEA" w:rsidRPr="00FB7F9F" w:rsidRDefault="00483DEA" w:rsidP="00483DEA">
      <w:pPr>
        <w:rPr>
          <w:sz w:val="16"/>
          <w:szCs w:val="16"/>
          <w:lang w:val="en-US"/>
        </w:rPr>
      </w:pPr>
      <w:r w:rsidRPr="00FB7F9F">
        <w:rPr>
          <w:sz w:val="16"/>
          <w:szCs w:val="16"/>
          <w:lang w:val="en-US"/>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23F5884C" w14:textId="77777777" w:rsidR="00483DEA" w:rsidRPr="00FB7F9F" w:rsidRDefault="00483DEA" w:rsidP="00483DEA">
      <w:pPr>
        <w:rPr>
          <w:sz w:val="16"/>
          <w:szCs w:val="16"/>
          <w:lang w:val="en-US"/>
        </w:rPr>
      </w:pPr>
      <w:r w:rsidRPr="00FB7F9F">
        <w:rPr>
          <w:sz w:val="16"/>
          <w:szCs w:val="16"/>
          <w:lang w:val="en-US"/>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1D7A9AD0" w14:textId="77777777" w:rsidR="00154448" w:rsidRPr="00692DBA" w:rsidRDefault="0030539B" w:rsidP="00EC1DD4">
      <w:pPr>
        <w:pStyle w:val="TOC1"/>
        <w:keepNext/>
        <w:pageBreakBefore/>
        <w:tabs>
          <w:tab w:val="right" w:pos="8640"/>
          <w:tab w:val="right" w:leader="dot" w:pos="10440"/>
        </w:tabs>
        <w:spacing w:before="720" w:after="120"/>
        <w:ind w:right="0"/>
        <w:rPr>
          <w:b/>
          <w:lang w:val="en-GB"/>
        </w:rPr>
      </w:pPr>
      <w:r w:rsidRPr="00692DBA">
        <w:rPr>
          <w:rStyle w:val="zzContentsChar"/>
          <w:lang w:val="en-GB"/>
        </w:rPr>
        <w:lastRenderedPageBreak/>
        <w:t>Contents</w:t>
      </w:r>
      <w:r w:rsidRPr="00692DBA">
        <w:rPr>
          <w:lang w:val="en-GB"/>
        </w:rPr>
        <w:tab/>
        <w:t>Page</w:t>
      </w:r>
    </w:p>
    <w:p w14:paraId="715030B2" w14:textId="77777777" w:rsidR="00CE4C47" w:rsidRDefault="00F203E3">
      <w:pPr>
        <w:pStyle w:val="TOC1"/>
        <w:tabs>
          <w:tab w:val="left" w:pos="360"/>
        </w:tabs>
        <w:rPr>
          <w:rFonts w:asciiTheme="minorHAnsi" w:eastAsiaTheme="minorEastAsia" w:hAnsiTheme="minorHAnsi" w:cstheme="minorBidi"/>
          <w:noProof/>
          <w:szCs w:val="24"/>
          <w:lang w:val="en-US"/>
        </w:rPr>
      </w:pPr>
      <w:r>
        <w:rPr>
          <w:lang w:val="en-GB"/>
        </w:rPr>
        <w:fldChar w:fldCharType="begin"/>
      </w:r>
      <w:r w:rsidR="00725F27">
        <w:rPr>
          <w:lang w:val="en-GB"/>
        </w:rPr>
        <w:instrText xml:space="preserve"> TOC \o "1-3" \h \z \u </w:instrText>
      </w:r>
      <w:r>
        <w:rPr>
          <w:lang w:val="en-GB"/>
        </w:rPr>
        <w:fldChar w:fldCharType="separate"/>
      </w:r>
      <w:r w:rsidR="00CE4C47" w:rsidRPr="00EE79B6">
        <w:rPr>
          <w:noProof/>
          <w:lang w:val="en-GB"/>
        </w:rPr>
        <w:t>1</w:t>
      </w:r>
      <w:r w:rsidR="00CE4C47">
        <w:rPr>
          <w:rFonts w:asciiTheme="minorHAnsi" w:eastAsiaTheme="minorEastAsia" w:hAnsiTheme="minorHAnsi" w:cstheme="minorBidi"/>
          <w:noProof/>
          <w:szCs w:val="24"/>
          <w:lang w:val="en-US"/>
        </w:rPr>
        <w:tab/>
      </w:r>
      <w:r w:rsidR="00CE4C47" w:rsidRPr="00EE79B6">
        <w:rPr>
          <w:noProof/>
          <w:lang w:val="en-GB"/>
        </w:rPr>
        <w:t>Scope</w:t>
      </w:r>
      <w:r w:rsidR="00CE4C47">
        <w:rPr>
          <w:noProof/>
        </w:rPr>
        <w:tab/>
      </w:r>
      <w:r w:rsidR="00CE4C47">
        <w:rPr>
          <w:noProof/>
        </w:rPr>
        <w:fldChar w:fldCharType="begin"/>
      </w:r>
      <w:r w:rsidR="00CE4C47">
        <w:rPr>
          <w:noProof/>
        </w:rPr>
        <w:instrText xml:space="preserve"> PAGEREF _Toc326874299 \h </w:instrText>
      </w:r>
      <w:r w:rsidR="00CE4C47">
        <w:rPr>
          <w:noProof/>
        </w:rPr>
      </w:r>
      <w:r w:rsidR="00CE4C47">
        <w:rPr>
          <w:noProof/>
        </w:rPr>
        <w:fldChar w:fldCharType="separate"/>
      </w:r>
      <w:r w:rsidR="00716D2F">
        <w:rPr>
          <w:noProof/>
        </w:rPr>
        <w:t>9</w:t>
      </w:r>
      <w:r w:rsidR="00CE4C47">
        <w:rPr>
          <w:noProof/>
        </w:rPr>
        <w:fldChar w:fldCharType="end"/>
      </w:r>
    </w:p>
    <w:p w14:paraId="2C6921D0" w14:textId="77777777" w:rsidR="00CE4C47" w:rsidRDefault="00CE4C47">
      <w:pPr>
        <w:pStyle w:val="TOC1"/>
        <w:tabs>
          <w:tab w:val="left" w:pos="360"/>
        </w:tabs>
        <w:rPr>
          <w:rFonts w:asciiTheme="minorHAnsi" w:eastAsiaTheme="minorEastAsia" w:hAnsiTheme="minorHAnsi" w:cstheme="minorBidi"/>
          <w:noProof/>
          <w:szCs w:val="24"/>
          <w:lang w:val="en-US"/>
        </w:rPr>
      </w:pPr>
      <w:r w:rsidRPr="00EE79B6">
        <w:rPr>
          <w:noProof/>
          <w:lang w:val="en-GB"/>
        </w:rPr>
        <w:t>2</w:t>
      </w:r>
      <w:r>
        <w:rPr>
          <w:rFonts w:asciiTheme="minorHAnsi" w:eastAsiaTheme="minorEastAsia" w:hAnsiTheme="minorHAnsi" w:cstheme="minorBidi"/>
          <w:noProof/>
          <w:szCs w:val="24"/>
          <w:lang w:val="en-US"/>
        </w:rPr>
        <w:tab/>
      </w:r>
      <w:r w:rsidRPr="00EE79B6">
        <w:rPr>
          <w:noProof/>
          <w:lang w:val="en-GB"/>
        </w:rPr>
        <w:t>Conformance</w:t>
      </w:r>
      <w:r>
        <w:rPr>
          <w:noProof/>
        </w:rPr>
        <w:tab/>
      </w:r>
      <w:r>
        <w:rPr>
          <w:noProof/>
        </w:rPr>
        <w:fldChar w:fldCharType="begin"/>
      </w:r>
      <w:r>
        <w:rPr>
          <w:noProof/>
        </w:rPr>
        <w:instrText xml:space="preserve"> PAGEREF _Toc326874300 \h </w:instrText>
      </w:r>
      <w:r>
        <w:rPr>
          <w:noProof/>
        </w:rPr>
      </w:r>
      <w:r>
        <w:rPr>
          <w:noProof/>
        </w:rPr>
        <w:fldChar w:fldCharType="separate"/>
      </w:r>
      <w:r w:rsidR="00716D2F">
        <w:rPr>
          <w:noProof/>
        </w:rPr>
        <w:t>10</w:t>
      </w:r>
      <w:r>
        <w:rPr>
          <w:noProof/>
        </w:rPr>
        <w:fldChar w:fldCharType="end"/>
      </w:r>
    </w:p>
    <w:p w14:paraId="5842F9DC" w14:textId="77777777" w:rsidR="00CE4C47" w:rsidRDefault="00CE4C47">
      <w:pPr>
        <w:pStyle w:val="TOC1"/>
        <w:tabs>
          <w:tab w:val="left" w:pos="360"/>
        </w:tabs>
        <w:rPr>
          <w:rFonts w:asciiTheme="minorHAnsi" w:eastAsiaTheme="minorEastAsia" w:hAnsiTheme="minorHAnsi" w:cstheme="minorBidi"/>
          <w:noProof/>
          <w:szCs w:val="24"/>
          <w:lang w:val="en-US"/>
        </w:rPr>
      </w:pPr>
      <w:r w:rsidRPr="00EE79B6">
        <w:rPr>
          <w:noProof/>
          <w:lang w:val="en-GB"/>
        </w:rPr>
        <w:t>3</w:t>
      </w:r>
      <w:r>
        <w:rPr>
          <w:rFonts w:asciiTheme="minorHAnsi" w:eastAsiaTheme="minorEastAsia" w:hAnsiTheme="minorHAnsi" w:cstheme="minorBidi"/>
          <w:noProof/>
          <w:szCs w:val="24"/>
          <w:lang w:val="en-US"/>
        </w:rPr>
        <w:tab/>
      </w:r>
      <w:r w:rsidRPr="00EE79B6">
        <w:rPr>
          <w:noProof/>
          <w:lang w:val="en-GB"/>
        </w:rPr>
        <w:t>Normative references</w:t>
      </w:r>
      <w:r>
        <w:rPr>
          <w:noProof/>
        </w:rPr>
        <w:tab/>
      </w:r>
      <w:r>
        <w:rPr>
          <w:noProof/>
        </w:rPr>
        <w:fldChar w:fldCharType="begin"/>
      </w:r>
      <w:r>
        <w:rPr>
          <w:noProof/>
        </w:rPr>
        <w:instrText xml:space="preserve"> PAGEREF _Toc326874301 \h </w:instrText>
      </w:r>
      <w:r>
        <w:rPr>
          <w:noProof/>
        </w:rPr>
      </w:r>
      <w:r>
        <w:rPr>
          <w:noProof/>
        </w:rPr>
        <w:fldChar w:fldCharType="separate"/>
      </w:r>
      <w:r w:rsidR="00716D2F">
        <w:rPr>
          <w:noProof/>
        </w:rPr>
        <w:t>16</w:t>
      </w:r>
      <w:r>
        <w:rPr>
          <w:noProof/>
        </w:rPr>
        <w:fldChar w:fldCharType="end"/>
      </w:r>
    </w:p>
    <w:p w14:paraId="1C7849D6" w14:textId="77777777" w:rsidR="00CE4C47" w:rsidRDefault="00CE4C47">
      <w:pPr>
        <w:pStyle w:val="TOC1"/>
        <w:tabs>
          <w:tab w:val="left" w:pos="360"/>
        </w:tabs>
        <w:rPr>
          <w:rFonts w:asciiTheme="minorHAnsi" w:eastAsiaTheme="minorEastAsia" w:hAnsiTheme="minorHAnsi" w:cstheme="minorBidi"/>
          <w:noProof/>
          <w:szCs w:val="24"/>
          <w:lang w:val="en-US"/>
        </w:rPr>
      </w:pPr>
      <w:r w:rsidRPr="00EE79B6">
        <w:rPr>
          <w:noProof/>
          <w:lang w:val="en-GB"/>
        </w:rPr>
        <w:t>4</w:t>
      </w:r>
      <w:r>
        <w:rPr>
          <w:rFonts w:asciiTheme="minorHAnsi" w:eastAsiaTheme="minorEastAsia" w:hAnsiTheme="minorHAnsi" w:cstheme="minorBidi"/>
          <w:noProof/>
          <w:szCs w:val="24"/>
          <w:lang w:val="en-US"/>
        </w:rPr>
        <w:tab/>
      </w:r>
      <w:r w:rsidRPr="00EE79B6">
        <w:rPr>
          <w:noProof/>
          <w:lang w:val="en-GB"/>
        </w:rPr>
        <w:t>Terms and definitions</w:t>
      </w:r>
      <w:r>
        <w:rPr>
          <w:noProof/>
        </w:rPr>
        <w:tab/>
      </w:r>
      <w:r>
        <w:rPr>
          <w:noProof/>
        </w:rPr>
        <w:fldChar w:fldCharType="begin"/>
      </w:r>
      <w:r>
        <w:rPr>
          <w:noProof/>
        </w:rPr>
        <w:instrText xml:space="preserve"> PAGEREF _Toc326874302 \h </w:instrText>
      </w:r>
      <w:r>
        <w:rPr>
          <w:noProof/>
        </w:rPr>
      </w:r>
      <w:r>
        <w:rPr>
          <w:noProof/>
        </w:rPr>
        <w:fldChar w:fldCharType="separate"/>
      </w:r>
      <w:r w:rsidR="00716D2F">
        <w:rPr>
          <w:noProof/>
        </w:rPr>
        <w:t>17</w:t>
      </w:r>
      <w:r>
        <w:rPr>
          <w:noProof/>
        </w:rPr>
        <w:fldChar w:fldCharType="end"/>
      </w:r>
    </w:p>
    <w:p w14:paraId="4DB55335" w14:textId="77777777" w:rsidR="00CE4C47" w:rsidRDefault="00CE4C47">
      <w:pPr>
        <w:pStyle w:val="TOC1"/>
        <w:tabs>
          <w:tab w:val="left" w:pos="360"/>
        </w:tabs>
        <w:rPr>
          <w:rFonts w:asciiTheme="minorHAnsi" w:eastAsiaTheme="minorEastAsia" w:hAnsiTheme="minorHAnsi" w:cstheme="minorBidi"/>
          <w:noProof/>
          <w:szCs w:val="24"/>
          <w:lang w:val="en-US"/>
        </w:rPr>
      </w:pPr>
      <w:r w:rsidRPr="00EE79B6">
        <w:rPr>
          <w:noProof/>
          <w:lang w:val="en-GB"/>
        </w:rPr>
        <w:t>5</w:t>
      </w:r>
      <w:r>
        <w:rPr>
          <w:rFonts w:asciiTheme="minorHAnsi" w:eastAsiaTheme="minorEastAsia" w:hAnsiTheme="minorHAnsi" w:cstheme="minorBidi"/>
          <w:noProof/>
          <w:szCs w:val="24"/>
          <w:lang w:val="en-US"/>
        </w:rPr>
        <w:tab/>
      </w:r>
      <w:r w:rsidRPr="00EE79B6">
        <w:rPr>
          <w:noProof/>
          <w:lang w:val="en-GB"/>
        </w:rPr>
        <w:t>Symbols (and abbreviated terms)</w:t>
      </w:r>
      <w:r>
        <w:rPr>
          <w:noProof/>
        </w:rPr>
        <w:tab/>
      </w:r>
      <w:r>
        <w:rPr>
          <w:noProof/>
        </w:rPr>
        <w:fldChar w:fldCharType="begin"/>
      </w:r>
      <w:r>
        <w:rPr>
          <w:noProof/>
        </w:rPr>
        <w:instrText xml:space="preserve"> PAGEREF _Toc326874303 \h </w:instrText>
      </w:r>
      <w:r>
        <w:rPr>
          <w:noProof/>
        </w:rPr>
      </w:r>
      <w:r>
        <w:rPr>
          <w:noProof/>
        </w:rPr>
        <w:fldChar w:fldCharType="separate"/>
      </w:r>
      <w:r w:rsidR="00716D2F">
        <w:rPr>
          <w:noProof/>
        </w:rPr>
        <w:t>19</w:t>
      </w:r>
      <w:r>
        <w:rPr>
          <w:noProof/>
        </w:rPr>
        <w:fldChar w:fldCharType="end"/>
      </w:r>
    </w:p>
    <w:p w14:paraId="4046087F" w14:textId="77777777" w:rsidR="00CE4C47" w:rsidRDefault="00CE4C47">
      <w:pPr>
        <w:pStyle w:val="TOC1"/>
        <w:tabs>
          <w:tab w:val="left" w:pos="360"/>
        </w:tabs>
        <w:rPr>
          <w:rFonts w:asciiTheme="minorHAnsi" w:eastAsiaTheme="minorEastAsia" w:hAnsiTheme="minorHAnsi" w:cstheme="minorBidi"/>
          <w:noProof/>
          <w:szCs w:val="24"/>
          <w:lang w:val="en-US"/>
        </w:rPr>
      </w:pPr>
      <w:r w:rsidRPr="00EE79B6">
        <w:rPr>
          <w:noProof/>
          <w:lang w:val="en-GB"/>
        </w:rPr>
        <w:t>6</w:t>
      </w:r>
      <w:r>
        <w:rPr>
          <w:rFonts w:asciiTheme="minorHAnsi" w:eastAsiaTheme="minorEastAsia" w:hAnsiTheme="minorHAnsi" w:cstheme="minorBidi"/>
          <w:noProof/>
          <w:szCs w:val="24"/>
          <w:lang w:val="en-US"/>
        </w:rPr>
        <w:tab/>
      </w:r>
      <w:r w:rsidRPr="00EE79B6">
        <w:rPr>
          <w:noProof/>
          <w:lang w:val="en-GB"/>
        </w:rPr>
        <w:t>Common service elements</w:t>
      </w:r>
      <w:r>
        <w:rPr>
          <w:noProof/>
        </w:rPr>
        <w:tab/>
      </w:r>
      <w:r>
        <w:rPr>
          <w:noProof/>
        </w:rPr>
        <w:fldChar w:fldCharType="begin"/>
      </w:r>
      <w:r>
        <w:rPr>
          <w:noProof/>
        </w:rPr>
        <w:instrText xml:space="preserve"> PAGEREF _Toc326874304 \h </w:instrText>
      </w:r>
      <w:r>
        <w:rPr>
          <w:noProof/>
        </w:rPr>
      </w:r>
      <w:r>
        <w:rPr>
          <w:noProof/>
        </w:rPr>
        <w:fldChar w:fldCharType="separate"/>
      </w:r>
      <w:r w:rsidR="00716D2F">
        <w:rPr>
          <w:noProof/>
        </w:rPr>
        <w:t>20</w:t>
      </w:r>
      <w:r>
        <w:rPr>
          <w:noProof/>
        </w:rPr>
        <w:fldChar w:fldCharType="end"/>
      </w:r>
    </w:p>
    <w:p w14:paraId="59C0CDB9"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6.1</w:t>
      </w:r>
      <w:r>
        <w:rPr>
          <w:rFonts w:asciiTheme="minorHAnsi" w:eastAsiaTheme="minorEastAsia" w:hAnsiTheme="minorHAnsi" w:cstheme="minorBidi"/>
          <w:noProof/>
          <w:szCs w:val="24"/>
          <w:lang w:val="en-US"/>
        </w:rPr>
        <w:tab/>
      </w:r>
      <w:r w:rsidRPr="00EE79B6">
        <w:rPr>
          <w:noProof/>
          <w:lang w:val="en-GB"/>
        </w:rPr>
        <w:t>Introduction</w:t>
      </w:r>
      <w:r>
        <w:rPr>
          <w:noProof/>
        </w:rPr>
        <w:tab/>
      </w:r>
      <w:r>
        <w:rPr>
          <w:noProof/>
        </w:rPr>
        <w:fldChar w:fldCharType="begin"/>
      </w:r>
      <w:r>
        <w:rPr>
          <w:noProof/>
        </w:rPr>
        <w:instrText xml:space="preserve"> PAGEREF _Toc326874305 \h </w:instrText>
      </w:r>
      <w:r>
        <w:rPr>
          <w:noProof/>
        </w:rPr>
      </w:r>
      <w:r>
        <w:rPr>
          <w:noProof/>
        </w:rPr>
        <w:fldChar w:fldCharType="separate"/>
      </w:r>
      <w:r w:rsidR="00716D2F">
        <w:rPr>
          <w:noProof/>
        </w:rPr>
        <w:t>20</w:t>
      </w:r>
      <w:r>
        <w:rPr>
          <w:noProof/>
        </w:rPr>
        <w:fldChar w:fldCharType="end"/>
      </w:r>
    </w:p>
    <w:p w14:paraId="54A10706"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6.2</w:t>
      </w:r>
      <w:r>
        <w:rPr>
          <w:rFonts w:asciiTheme="minorHAnsi" w:eastAsiaTheme="minorEastAsia" w:hAnsiTheme="minorHAnsi" w:cstheme="minorBidi"/>
          <w:noProof/>
          <w:szCs w:val="24"/>
          <w:lang w:val="en-US"/>
        </w:rPr>
        <w:tab/>
      </w:r>
      <w:r w:rsidRPr="00EE79B6">
        <w:rPr>
          <w:noProof/>
          <w:lang w:val="en-GB"/>
        </w:rPr>
        <w:t>HTTP methods</w:t>
      </w:r>
      <w:r>
        <w:rPr>
          <w:noProof/>
        </w:rPr>
        <w:tab/>
      </w:r>
      <w:r>
        <w:rPr>
          <w:noProof/>
        </w:rPr>
        <w:fldChar w:fldCharType="begin"/>
      </w:r>
      <w:r>
        <w:rPr>
          <w:noProof/>
        </w:rPr>
        <w:instrText xml:space="preserve"> PAGEREF _Toc326874306 \h </w:instrText>
      </w:r>
      <w:r>
        <w:rPr>
          <w:noProof/>
        </w:rPr>
      </w:r>
      <w:r>
        <w:rPr>
          <w:noProof/>
        </w:rPr>
        <w:fldChar w:fldCharType="separate"/>
      </w:r>
      <w:r w:rsidR="00716D2F">
        <w:rPr>
          <w:noProof/>
        </w:rPr>
        <w:t>20</w:t>
      </w:r>
      <w:r>
        <w:rPr>
          <w:noProof/>
        </w:rPr>
        <w:fldChar w:fldCharType="end"/>
      </w:r>
    </w:p>
    <w:p w14:paraId="409762B2"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6.3</w:t>
      </w:r>
      <w:r>
        <w:rPr>
          <w:rFonts w:asciiTheme="minorHAnsi" w:eastAsiaTheme="minorEastAsia" w:hAnsiTheme="minorHAnsi" w:cstheme="minorBidi"/>
          <w:noProof/>
          <w:szCs w:val="24"/>
          <w:lang w:val="en-US"/>
        </w:rPr>
        <w:tab/>
      </w:r>
      <w:r w:rsidRPr="00EE79B6">
        <w:rPr>
          <w:noProof/>
          <w:lang w:val="en-GB"/>
        </w:rPr>
        <w:t>Namespaces</w:t>
      </w:r>
      <w:r>
        <w:rPr>
          <w:noProof/>
        </w:rPr>
        <w:tab/>
      </w:r>
      <w:r>
        <w:rPr>
          <w:noProof/>
        </w:rPr>
        <w:fldChar w:fldCharType="begin"/>
      </w:r>
      <w:r>
        <w:rPr>
          <w:noProof/>
        </w:rPr>
        <w:instrText xml:space="preserve"> PAGEREF _Toc326874307 \h </w:instrText>
      </w:r>
      <w:r>
        <w:rPr>
          <w:noProof/>
        </w:rPr>
      </w:r>
      <w:r>
        <w:rPr>
          <w:noProof/>
        </w:rPr>
        <w:fldChar w:fldCharType="separate"/>
      </w:r>
      <w:r w:rsidR="00716D2F">
        <w:rPr>
          <w:noProof/>
        </w:rPr>
        <w:t>22</w:t>
      </w:r>
      <w:r>
        <w:rPr>
          <w:noProof/>
        </w:rPr>
        <w:fldChar w:fldCharType="end"/>
      </w:r>
    </w:p>
    <w:p w14:paraId="0AB227A0"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6.4</w:t>
      </w:r>
      <w:r>
        <w:rPr>
          <w:rFonts w:asciiTheme="minorHAnsi" w:eastAsiaTheme="minorEastAsia" w:hAnsiTheme="minorHAnsi" w:cstheme="minorBidi"/>
          <w:noProof/>
          <w:szCs w:val="24"/>
          <w:lang w:val="en-US"/>
        </w:rPr>
        <w:tab/>
      </w:r>
      <w:r w:rsidRPr="00EE79B6">
        <w:rPr>
          <w:noProof/>
          <w:lang w:val="en-GB"/>
        </w:rPr>
        <w:t>Obtaining service metadata</w:t>
      </w:r>
      <w:r>
        <w:rPr>
          <w:noProof/>
        </w:rPr>
        <w:tab/>
      </w:r>
      <w:r>
        <w:rPr>
          <w:noProof/>
        </w:rPr>
        <w:fldChar w:fldCharType="begin"/>
      </w:r>
      <w:r>
        <w:rPr>
          <w:noProof/>
        </w:rPr>
        <w:instrText xml:space="preserve"> PAGEREF _Toc326874308 \h </w:instrText>
      </w:r>
      <w:r>
        <w:rPr>
          <w:noProof/>
        </w:rPr>
      </w:r>
      <w:r>
        <w:rPr>
          <w:noProof/>
        </w:rPr>
        <w:fldChar w:fldCharType="separate"/>
      </w:r>
      <w:r w:rsidR="00716D2F">
        <w:rPr>
          <w:noProof/>
        </w:rPr>
        <w:t>22</w:t>
      </w:r>
      <w:r>
        <w:rPr>
          <w:noProof/>
        </w:rPr>
        <w:fldChar w:fldCharType="end"/>
      </w:r>
    </w:p>
    <w:p w14:paraId="6FA6DA3F"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6.5</w:t>
      </w:r>
      <w:r>
        <w:rPr>
          <w:rFonts w:asciiTheme="minorHAnsi" w:eastAsiaTheme="minorEastAsia" w:hAnsiTheme="minorHAnsi" w:cstheme="minorBidi"/>
          <w:noProof/>
          <w:szCs w:val="24"/>
          <w:lang w:val="en-US"/>
        </w:rPr>
        <w:tab/>
      </w:r>
      <w:r w:rsidRPr="00EE79B6">
        <w:rPr>
          <w:bCs/>
          <w:noProof/>
          <w:lang w:val="en-GB" w:eastAsia="ar-SA"/>
        </w:rPr>
        <w:t>Request encoding</w:t>
      </w:r>
      <w:r>
        <w:rPr>
          <w:noProof/>
        </w:rPr>
        <w:tab/>
      </w:r>
      <w:r>
        <w:rPr>
          <w:noProof/>
        </w:rPr>
        <w:fldChar w:fldCharType="begin"/>
      </w:r>
      <w:r>
        <w:rPr>
          <w:noProof/>
        </w:rPr>
        <w:instrText xml:space="preserve"> PAGEREF _Toc326874309 \h </w:instrText>
      </w:r>
      <w:r>
        <w:rPr>
          <w:noProof/>
        </w:rPr>
      </w:r>
      <w:r>
        <w:rPr>
          <w:noProof/>
        </w:rPr>
        <w:fldChar w:fldCharType="separate"/>
      </w:r>
      <w:r w:rsidR="00716D2F">
        <w:rPr>
          <w:noProof/>
        </w:rPr>
        <w:t>23</w:t>
      </w:r>
      <w:r>
        <w:rPr>
          <w:noProof/>
        </w:rPr>
        <w:fldChar w:fldCharType="end"/>
      </w:r>
    </w:p>
    <w:p w14:paraId="6F0F9AC5"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6.5.1</w:t>
      </w:r>
      <w:r>
        <w:rPr>
          <w:rFonts w:asciiTheme="minorHAnsi" w:eastAsiaTheme="minorEastAsia" w:hAnsiTheme="minorHAnsi" w:cstheme="minorBidi"/>
          <w:noProof/>
          <w:szCs w:val="24"/>
          <w:lang w:val="en-US"/>
        </w:rPr>
        <w:tab/>
      </w:r>
      <w:r w:rsidRPr="00EE79B6">
        <w:rPr>
          <w:noProof/>
          <w:lang w:val="en-GB"/>
        </w:rPr>
        <w:t>Introduction</w:t>
      </w:r>
      <w:r>
        <w:rPr>
          <w:noProof/>
        </w:rPr>
        <w:tab/>
      </w:r>
      <w:r>
        <w:rPr>
          <w:noProof/>
        </w:rPr>
        <w:fldChar w:fldCharType="begin"/>
      </w:r>
      <w:r>
        <w:rPr>
          <w:noProof/>
        </w:rPr>
        <w:instrText xml:space="preserve"> PAGEREF _Toc326874310 \h </w:instrText>
      </w:r>
      <w:r>
        <w:rPr>
          <w:noProof/>
        </w:rPr>
      </w:r>
      <w:r>
        <w:rPr>
          <w:noProof/>
        </w:rPr>
        <w:fldChar w:fldCharType="separate"/>
      </w:r>
      <w:r w:rsidR="00716D2F">
        <w:rPr>
          <w:noProof/>
        </w:rPr>
        <w:t>23</w:t>
      </w:r>
      <w:r>
        <w:rPr>
          <w:noProof/>
        </w:rPr>
        <w:fldChar w:fldCharType="end"/>
      </w:r>
    </w:p>
    <w:p w14:paraId="44B16962"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6.5.2</w:t>
      </w:r>
      <w:r>
        <w:rPr>
          <w:rFonts w:asciiTheme="minorHAnsi" w:eastAsiaTheme="minorEastAsia" w:hAnsiTheme="minorHAnsi" w:cstheme="minorBidi"/>
          <w:noProof/>
          <w:szCs w:val="24"/>
          <w:lang w:val="en-US"/>
        </w:rPr>
        <w:tab/>
      </w:r>
      <w:r w:rsidRPr="00EE79B6">
        <w:rPr>
          <w:noProof/>
          <w:lang w:val="en-GB"/>
        </w:rPr>
        <w:t>General model message mapping</w:t>
      </w:r>
      <w:r>
        <w:rPr>
          <w:noProof/>
        </w:rPr>
        <w:tab/>
      </w:r>
      <w:r>
        <w:rPr>
          <w:noProof/>
        </w:rPr>
        <w:fldChar w:fldCharType="begin"/>
      </w:r>
      <w:r>
        <w:rPr>
          <w:noProof/>
        </w:rPr>
        <w:instrText xml:space="preserve"> PAGEREF _Toc326874311 \h </w:instrText>
      </w:r>
      <w:r>
        <w:rPr>
          <w:noProof/>
        </w:rPr>
      </w:r>
      <w:r>
        <w:rPr>
          <w:noProof/>
        </w:rPr>
        <w:fldChar w:fldCharType="separate"/>
      </w:r>
      <w:r w:rsidR="00716D2F">
        <w:rPr>
          <w:noProof/>
        </w:rPr>
        <w:t>23</w:t>
      </w:r>
      <w:r>
        <w:rPr>
          <w:noProof/>
        </w:rPr>
        <w:fldChar w:fldCharType="end"/>
      </w:r>
    </w:p>
    <w:p w14:paraId="6524AB24"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6.5.3</w:t>
      </w:r>
      <w:r>
        <w:rPr>
          <w:rFonts w:asciiTheme="minorHAnsi" w:eastAsiaTheme="minorEastAsia" w:hAnsiTheme="minorHAnsi" w:cstheme="minorBidi"/>
          <w:noProof/>
          <w:szCs w:val="24"/>
          <w:lang w:val="en-US"/>
        </w:rPr>
        <w:tab/>
      </w:r>
      <w:r w:rsidRPr="00EE79B6">
        <w:rPr>
          <w:noProof/>
          <w:lang w:val="en-GB"/>
        </w:rPr>
        <w:t>HTTP methods</w:t>
      </w:r>
      <w:r>
        <w:rPr>
          <w:noProof/>
        </w:rPr>
        <w:tab/>
      </w:r>
      <w:r>
        <w:rPr>
          <w:noProof/>
        </w:rPr>
        <w:fldChar w:fldCharType="begin"/>
      </w:r>
      <w:r>
        <w:rPr>
          <w:noProof/>
        </w:rPr>
        <w:instrText xml:space="preserve"> PAGEREF _Toc326874312 \h </w:instrText>
      </w:r>
      <w:r>
        <w:rPr>
          <w:noProof/>
        </w:rPr>
      </w:r>
      <w:r>
        <w:rPr>
          <w:noProof/>
        </w:rPr>
        <w:fldChar w:fldCharType="separate"/>
      </w:r>
      <w:r w:rsidR="00716D2F">
        <w:rPr>
          <w:noProof/>
        </w:rPr>
        <w:t>24</w:t>
      </w:r>
      <w:r>
        <w:rPr>
          <w:noProof/>
        </w:rPr>
        <w:fldChar w:fldCharType="end"/>
      </w:r>
    </w:p>
    <w:p w14:paraId="4AC67C6A"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6.5.4</w:t>
      </w:r>
      <w:r>
        <w:rPr>
          <w:rFonts w:asciiTheme="minorHAnsi" w:eastAsiaTheme="minorEastAsia" w:hAnsiTheme="minorHAnsi" w:cstheme="minorBidi"/>
          <w:noProof/>
          <w:szCs w:val="24"/>
          <w:lang w:val="en-US"/>
        </w:rPr>
        <w:tab/>
      </w:r>
      <w:r w:rsidRPr="00EE79B6">
        <w:rPr>
          <w:noProof/>
          <w:lang w:val="en-GB"/>
        </w:rPr>
        <w:t>KVP encoding rules</w:t>
      </w:r>
      <w:r>
        <w:rPr>
          <w:noProof/>
        </w:rPr>
        <w:tab/>
      </w:r>
      <w:r>
        <w:rPr>
          <w:noProof/>
        </w:rPr>
        <w:fldChar w:fldCharType="begin"/>
      </w:r>
      <w:r>
        <w:rPr>
          <w:noProof/>
        </w:rPr>
        <w:instrText xml:space="preserve"> PAGEREF _Toc326874313 \h </w:instrText>
      </w:r>
      <w:r>
        <w:rPr>
          <w:noProof/>
        </w:rPr>
      </w:r>
      <w:r>
        <w:rPr>
          <w:noProof/>
        </w:rPr>
        <w:fldChar w:fldCharType="separate"/>
      </w:r>
      <w:r w:rsidR="00716D2F">
        <w:rPr>
          <w:noProof/>
        </w:rPr>
        <w:t>24</w:t>
      </w:r>
      <w:r>
        <w:rPr>
          <w:noProof/>
        </w:rPr>
        <w:fldChar w:fldCharType="end"/>
      </w:r>
    </w:p>
    <w:p w14:paraId="3B9FBD68"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6.5.5</w:t>
      </w:r>
      <w:r>
        <w:rPr>
          <w:rFonts w:asciiTheme="minorHAnsi" w:eastAsiaTheme="minorEastAsia" w:hAnsiTheme="minorHAnsi" w:cstheme="minorBidi"/>
          <w:noProof/>
          <w:szCs w:val="24"/>
          <w:lang w:val="en-US"/>
        </w:rPr>
        <w:tab/>
      </w:r>
      <w:r w:rsidRPr="00EE79B6">
        <w:rPr>
          <w:noProof/>
          <w:lang w:val="en-GB"/>
        </w:rPr>
        <w:t>Query predicate encoding</w:t>
      </w:r>
      <w:r>
        <w:rPr>
          <w:noProof/>
        </w:rPr>
        <w:tab/>
      </w:r>
      <w:r>
        <w:rPr>
          <w:noProof/>
        </w:rPr>
        <w:fldChar w:fldCharType="begin"/>
      </w:r>
      <w:r>
        <w:rPr>
          <w:noProof/>
        </w:rPr>
        <w:instrText xml:space="preserve"> PAGEREF _Toc326874314 \h </w:instrText>
      </w:r>
      <w:r>
        <w:rPr>
          <w:noProof/>
        </w:rPr>
      </w:r>
      <w:r>
        <w:rPr>
          <w:noProof/>
        </w:rPr>
        <w:fldChar w:fldCharType="separate"/>
      </w:r>
      <w:r w:rsidR="00716D2F">
        <w:rPr>
          <w:noProof/>
        </w:rPr>
        <w:t>25</w:t>
      </w:r>
      <w:r>
        <w:rPr>
          <w:noProof/>
        </w:rPr>
        <w:fldChar w:fldCharType="end"/>
      </w:r>
    </w:p>
    <w:p w14:paraId="7A3222E2" w14:textId="77777777" w:rsidR="00CE4C47" w:rsidRDefault="00CE4C47">
      <w:pPr>
        <w:pStyle w:val="TOC3"/>
        <w:tabs>
          <w:tab w:val="left" w:pos="1440"/>
        </w:tabs>
        <w:rPr>
          <w:rFonts w:asciiTheme="minorHAnsi" w:eastAsiaTheme="minorEastAsia" w:hAnsiTheme="minorHAnsi" w:cstheme="minorBidi"/>
          <w:noProof/>
          <w:szCs w:val="24"/>
          <w:lang w:val="en-US"/>
        </w:rPr>
      </w:pPr>
      <w:r>
        <w:rPr>
          <w:noProof/>
        </w:rPr>
        <w:t>6.5.6</w:t>
      </w:r>
      <w:r>
        <w:rPr>
          <w:rFonts w:asciiTheme="minorHAnsi" w:eastAsiaTheme="minorEastAsia" w:hAnsiTheme="minorHAnsi" w:cstheme="minorBidi"/>
          <w:noProof/>
          <w:szCs w:val="24"/>
          <w:lang w:val="en-US"/>
        </w:rPr>
        <w:tab/>
      </w:r>
      <w:r>
        <w:rPr>
          <w:noProof/>
        </w:rPr>
        <w:t>Enabling OpenSearch</w:t>
      </w:r>
      <w:r>
        <w:rPr>
          <w:noProof/>
        </w:rPr>
        <w:tab/>
      </w:r>
      <w:r>
        <w:rPr>
          <w:noProof/>
        </w:rPr>
        <w:fldChar w:fldCharType="begin"/>
      </w:r>
      <w:r>
        <w:rPr>
          <w:noProof/>
        </w:rPr>
        <w:instrText xml:space="preserve"> PAGEREF _Toc326874315 \h </w:instrText>
      </w:r>
      <w:r>
        <w:rPr>
          <w:noProof/>
        </w:rPr>
      </w:r>
      <w:r>
        <w:rPr>
          <w:noProof/>
        </w:rPr>
        <w:fldChar w:fldCharType="separate"/>
      </w:r>
      <w:r w:rsidR="00716D2F">
        <w:rPr>
          <w:noProof/>
        </w:rPr>
        <w:t>32</w:t>
      </w:r>
      <w:r>
        <w:rPr>
          <w:noProof/>
        </w:rPr>
        <w:fldChar w:fldCharType="end"/>
      </w:r>
    </w:p>
    <w:p w14:paraId="70712BB7"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6.6</w:t>
      </w:r>
      <w:r>
        <w:rPr>
          <w:rFonts w:asciiTheme="minorHAnsi" w:eastAsiaTheme="minorEastAsia" w:hAnsiTheme="minorHAnsi" w:cstheme="minorBidi"/>
          <w:noProof/>
          <w:szCs w:val="24"/>
          <w:lang w:val="en-US"/>
        </w:rPr>
        <w:tab/>
      </w:r>
      <w:r w:rsidRPr="00EE79B6">
        <w:rPr>
          <w:noProof/>
          <w:lang w:val="en-GB"/>
        </w:rPr>
        <w:t>Response encoding</w:t>
      </w:r>
      <w:r>
        <w:rPr>
          <w:noProof/>
        </w:rPr>
        <w:tab/>
      </w:r>
      <w:r>
        <w:rPr>
          <w:noProof/>
        </w:rPr>
        <w:fldChar w:fldCharType="begin"/>
      </w:r>
      <w:r>
        <w:rPr>
          <w:noProof/>
        </w:rPr>
        <w:instrText xml:space="preserve"> PAGEREF _Toc326874316 \h </w:instrText>
      </w:r>
      <w:r>
        <w:rPr>
          <w:noProof/>
        </w:rPr>
      </w:r>
      <w:r>
        <w:rPr>
          <w:noProof/>
        </w:rPr>
        <w:fldChar w:fldCharType="separate"/>
      </w:r>
      <w:r w:rsidR="00716D2F">
        <w:rPr>
          <w:noProof/>
        </w:rPr>
        <w:t>35</w:t>
      </w:r>
      <w:r>
        <w:rPr>
          <w:noProof/>
        </w:rPr>
        <w:fldChar w:fldCharType="end"/>
      </w:r>
    </w:p>
    <w:p w14:paraId="40A6EFCF"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6.6.1</w:t>
      </w:r>
      <w:r>
        <w:rPr>
          <w:rFonts w:asciiTheme="minorHAnsi" w:eastAsiaTheme="minorEastAsia" w:hAnsiTheme="minorHAnsi" w:cstheme="minorBidi"/>
          <w:noProof/>
          <w:szCs w:val="24"/>
          <w:lang w:val="en-US"/>
        </w:rPr>
        <w:tab/>
      </w:r>
      <w:r w:rsidRPr="00EE79B6">
        <w:rPr>
          <w:noProof/>
          <w:lang w:val="en-GB"/>
        </w:rPr>
        <w:t>Introduction</w:t>
      </w:r>
      <w:r>
        <w:rPr>
          <w:noProof/>
        </w:rPr>
        <w:tab/>
      </w:r>
      <w:r>
        <w:rPr>
          <w:noProof/>
        </w:rPr>
        <w:fldChar w:fldCharType="begin"/>
      </w:r>
      <w:r>
        <w:rPr>
          <w:noProof/>
        </w:rPr>
        <w:instrText xml:space="preserve"> PAGEREF _Toc326874317 \h </w:instrText>
      </w:r>
      <w:r>
        <w:rPr>
          <w:noProof/>
        </w:rPr>
      </w:r>
      <w:r>
        <w:rPr>
          <w:noProof/>
        </w:rPr>
        <w:fldChar w:fldCharType="separate"/>
      </w:r>
      <w:r w:rsidR="00716D2F">
        <w:rPr>
          <w:noProof/>
        </w:rPr>
        <w:t>35</w:t>
      </w:r>
      <w:r>
        <w:rPr>
          <w:noProof/>
        </w:rPr>
        <w:fldChar w:fldCharType="end"/>
      </w:r>
    </w:p>
    <w:p w14:paraId="5F4ABA6E"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6.6.2</w:t>
      </w:r>
      <w:r>
        <w:rPr>
          <w:rFonts w:asciiTheme="minorHAnsi" w:eastAsiaTheme="minorEastAsia" w:hAnsiTheme="minorHAnsi" w:cstheme="minorBidi"/>
          <w:noProof/>
          <w:szCs w:val="24"/>
          <w:lang w:val="en-US"/>
        </w:rPr>
        <w:tab/>
      </w:r>
      <w:r w:rsidRPr="00EE79B6">
        <w:rPr>
          <w:noProof/>
          <w:lang w:val="en-GB"/>
        </w:rPr>
        <w:t>Abstract Record</w:t>
      </w:r>
      <w:r>
        <w:rPr>
          <w:noProof/>
        </w:rPr>
        <w:tab/>
      </w:r>
      <w:r>
        <w:rPr>
          <w:noProof/>
        </w:rPr>
        <w:fldChar w:fldCharType="begin"/>
      </w:r>
      <w:r>
        <w:rPr>
          <w:noProof/>
        </w:rPr>
        <w:instrText xml:space="preserve"> PAGEREF _Toc326874318 \h </w:instrText>
      </w:r>
      <w:r>
        <w:rPr>
          <w:noProof/>
        </w:rPr>
      </w:r>
      <w:r>
        <w:rPr>
          <w:noProof/>
        </w:rPr>
        <w:fldChar w:fldCharType="separate"/>
      </w:r>
      <w:r w:rsidR="00716D2F">
        <w:rPr>
          <w:noProof/>
        </w:rPr>
        <w:t>36</w:t>
      </w:r>
      <w:r>
        <w:rPr>
          <w:noProof/>
        </w:rPr>
        <w:fldChar w:fldCharType="end"/>
      </w:r>
    </w:p>
    <w:p w14:paraId="50DEECD2"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6.6.3</w:t>
      </w:r>
      <w:r>
        <w:rPr>
          <w:rFonts w:asciiTheme="minorHAnsi" w:eastAsiaTheme="minorEastAsia" w:hAnsiTheme="minorHAnsi" w:cstheme="minorBidi"/>
          <w:noProof/>
          <w:szCs w:val="24"/>
          <w:lang w:val="en-US"/>
        </w:rPr>
        <w:tab/>
      </w:r>
      <w:r w:rsidRPr="00EE79B6">
        <w:rPr>
          <w:noProof/>
          <w:lang w:val="en-GB"/>
        </w:rPr>
        <w:t>Core queryable and returnable realization</w:t>
      </w:r>
      <w:r>
        <w:rPr>
          <w:noProof/>
        </w:rPr>
        <w:tab/>
      </w:r>
      <w:r>
        <w:rPr>
          <w:noProof/>
        </w:rPr>
        <w:fldChar w:fldCharType="begin"/>
      </w:r>
      <w:r>
        <w:rPr>
          <w:noProof/>
        </w:rPr>
        <w:instrText xml:space="preserve"> PAGEREF _Toc326874319 \h </w:instrText>
      </w:r>
      <w:r>
        <w:rPr>
          <w:noProof/>
        </w:rPr>
      </w:r>
      <w:r>
        <w:rPr>
          <w:noProof/>
        </w:rPr>
        <w:fldChar w:fldCharType="separate"/>
      </w:r>
      <w:r w:rsidR="00716D2F">
        <w:rPr>
          <w:noProof/>
        </w:rPr>
        <w:t>36</w:t>
      </w:r>
      <w:r>
        <w:rPr>
          <w:noProof/>
        </w:rPr>
        <w:fldChar w:fldCharType="end"/>
      </w:r>
    </w:p>
    <w:p w14:paraId="13300C7C" w14:textId="77777777" w:rsidR="00CE4C47" w:rsidRDefault="00CE4C47">
      <w:pPr>
        <w:pStyle w:val="TOC2"/>
        <w:tabs>
          <w:tab w:val="left" w:pos="900"/>
        </w:tabs>
        <w:rPr>
          <w:rFonts w:asciiTheme="minorHAnsi" w:eastAsiaTheme="minorEastAsia" w:hAnsiTheme="minorHAnsi" w:cstheme="minorBidi"/>
          <w:noProof/>
          <w:szCs w:val="24"/>
          <w:lang w:val="en-US"/>
        </w:rPr>
      </w:pPr>
      <w:r>
        <w:rPr>
          <w:noProof/>
          <w:lang w:eastAsia="en-US"/>
        </w:rPr>
        <w:t>6.7</w:t>
      </w:r>
      <w:r>
        <w:rPr>
          <w:rFonts w:asciiTheme="minorHAnsi" w:eastAsiaTheme="minorEastAsia" w:hAnsiTheme="minorHAnsi" w:cstheme="minorBidi"/>
          <w:noProof/>
          <w:szCs w:val="24"/>
          <w:lang w:val="en-US"/>
        </w:rPr>
        <w:tab/>
      </w:r>
      <w:r>
        <w:rPr>
          <w:noProof/>
          <w:lang w:eastAsia="en-US"/>
        </w:rPr>
        <w:t>Exception encoding</w:t>
      </w:r>
      <w:r>
        <w:rPr>
          <w:noProof/>
        </w:rPr>
        <w:tab/>
      </w:r>
      <w:r>
        <w:rPr>
          <w:noProof/>
        </w:rPr>
        <w:fldChar w:fldCharType="begin"/>
      </w:r>
      <w:r>
        <w:rPr>
          <w:noProof/>
        </w:rPr>
        <w:instrText xml:space="preserve"> PAGEREF _Toc326874320 \h </w:instrText>
      </w:r>
      <w:r>
        <w:rPr>
          <w:noProof/>
        </w:rPr>
      </w:r>
      <w:r>
        <w:rPr>
          <w:noProof/>
        </w:rPr>
        <w:fldChar w:fldCharType="separate"/>
      </w:r>
      <w:r w:rsidR="00716D2F">
        <w:rPr>
          <w:noProof/>
        </w:rPr>
        <w:t>42</w:t>
      </w:r>
      <w:r>
        <w:rPr>
          <w:noProof/>
        </w:rPr>
        <w:fldChar w:fldCharType="end"/>
      </w:r>
    </w:p>
    <w:p w14:paraId="355B9C82"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6.7.1</w:t>
      </w:r>
      <w:r>
        <w:rPr>
          <w:rFonts w:asciiTheme="minorHAnsi" w:eastAsiaTheme="minorEastAsia" w:hAnsiTheme="minorHAnsi" w:cstheme="minorBidi"/>
          <w:noProof/>
          <w:szCs w:val="24"/>
          <w:lang w:val="en-US"/>
        </w:rPr>
        <w:tab/>
      </w:r>
      <w:r w:rsidRPr="00EE79B6">
        <w:rPr>
          <w:noProof/>
          <w:lang w:val="en-GB"/>
        </w:rPr>
        <w:t>XML encoding</w:t>
      </w:r>
      <w:r>
        <w:rPr>
          <w:noProof/>
        </w:rPr>
        <w:tab/>
      </w:r>
      <w:r>
        <w:rPr>
          <w:noProof/>
        </w:rPr>
        <w:fldChar w:fldCharType="begin"/>
      </w:r>
      <w:r>
        <w:rPr>
          <w:noProof/>
        </w:rPr>
        <w:instrText xml:space="preserve"> PAGEREF _Toc326874321 \h </w:instrText>
      </w:r>
      <w:r>
        <w:rPr>
          <w:noProof/>
        </w:rPr>
      </w:r>
      <w:r>
        <w:rPr>
          <w:noProof/>
        </w:rPr>
        <w:fldChar w:fldCharType="separate"/>
      </w:r>
      <w:r w:rsidR="00716D2F">
        <w:rPr>
          <w:noProof/>
        </w:rPr>
        <w:t>42</w:t>
      </w:r>
      <w:r>
        <w:rPr>
          <w:noProof/>
        </w:rPr>
        <w:fldChar w:fldCharType="end"/>
      </w:r>
    </w:p>
    <w:p w14:paraId="168FE831"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6.7.2</w:t>
      </w:r>
      <w:r>
        <w:rPr>
          <w:rFonts w:asciiTheme="minorHAnsi" w:eastAsiaTheme="minorEastAsia" w:hAnsiTheme="minorHAnsi" w:cstheme="minorBidi"/>
          <w:noProof/>
          <w:szCs w:val="24"/>
          <w:lang w:val="en-US"/>
        </w:rPr>
        <w:tab/>
      </w:r>
      <w:r w:rsidRPr="00EE79B6">
        <w:rPr>
          <w:noProof/>
          <w:lang w:val="en-GB"/>
        </w:rPr>
        <w:t>HTTP status codes</w:t>
      </w:r>
      <w:r>
        <w:rPr>
          <w:noProof/>
        </w:rPr>
        <w:tab/>
      </w:r>
      <w:r>
        <w:rPr>
          <w:noProof/>
        </w:rPr>
        <w:fldChar w:fldCharType="begin"/>
      </w:r>
      <w:r>
        <w:rPr>
          <w:noProof/>
        </w:rPr>
        <w:instrText xml:space="preserve"> PAGEREF _Toc326874322 \h </w:instrText>
      </w:r>
      <w:r>
        <w:rPr>
          <w:noProof/>
        </w:rPr>
      </w:r>
      <w:r>
        <w:rPr>
          <w:noProof/>
        </w:rPr>
        <w:fldChar w:fldCharType="separate"/>
      </w:r>
      <w:r w:rsidR="00716D2F">
        <w:rPr>
          <w:noProof/>
        </w:rPr>
        <w:t>44</w:t>
      </w:r>
      <w:r>
        <w:rPr>
          <w:noProof/>
        </w:rPr>
        <w:fldChar w:fldCharType="end"/>
      </w:r>
    </w:p>
    <w:p w14:paraId="29CB65C9" w14:textId="77777777" w:rsidR="00CE4C47" w:rsidRDefault="00CE4C47">
      <w:pPr>
        <w:pStyle w:val="TOC1"/>
        <w:tabs>
          <w:tab w:val="left" w:pos="360"/>
        </w:tabs>
        <w:rPr>
          <w:rFonts w:asciiTheme="minorHAnsi" w:eastAsiaTheme="minorEastAsia" w:hAnsiTheme="minorHAnsi" w:cstheme="minorBidi"/>
          <w:noProof/>
          <w:szCs w:val="24"/>
          <w:lang w:val="en-US"/>
        </w:rPr>
      </w:pPr>
      <w:r w:rsidRPr="00EE79B6">
        <w:rPr>
          <w:noProof/>
          <w:lang w:val="en-GB"/>
        </w:rPr>
        <w:t>7</w:t>
      </w:r>
      <w:r>
        <w:rPr>
          <w:rFonts w:asciiTheme="minorHAnsi" w:eastAsiaTheme="minorEastAsia" w:hAnsiTheme="minorHAnsi" w:cstheme="minorBidi"/>
          <w:noProof/>
          <w:szCs w:val="24"/>
          <w:lang w:val="en-US"/>
        </w:rPr>
        <w:tab/>
      </w:r>
      <w:r w:rsidRPr="00EE79B6">
        <w:rPr>
          <w:noProof/>
          <w:lang w:val="en-GB"/>
        </w:rPr>
        <w:t>Operations overview</w:t>
      </w:r>
      <w:r>
        <w:rPr>
          <w:noProof/>
        </w:rPr>
        <w:tab/>
      </w:r>
      <w:r>
        <w:rPr>
          <w:noProof/>
        </w:rPr>
        <w:fldChar w:fldCharType="begin"/>
      </w:r>
      <w:r>
        <w:rPr>
          <w:noProof/>
        </w:rPr>
        <w:instrText xml:space="preserve"> PAGEREF _Toc326874323 \h </w:instrText>
      </w:r>
      <w:r>
        <w:rPr>
          <w:noProof/>
        </w:rPr>
      </w:r>
      <w:r>
        <w:rPr>
          <w:noProof/>
        </w:rPr>
        <w:fldChar w:fldCharType="separate"/>
      </w:r>
      <w:r w:rsidR="00716D2F">
        <w:rPr>
          <w:noProof/>
        </w:rPr>
        <w:t>45</w:t>
      </w:r>
      <w:r>
        <w:rPr>
          <w:noProof/>
        </w:rPr>
        <w:fldChar w:fldCharType="end"/>
      </w:r>
    </w:p>
    <w:p w14:paraId="7B0C9C85"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7.1</w:t>
      </w:r>
      <w:r>
        <w:rPr>
          <w:rFonts w:asciiTheme="minorHAnsi" w:eastAsiaTheme="minorEastAsia" w:hAnsiTheme="minorHAnsi" w:cstheme="minorBidi"/>
          <w:noProof/>
          <w:szCs w:val="24"/>
          <w:lang w:val="en-US"/>
        </w:rPr>
        <w:tab/>
      </w:r>
      <w:r w:rsidRPr="00EE79B6">
        <w:rPr>
          <w:noProof/>
          <w:lang w:val="en-GB"/>
        </w:rPr>
        <w:t>GetCapabilities operation</w:t>
      </w:r>
      <w:r>
        <w:rPr>
          <w:noProof/>
        </w:rPr>
        <w:tab/>
      </w:r>
      <w:r>
        <w:rPr>
          <w:noProof/>
        </w:rPr>
        <w:fldChar w:fldCharType="begin"/>
      </w:r>
      <w:r>
        <w:rPr>
          <w:noProof/>
        </w:rPr>
        <w:instrText xml:space="preserve"> PAGEREF _Toc326874324 \h </w:instrText>
      </w:r>
      <w:r>
        <w:rPr>
          <w:noProof/>
        </w:rPr>
      </w:r>
      <w:r>
        <w:rPr>
          <w:noProof/>
        </w:rPr>
        <w:fldChar w:fldCharType="separate"/>
      </w:r>
      <w:r w:rsidR="00716D2F">
        <w:rPr>
          <w:noProof/>
        </w:rPr>
        <w:t>48</w:t>
      </w:r>
      <w:r>
        <w:rPr>
          <w:noProof/>
        </w:rPr>
        <w:fldChar w:fldCharType="end"/>
      </w:r>
    </w:p>
    <w:p w14:paraId="2DDD859D"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7.1.1</w:t>
      </w:r>
      <w:r>
        <w:rPr>
          <w:rFonts w:asciiTheme="minorHAnsi" w:eastAsiaTheme="minorEastAsia" w:hAnsiTheme="minorHAnsi" w:cstheme="minorBidi"/>
          <w:noProof/>
          <w:szCs w:val="24"/>
          <w:lang w:val="en-US"/>
        </w:rPr>
        <w:tab/>
      </w:r>
      <w:r w:rsidRPr="00EE79B6">
        <w:rPr>
          <w:noProof/>
          <w:lang w:val="en-GB"/>
        </w:rPr>
        <w:t>Introduction</w:t>
      </w:r>
      <w:r>
        <w:rPr>
          <w:noProof/>
        </w:rPr>
        <w:tab/>
      </w:r>
      <w:r>
        <w:rPr>
          <w:noProof/>
        </w:rPr>
        <w:fldChar w:fldCharType="begin"/>
      </w:r>
      <w:r>
        <w:rPr>
          <w:noProof/>
        </w:rPr>
        <w:instrText xml:space="preserve"> PAGEREF _Toc326874325 \h </w:instrText>
      </w:r>
      <w:r>
        <w:rPr>
          <w:noProof/>
        </w:rPr>
      </w:r>
      <w:r>
        <w:rPr>
          <w:noProof/>
        </w:rPr>
        <w:fldChar w:fldCharType="separate"/>
      </w:r>
      <w:r w:rsidR="00716D2F">
        <w:rPr>
          <w:noProof/>
        </w:rPr>
        <w:t>48</w:t>
      </w:r>
      <w:r>
        <w:rPr>
          <w:noProof/>
        </w:rPr>
        <w:fldChar w:fldCharType="end"/>
      </w:r>
    </w:p>
    <w:p w14:paraId="265BB612"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7.1.2</w:t>
      </w:r>
      <w:r>
        <w:rPr>
          <w:rFonts w:asciiTheme="minorHAnsi" w:eastAsiaTheme="minorEastAsia" w:hAnsiTheme="minorHAnsi" w:cstheme="minorBidi"/>
          <w:noProof/>
          <w:szCs w:val="24"/>
          <w:lang w:val="en-US"/>
        </w:rPr>
        <w:tab/>
      </w:r>
      <w:r w:rsidRPr="00EE79B6">
        <w:rPr>
          <w:noProof/>
          <w:lang w:val="en-GB"/>
        </w:rPr>
        <w:t>Operation request</w:t>
      </w:r>
      <w:r>
        <w:rPr>
          <w:noProof/>
        </w:rPr>
        <w:tab/>
      </w:r>
      <w:r>
        <w:rPr>
          <w:noProof/>
        </w:rPr>
        <w:fldChar w:fldCharType="begin"/>
      </w:r>
      <w:r>
        <w:rPr>
          <w:noProof/>
        </w:rPr>
        <w:instrText xml:space="preserve"> PAGEREF _Toc326874326 \h </w:instrText>
      </w:r>
      <w:r>
        <w:rPr>
          <w:noProof/>
        </w:rPr>
      </w:r>
      <w:r>
        <w:rPr>
          <w:noProof/>
        </w:rPr>
        <w:fldChar w:fldCharType="separate"/>
      </w:r>
      <w:r w:rsidR="00716D2F">
        <w:rPr>
          <w:noProof/>
        </w:rPr>
        <w:t>48</w:t>
      </w:r>
      <w:r>
        <w:rPr>
          <w:noProof/>
        </w:rPr>
        <w:fldChar w:fldCharType="end"/>
      </w:r>
    </w:p>
    <w:p w14:paraId="2764A8CE"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7.1.3</w:t>
      </w:r>
      <w:r>
        <w:rPr>
          <w:rFonts w:asciiTheme="minorHAnsi" w:eastAsiaTheme="minorEastAsia" w:hAnsiTheme="minorHAnsi" w:cstheme="minorBidi"/>
          <w:noProof/>
          <w:szCs w:val="24"/>
          <w:lang w:val="en-US"/>
        </w:rPr>
        <w:tab/>
      </w:r>
      <w:r w:rsidRPr="00EE79B6">
        <w:rPr>
          <w:noProof/>
          <w:lang w:val="en-GB"/>
        </w:rPr>
        <w:t>Operation response</w:t>
      </w:r>
      <w:r>
        <w:rPr>
          <w:noProof/>
        </w:rPr>
        <w:tab/>
      </w:r>
      <w:r>
        <w:rPr>
          <w:noProof/>
        </w:rPr>
        <w:fldChar w:fldCharType="begin"/>
      </w:r>
      <w:r>
        <w:rPr>
          <w:noProof/>
        </w:rPr>
        <w:instrText xml:space="preserve"> PAGEREF _Toc326874327 \h </w:instrText>
      </w:r>
      <w:r>
        <w:rPr>
          <w:noProof/>
        </w:rPr>
      </w:r>
      <w:r>
        <w:rPr>
          <w:noProof/>
        </w:rPr>
        <w:fldChar w:fldCharType="separate"/>
      </w:r>
      <w:r w:rsidR="00716D2F">
        <w:rPr>
          <w:noProof/>
        </w:rPr>
        <w:t>49</w:t>
      </w:r>
      <w:r>
        <w:rPr>
          <w:noProof/>
        </w:rPr>
        <w:fldChar w:fldCharType="end"/>
      </w:r>
    </w:p>
    <w:p w14:paraId="5BACBFA0"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7.1.4</w:t>
      </w:r>
      <w:r>
        <w:rPr>
          <w:rFonts w:asciiTheme="minorHAnsi" w:eastAsiaTheme="minorEastAsia" w:hAnsiTheme="minorHAnsi" w:cstheme="minorBidi"/>
          <w:noProof/>
          <w:szCs w:val="24"/>
          <w:lang w:val="en-US"/>
        </w:rPr>
        <w:tab/>
      </w:r>
      <w:r w:rsidRPr="00EE79B6">
        <w:rPr>
          <w:noProof/>
          <w:lang w:val="en-GB"/>
        </w:rPr>
        <w:t>OperationsMetadata section standard contents</w:t>
      </w:r>
      <w:r>
        <w:rPr>
          <w:noProof/>
        </w:rPr>
        <w:tab/>
      </w:r>
      <w:r>
        <w:rPr>
          <w:noProof/>
        </w:rPr>
        <w:fldChar w:fldCharType="begin"/>
      </w:r>
      <w:r>
        <w:rPr>
          <w:noProof/>
        </w:rPr>
        <w:instrText xml:space="preserve"> PAGEREF _Toc326874328 \h </w:instrText>
      </w:r>
      <w:r>
        <w:rPr>
          <w:noProof/>
        </w:rPr>
      </w:r>
      <w:r>
        <w:rPr>
          <w:noProof/>
        </w:rPr>
        <w:fldChar w:fldCharType="separate"/>
      </w:r>
      <w:r w:rsidR="00716D2F">
        <w:rPr>
          <w:noProof/>
        </w:rPr>
        <w:t>50</w:t>
      </w:r>
      <w:r>
        <w:rPr>
          <w:noProof/>
        </w:rPr>
        <w:fldChar w:fldCharType="end"/>
      </w:r>
    </w:p>
    <w:p w14:paraId="0D404055"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7.1.5</w:t>
      </w:r>
      <w:r>
        <w:rPr>
          <w:rFonts w:asciiTheme="minorHAnsi" w:eastAsiaTheme="minorEastAsia" w:hAnsiTheme="minorHAnsi" w:cstheme="minorBidi"/>
          <w:noProof/>
          <w:szCs w:val="24"/>
          <w:lang w:val="en-US"/>
        </w:rPr>
        <w:tab/>
      </w:r>
      <w:r w:rsidRPr="00EE79B6">
        <w:rPr>
          <w:noProof/>
          <w:lang w:val="en-GB"/>
        </w:rPr>
        <w:t>Parameter and Constraint element</w:t>
      </w:r>
      <w:r>
        <w:rPr>
          <w:noProof/>
        </w:rPr>
        <w:tab/>
      </w:r>
      <w:r>
        <w:rPr>
          <w:noProof/>
        </w:rPr>
        <w:fldChar w:fldCharType="begin"/>
      </w:r>
      <w:r>
        <w:rPr>
          <w:noProof/>
        </w:rPr>
        <w:instrText xml:space="preserve"> PAGEREF _Toc326874329 \h </w:instrText>
      </w:r>
      <w:r>
        <w:rPr>
          <w:noProof/>
        </w:rPr>
      </w:r>
      <w:r>
        <w:rPr>
          <w:noProof/>
        </w:rPr>
        <w:fldChar w:fldCharType="separate"/>
      </w:r>
      <w:r w:rsidR="00716D2F">
        <w:rPr>
          <w:noProof/>
        </w:rPr>
        <w:t>51</w:t>
      </w:r>
      <w:r>
        <w:rPr>
          <w:noProof/>
        </w:rPr>
        <w:fldChar w:fldCharType="end"/>
      </w:r>
    </w:p>
    <w:p w14:paraId="74F0C33C"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7.1.6</w:t>
      </w:r>
      <w:r>
        <w:rPr>
          <w:rFonts w:asciiTheme="minorHAnsi" w:eastAsiaTheme="minorEastAsia" w:hAnsiTheme="minorHAnsi" w:cstheme="minorBidi"/>
          <w:noProof/>
          <w:szCs w:val="24"/>
          <w:lang w:val="en-US"/>
        </w:rPr>
        <w:tab/>
      </w:r>
      <w:r w:rsidRPr="00EE79B6">
        <w:rPr>
          <w:noProof/>
          <w:lang w:val="en-GB"/>
        </w:rPr>
        <w:t>Examples</w:t>
      </w:r>
      <w:r>
        <w:rPr>
          <w:noProof/>
        </w:rPr>
        <w:tab/>
      </w:r>
      <w:r>
        <w:rPr>
          <w:noProof/>
        </w:rPr>
        <w:fldChar w:fldCharType="begin"/>
      </w:r>
      <w:r>
        <w:rPr>
          <w:noProof/>
        </w:rPr>
        <w:instrText xml:space="preserve"> PAGEREF _Toc326874330 \h </w:instrText>
      </w:r>
      <w:r>
        <w:rPr>
          <w:noProof/>
        </w:rPr>
      </w:r>
      <w:r>
        <w:rPr>
          <w:noProof/>
        </w:rPr>
        <w:fldChar w:fldCharType="separate"/>
      </w:r>
      <w:r w:rsidR="00716D2F">
        <w:rPr>
          <w:noProof/>
        </w:rPr>
        <w:t>57</w:t>
      </w:r>
      <w:r>
        <w:rPr>
          <w:noProof/>
        </w:rPr>
        <w:fldChar w:fldCharType="end"/>
      </w:r>
    </w:p>
    <w:p w14:paraId="537EC424"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7.2</w:t>
      </w:r>
      <w:r>
        <w:rPr>
          <w:rFonts w:asciiTheme="minorHAnsi" w:eastAsiaTheme="minorEastAsia" w:hAnsiTheme="minorHAnsi" w:cstheme="minorBidi"/>
          <w:noProof/>
          <w:szCs w:val="24"/>
          <w:lang w:val="en-US"/>
        </w:rPr>
        <w:tab/>
      </w:r>
      <w:r w:rsidRPr="00EE79B6">
        <w:rPr>
          <w:noProof/>
          <w:lang w:val="en-GB"/>
        </w:rPr>
        <w:t>GetDomain operation</w:t>
      </w:r>
      <w:r>
        <w:rPr>
          <w:noProof/>
        </w:rPr>
        <w:tab/>
      </w:r>
      <w:r>
        <w:rPr>
          <w:noProof/>
        </w:rPr>
        <w:fldChar w:fldCharType="begin"/>
      </w:r>
      <w:r>
        <w:rPr>
          <w:noProof/>
        </w:rPr>
        <w:instrText xml:space="preserve"> PAGEREF _Toc326874331 \h </w:instrText>
      </w:r>
      <w:r>
        <w:rPr>
          <w:noProof/>
        </w:rPr>
      </w:r>
      <w:r>
        <w:rPr>
          <w:noProof/>
        </w:rPr>
        <w:fldChar w:fldCharType="separate"/>
      </w:r>
      <w:r w:rsidR="00716D2F">
        <w:rPr>
          <w:noProof/>
        </w:rPr>
        <w:t>57</w:t>
      </w:r>
      <w:r>
        <w:rPr>
          <w:noProof/>
        </w:rPr>
        <w:fldChar w:fldCharType="end"/>
      </w:r>
    </w:p>
    <w:p w14:paraId="41376FEC"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7.2.1</w:t>
      </w:r>
      <w:r>
        <w:rPr>
          <w:rFonts w:asciiTheme="minorHAnsi" w:eastAsiaTheme="minorEastAsia" w:hAnsiTheme="minorHAnsi" w:cstheme="minorBidi"/>
          <w:noProof/>
          <w:szCs w:val="24"/>
          <w:lang w:val="en-US"/>
        </w:rPr>
        <w:tab/>
      </w:r>
      <w:r w:rsidRPr="00EE79B6">
        <w:rPr>
          <w:noProof/>
          <w:lang w:val="en-GB"/>
        </w:rPr>
        <w:t>Introduction</w:t>
      </w:r>
      <w:r>
        <w:rPr>
          <w:noProof/>
        </w:rPr>
        <w:tab/>
      </w:r>
      <w:r>
        <w:rPr>
          <w:noProof/>
        </w:rPr>
        <w:fldChar w:fldCharType="begin"/>
      </w:r>
      <w:r>
        <w:rPr>
          <w:noProof/>
        </w:rPr>
        <w:instrText xml:space="preserve"> PAGEREF _Toc326874332 \h </w:instrText>
      </w:r>
      <w:r>
        <w:rPr>
          <w:noProof/>
        </w:rPr>
      </w:r>
      <w:r>
        <w:rPr>
          <w:noProof/>
        </w:rPr>
        <w:fldChar w:fldCharType="separate"/>
      </w:r>
      <w:r w:rsidR="00716D2F">
        <w:rPr>
          <w:noProof/>
        </w:rPr>
        <w:t>57</w:t>
      </w:r>
      <w:r>
        <w:rPr>
          <w:noProof/>
        </w:rPr>
        <w:fldChar w:fldCharType="end"/>
      </w:r>
    </w:p>
    <w:p w14:paraId="06CD7838"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eastAsia="ar-SA"/>
        </w:rPr>
        <w:t>7.2.2</w:t>
      </w:r>
      <w:r>
        <w:rPr>
          <w:rFonts w:asciiTheme="minorHAnsi" w:eastAsiaTheme="minorEastAsia" w:hAnsiTheme="minorHAnsi" w:cstheme="minorBidi"/>
          <w:noProof/>
          <w:szCs w:val="24"/>
          <w:lang w:val="en-US"/>
        </w:rPr>
        <w:tab/>
      </w:r>
      <w:r w:rsidRPr="00EE79B6">
        <w:rPr>
          <w:noProof/>
          <w:lang w:val="en-GB"/>
        </w:rPr>
        <w:t xml:space="preserve">KVP </w:t>
      </w:r>
      <w:r w:rsidRPr="00EE79B6">
        <w:rPr>
          <w:noProof/>
          <w:lang w:val="en-GB" w:eastAsia="ar-SA"/>
        </w:rPr>
        <w:t>encoding</w:t>
      </w:r>
      <w:r>
        <w:rPr>
          <w:noProof/>
        </w:rPr>
        <w:tab/>
      </w:r>
      <w:r>
        <w:rPr>
          <w:noProof/>
        </w:rPr>
        <w:fldChar w:fldCharType="begin"/>
      </w:r>
      <w:r>
        <w:rPr>
          <w:noProof/>
        </w:rPr>
        <w:instrText xml:space="preserve"> PAGEREF _Toc326874333 \h </w:instrText>
      </w:r>
      <w:r>
        <w:rPr>
          <w:noProof/>
        </w:rPr>
      </w:r>
      <w:r>
        <w:rPr>
          <w:noProof/>
        </w:rPr>
        <w:fldChar w:fldCharType="separate"/>
      </w:r>
      <w:r w:rsidR="00716D2F">
        <w:rPr>
          <w:noProof/>
        </w:rPr>
        <w:t>58</w:t>
      </w:r>
      <w:r>
        <w:rPr>
          <w:noProof/>
        </w:rPr>
        <w:fldChar w:fldCharType="end"/>
      </w:r>
    </w:p>
    <w:p w14:paraId="1389BAC3"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7.2.3</w:t>
      </w:r>
      <w:r>
        <w:rPr>
          <w:rFonts w:asciiTheme="minorHAnsi" w:eastAsiaTheme="minorEastAsia" w:hAnsiTheme="minorHAnsi" w:cstheme="minorBidi"/>
          <w:noProof/>
          <w:szCs w:val="24"/>
          <w:lang w:val="en-US"/>
        </w:rPr>
        <w:tab/>
      </w:r>
      <w:r w:rsidRPr="00EE79B6">
        <w:rPr>
          <w:noProof/>
          <w:lang w:val="en-GB"/>
        </w:rPr>
        <w:t>XML encoding</w:t>
      </w:r>
      <w:r>
        <w:rPr>
          <w:noProof/>
        </w:rPr>
        <w:tab/>
      </w:r>
      <w:r>
        <w:rPr>
          <w:noProof/>
        </w:rPr>
        <w:fldChar w:fldCharType="begin"/>
      </w:r>
      <w:r>
        <w:rPr>
          <w:noProof/>
        </w:rPr>
        <w:instrText xml:space="preserve"> PAGEREF _Toc326874334 \h </w:instrText>
      </w:r>
      <w:r>
        <w:rPr>
          <w:noProof/>
        </w:rPr>
      </w:r>
      <w:r>
        <w:rPr>
          <w:noProof/>
        </w:rPr>
        <w:fldChar w:fldCharType="separate"/>
      </w:r>
      <w:r w:rsidR="00716D2F">
        <w:rPr>
          <w:noProof/>
        </w:rPr>
        <w:t>58</w:t>
      </w:r>
      <w:r>
        <w:rPr>
          <w:noProof/>
        </w:rPr>
        <w:fldChar w:fldCharType="end"/>
      </w:r>
    </w:p>
    <w:p w14:paraId="25CE8A15" w14:textId="77777777" w:rsidR="00CE4C47" w:rsidRDefault="00CE4C47">
      <w:pPr>
        <w:pStyle w:val="TOC3"/>
        <w:tabs>
          <w:tab w:val="left" w:pos="1440"/>
        </w:tabs>
        <w:rPr>
          <w:rFonts w:asciiTheme="minorHAnsi" w:eastAsiaTheme="minorEastAsia" w:hAnsiTheme="minorHAnsi" w:cstheme="minorBidi"/>
          <w:noProof/>
          <w:szCs w:val="24"/>
          <w:lang w:val="en-US"/>
        </w:rPr>
      </w:pPr>
      <w:r>
        <w:rPr>
          <w:noProof/>
        </w:rPr>
        <w:lastRenderedPageBreak/>
        <w:t>7.2.4</w:t>
      </w:r>
      <w:r>
        <w:rPr>
          <w:rFonts w:asciiTheme="minorHAnsi" w:eastAsiaTheme="minorEastAsia" w:hAnsiTheme="minorHAnsi" w:cstheme="minorBidi"/>
          <w:noProof/>
          <w:szCs w:val="24"/>
          <w:lang w:val="en-US"/>
        </w:rPr>
        <w:tab/>
      </w:r>
      <w:r>
        <w:rPr>
          <w:noProof/>
        </w:rPr>
        <w:t>Parameter descriptions</w:t>
      </w:r>
      <w:r>
        <w:rPr>
          <w:noProof/>
        </w:rPr>
        <w:tab/>
      </w:r>
      <w:r>
        <w:rPr>
          <w:noProof/>
        </w:rPr>
        <w:fldChar w:fldCharType="begin"/>
      </w:r>
      <w:r>
        <w:rPr>
          <w:noProof/>
        </w:rPr>
        <w:instrText xml:space="preserve"> PAGEREF _Toc326874335 \h </w:instrText>
      </w:r>
      <w:r>
        <w:rPr>
          <w:noProof/>
        </w:rPr>
      </w:r>
      <w:r>
        <w:rPr>
          <w:noProof/>
        </w:rPr>
        <w:fldChar w:fldCharType="separate"/>
      </w:r>
      <w:r w:rsidR="00716D2F">
        <w:rPr>
          <w:noProof/>
        </w:rPr>
        <w:t>59</w:t>
      </w:r>
      <w:r>
        <w:rPr>
          <w:noProof/>
        </w:rPr>
        <w:fldChar w:fldCharType="end"/>
      </w:r>
    </w:p>
    <w:p w14:paraId="7F9406CA"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7.2.5</w:t>
      </w:r>
      <w:r>
        <w:rPr>
          <w:rFonts w:asciiTheme="minorHAnsi" w:eastAsiaTheme="minorEastAsia" w:hAnsiTheme="minorHAnsi" w:cstheme="minorBidi"/>
          <w:noProof/>
          <w:szCs w:val="24"/>
          <w:lang w:val="en-US"/>
        </w:rPr>
        <w:tab/>
      </w:r>
      <w:r w:rsidRPr="00EE79B6">
        <w:rPr>
          <w:noProof/>
          <w:lang w:val="en-GB"/>
        </w:rPr>
        <w:t>Response</w:t>
      </w:r>
      <w:r>
        <w:rPr>
          <w:noProof/>
        </w:rPr>
        <w:tab/>
      </w:r>
      <w:r>
        <w:rPr>
          <w:noProof/>
        </w:rPr>
        <w:fldChar w:fldCharType="begin"/>
      </w:r>
      <w:r>
        <w:rPr>
          <w:noProof/>
        </w:rPr>
        <w:instrText xml:space="preserve"> PAGEREF _Toc326874336 \h </w:instrText>
      </w:r>
      <w:r>
        <w:rPr>
          <w:noProof/>
        </w:rPr>
      </w:r>
      <w:r>
        <w:rPr>
          <w:noProof/>
        </w:rPr>
        <w:fldChar w:fldCharType="separate"/>
      </w:r>
      <w:r w:rsidR="00716D2F">
        <w:rPr>
          <w:noProof/>
        </w:rPr>
        <w:t>60</w:t>
      </w:r>
      <w:r>
        <w:rPr>
          <w:noProof/>
        </w:rPr>
        <w:fldChar w:fldCharType="end"/>
      </w:r>
    </w:p>
    <w:p w14:paraId="6CD5784E"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7.2.6</w:t>
      </w:r>
      <w:r>
        <w:rPr>
          <w:rFonts w:asciiTheme="minorHAnsi" w:eastAsiaTheme="minorEastAsia" w:hAnsiTheme="minorHAnsi" w:cstheme="minorBidi"/>
          <w:noProof/>
          <w:szCs w:val="24"/>
          <w:lang w:val="en-US"/>
        </w:rPr>
        <w:tab/>
      </w:r>
      <w:r w:rsidRPr="00EE79B6">
        <w:rPr>
          <w:noProof/>
          <w:lang w:val="en-GB"/>
        </w:rPr>
        <w:t>Examples</w:t>
      </w:r>
      <w:r>
        <w:rPr>
          <w:noProof/>
        </w:rPr>
        <w:tab/>
      </w:r>
      <w:r>
        <w:rPr>
          <w:noProof/>
        </w:rPr>
        <w:fldChar w:fldCharType="begin"/>
      </w:r>
      <w:r>
        <w:rPr>
          <w:noProof/>
        </w:rPr>
        <w:instrText xml:space="preserve"> PAGEREF _Toc326874337 \h </w:instrText>
      </w:r>
      <w:r>
        <w:rPr>
          <w:noProof/>
        </w:rPr>
      </w:r>
      <w:r>
        <w:rPr>
          <w:noProof/>
        </w:rPr>
        <w:fldChar w:fldCharType="separate"/>
      </w:r>
      <w:r w:rsidR="00716D2F">
        <w:rPr>
          <w:noProof/>
        </w:rPr>
        <w:t>63</w:t>
      </w:r>
      <w:r>
        <w:rPr>
          <w:noProof/>
        </w:rPr>
        <w:fldChar w:fldCharType="end"/>
      </w:r>
    </w:p>
    <w:p w14:paraId="54752B2A"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7.3</w:t>
      </w:r>
      <w:r>
        <w:rPr>
          <w:rFonts w:asciiTheme="minorHAnsi" w:eastAsiaTheme="minorEastAsia" w:hAnsiTheme="minorHAnsi" w:cstheme="minorBidi"/>
          <w:noProof/>
          <w:szCs w:val="24"/>
          <w:lang w:val="en-US"/>
        </w:rPr>
        <w:tab/>
      </w:r>
      <w:r w:rsidRPr="00EE79B6">
        <w:rPr>
          <w:noProof/>
          <w:lang w:val="en-GB"/>
        </w:rPr>
        <w:t>GetRecords operation</w:t>
      </w:r>
      <w:r>
        <w:rPr>
          <w:noProof/>
        </w:rPr>
        <w:tab/>
      </w:r>
      <w:r>
        <w:rPr>
          <w:noProof/>
        </w:rPr>
        <w:fldChar w:fldCharType="begin"/>
      </w:r>
      <w:r>
        <w:rPr>
          <w:noProof/>
        </w:rPr>
        <w:instrText xml:space="preserve"> PAGEREF _Toc326874338 \h </w:instrText>
      </w:r>
      <w:r>
        <w:rPr>
          <w:noProof/>
        </w:rPr>
      </w:r>
      <w:r>
        <w:rPr>
          <w:noProof/>
        </w:rPr>
        <w:fldChar w:fldCharType="separate"/>
      </w:r>
      <w:r w:rsidR="00716D2F">
        <w:rPr>
          <w:noProof/>
        </w:rPr>
        <w:t>63</w:t>
      </w:r>
      <w:r>
        <w:rPr>
          <w:noProof/>
        </w:rPr>
        <w:fldChar w:fldCharType="end"/>
      </w:r>
    </w:p>
    <w:p w14:paraId="2E05DA94"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7.3.1</w:t>
      </w:r>
      <w:r>
        <w:rPr>
          <w:rFonts w:asciiTheme="minorHAnsi" w:eastAsiaTheme="minorEastAsia" w:hAnsiTheme="minorHAnsi" w:cstheme="minorBidi"/>
          <w:noProof/>
          <w:szCs w:val="24"/>
          <w:lang w:val="en-US"/>
        </w:rPr>
        <w:tab/>
      </w:r>
      <w:r w:rsidRPr="00EE79B6">
        <w:rPr>
          <w:noProof/>
          <w:lang w:val="en-GB"/>
        </w:rPr>
        <w:t>Introduction</w:t>
      </w:r>
      <w:r>
        <w:rPr>
          <w:noProof/>
        </w:rPr>
        <w:tab/>
      </w:r>
      <w:r>
        <w:rPr>
          <w:noProof/>
        </w:rPr>
        <w:fldChar w:fldCharType="begin"/>
      </w:r>
      <w:r>
        <w:rPr>
          <w:noProof/>
        </w:rPr>
        <w:instrText xml:space="preserve"> PAGEREF _Toc326874339 \h </w:instrText>
      </w:r>
      <w:r>
        <w:rPr>
          <w:noProof/>
        </w:rPr>
      </w:r>
      <w:r>
        <w:rPr>
          <w:noProof/>
        </w:rPr>
        <w:fldChar w:fldCharType="separate"/>
      </w:r>
      <w:r w:rsidR="00716D2F">
        <w:rPr>
          <w:noProof/>
        </w:rPr>
        <w:t>63</w:t>
      </w:r>
      <w:r>
        <w:rPr>
          <w:noProof/>
        </w:rPr>
        <w:fldChar w:fldCharType="end"/>
      </w:r>
    </w:p>
    <w:p w14:paraId="319F1DF5"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7.3.2</w:t>
      </w:r>
      <w:r>
        <w:rPr>
          <w:rFonts w:asciiTheme="minorHAnsi" w:eastAsiaTheme="minorEastAsia" w:hAnsiTheme="minorHAnsi" w:cstheme="minorBidi"/>
          <w:noProof/>
          <w:szCs w:val="24"/>
          <w:lang w:val="en-US"/>
        </w:rPr>
        <w:tab/>
      </w:r>
      <w:r w:rsidRPr="00EE79B6">
        <w:rPr>
          <w:noProof/>
          <w:lang w:val="en-GB"/>
        </w:rPr>
        <w:t>KVP encoding</w:t>
      </w:r>
      <w:r>
        <w:rPr>
          <w:noProof/>
        </w:rPr>
        <w:tab/>
      </w:r>
      <w:r>
        <w:rPr>
          <w:noProof/>
        </w:rPr>
        <w:fldChar w:fldCharType="begin"/>
      </w:r>
      <w:r>
        <w:rPr>
          <w:noProof/>
        </w:rPr>
        <w:instrText xml:space="preserve"> PAGEREF _Toc326874340 \h </w:instrText>
      </w:r>
      <w:r>
        <w:rPr>
          <w:noProof/>
        </w:rPr>
      </w:r>
      <w:r>
        <w:rPr>
          <w:noProof/>
        </w:rPr>
        <w:fldChar w:fldCharType="separate"/>
      </w:r>
      <w:r w:rsidR="00716D2F">
        <w:rPr>
          <w:noProof/>
        </w:rPr>
        <w:t>64</w:t>
      </w:r>
      <w:r>
        <w:rPr>
          <w:noProof/>
        </w:rPr>
        <w:fldChar w:fldCharType="end"/>
      </w:r>
    </w:p>
    <w:p w14:paraId="404D10B4"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7.3.3</w:t>
      </w:r>
      <w:r>
        <w:rPr>
          <w:rFonts w:asciiTheme="minorHAnsi" w:eastAsiaTheme="minorEastAsia" w:hAnsiTheme="minorHAnsi" w:cstheme="minorBidi"/>
          <w:noProof/>
          <w:szCs w:val="24"/>
          <w:lang w:val="en-US"/>
        </w:rPr>
        <w:tab/>
      </w:r>
      <w:r w:rsidRPr="00EE79B6">
        <w:rPr>
          <w:noProof/>
          <w:lang w:val="en-GB"/>
        </w:rPr>
        <w:t>XML encoding</w:t>
      </w:r>
      <w:r>
        <w:rPr>
          <w:noProof/>
        </w:rPr>
        <w:tab/>
      </w:r>
      <w:r>
        <w:rPr>
          <w:noProof/>
        </w:rPr>
        <w:fldChar w:fldCharType="begin"/>
      </w:r>
      <w:r>
        <w:rPr>
          <w:noProof/>
        </w:rPr>
        <w:instrText xml:space="preserve"> PAGEREF _Toc326874341 \h </w:instrText>
      </w:r>
      <w:r>
        <w:rPr>
          <w:noProof/>
        </w:rPr>
      </w:r>
      <w:r>
        <w:rPr>
          <w:noProof/>
        </w:rPr>
        <w:fldChar w:fldCharType="separate"/>
      </w:r>
      <w:r w:rsidR="00716D2F">
        <w:rPr>
          <w:noProof/>
        </w:rPr>
        <w:t>67</w:t>
      </w:r>
      <w:r>
        <w:rPr>
          <w:noProof/>
        </w:rPr>
        <w:fldChar w:fldCharType="end"/>
      </w:r>
    </w:p>
    <w:p w14:paraId="678694EB"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7.3.4</w:t>
      </w:r>
      <w:r>
        <w:rPr>
          <w:rFonts w:asciiTheme="minorHAnsi" w:eastAsiaTheme="minorEastAsia" w:hAnsiTheme="minorHAnsi" w:cstheme="minorBidi"/>
          <w:noProof/>
          <w:szCs w:val="24"/>
          <w:lang w:val="en-US"/>
        </w:rPr>
        <w:tab/>
      </w:r>
      <w:r w:rsidRPr="00EE79B6">
        <w:rPr>
          <w:noProof/>
          <w:lang w:val="en-GB"/>
        </w:rPr>
        <w:t>Parameter descriptions</w:t>
      </w:r>
      <w:r>
        <w:rPr>
          <w:noProof/>
        </w:rPr>
        <w:tab/>
      </w:r>
      <w:r>
        <w:rPr>
          <w:noProof/>
        </w:rPr>
        <w:fldChar w:fldCharType="begin"/>
      </w:r>
      <w:r>
        <w:rPr>
          <w:noProof/>
        </w:rPr>
        <w:instrText xml:space="preserve"> PAGEREF _Toc326874342 \h </w:instrText>
      </w:r>
      <w:r>
        <w:rPr>
          <w:noProof/>
        </w:rPr>
      </w:r>
      <w:r>
        <w:rPr>
          <w:noProof/>
        </w:rPr>
        <w:fldChar w:fldCharType="separate"/>
      </w:r>
      <w:r w:rsidR="00716D2F">
        <w:rPr>
          <w:noProof/>
        </w:rPr>
        <w:t>69</w:t>
      </w:r>
      <w:r>
        <w:rPr>
          <w:noProof/>
        </w:rPr>
        <w:fldChar w:fldCharType="end"/>
      </w:r>
    </w:p>
    <w:p w14:paraId="310BD8CF"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7.3.5</w:t>
      </w:r>
      <w:r>
        <w:rPr>
          <w:rFonts w:asciiTheme="minorHAnsi" w:eastAsiaTheme="minorEastAsia" w:hAnsiTheme="minorHAnsi" w:cstheme="minorBidi"/>
          <w:noProof/>
          <w:szCs w:val="24"/>
          <w:lang w:val="en-US"/>
        </w:rPr>
        <w:tab/>
      </w:r>
      <w:r w:rsidRPr="00EE79B6">
        <w:rPr>
          <w:noProof/>
          <w:lang w:val="en-GB"/>
        </w:rPr>
        <w:t>Response</w:t>
      </w:r>
      <w:r>
        <w:rPr>
          <w:noProof/>
        </w:rPr>
        <w:tab/>
      </w:r>
      <w:r>
        <w:rPr>
          <w:noProof/>
        </w:rPr>
        <w:fldChar w:fldCharType="begin"/>
      </w:r>
      <w:r>
        <w:rPr>
          <w:noProof/>
        </w:rPr>
        <w:instrText xml:space="preserve"> PAGEREF _Toc326874343 \h </w:instrText>
      </w:r>
      <w:r>
        <w:rPr>
          <w:noProof/>
        </w:rPr>
      </w:r>
      <w:r>
        <w:rPr>
          <w:noProof/>
        </w:rPr>
        <w:fldChar w:fldCharType="separate"/>
      </w:r>
      <w:r w:rsidR="00716D2F">
        <w:rPr>
          <w:noProof/>
        </w:rPr>
        <w:t>85</w:t>
      </w:r>
      <w:r>
        <w:rPr>
          <w:noProof/>
        </w:rPr>
        <w:fldChar w:fldCharType="end"/>
      </w:r>
    </w:p>
    <w:p w14:paraId="2E894415"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7.3.6</w:t>
      </w:r>
      <w:r>
        <w:rPr>
          <w:rFonts w:asciiTheme="minorHAnsi" w:eastAsiaTheme="minorEastAsia" w:hAnsiTheme="minorHAnsi" w:cstheme="minorBidi"/>
          <w:noProof/>
          <w:szCs w:val="24"/>
          <w:lang w:val="en-US"/>
        </w:rPr>
        <w:tab/>
      </w:r>
      <w:r w:rsidRPr="00EE79B6">
        <w:rPr>
          <w:noProof/>
          <w:lang w:val="en-GB"/>
        </w:rPr>
        <w:t>ATOM response</w:t>
      </w:r>
      <w:r>
        <w:rPr>
          <w:noProof/>
        </w:rPr>
        <w:tab/>
      </w:r>
      <w:r>
        <w:rPr>
          <w:noProof/>
        </w:rPr>
        <w:fldChar w:fldCharType="begin"/>
      </w:r>
      <w:r>
        <w:rPr>
          <w:noProof/>
        </w:rPr>
        <w:instrText xml:space="preserve"> PAGEREF _Toc326874344 \h </w:instrText>
      </w:r>
      <w:r>
        <w:rPr>
          <w:noProof/>
        </w:rPr>
      </w:r>
      <w:r>
        <w:rPr>
          <w:noProof/>
        </w:rPr>
        <w:fldChar w:fldCharType="separate"/>
      </w:r>
      <w:r w:rsidR="00716D2F">
        <w:rPr>
          <w:noProof/>
        </w:rPr>
        <w:t>89</w:t>
      </w:r>
      <w:r>
        <w:rPr>
          <w:noProof/>
        </w:rPr>
        <w:fldChar w:fldCharType="end"/>
      </w:r>
    </w:p>
    <w:p w14:paraId="6305AD06"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7.3.7</w:t>
      </w:r>
      <w:r>
        <w:rPr>
          <w:rFonts w:asciiTheme="minorHAnsi" w:eastAsiaTheme="minorEastAsia" w:hAnsiTheme="minorHAnsi" w:cstheme="minorBidi"/>
          <w:noProof/>
          <w:szCs w:val="24"/>
          <w:lang w:val="en-US"/>
        </w:rPr>
        <w:tab/>
      </w:r>
      <w:r w:rsidRPr="00EE79B6">
        <w:rPr>
          <w:noProof/>
          <w:lang w:val="en-GB"/>
        </w:rPr>
        <w:t>Examples</w:t>
      </w:r>
      <w:r>
        <w:rPr>
          <w:noProof/>
        </w:rPr>
        <w:tab/>
      </w:r>
      <w:r>
        <w:rPr>
          <w:noProof/>
        </w:rPr>
        <w:fldChar w:fldCharType="begin"/>
      </w:r>
      <w:r>
        <w:rPr>
          <w:noProof/>
        </w:rPr>
        <w:instrText xml:space="preserve"> PAGEREF _Toc326874345 \h </w:instrText>
      </w:r>
      <w:r>
        <w:rPr>
          <w:noProof/>
        </w:rPr>
      </w:r>
      <w:r>
        <w:rPr>
          <w:noProof/>
        </w:rPr>
        <w:fldChar w:fldCharType="separate"/>
      </w:r>
      <w:r w:rsidR="00716D2F">
        <w:rPr>
          <w:noProof/>
        </w:rPr>
        <w:t>89</w:t>
      </w:r>
      <w:r>
        <w:rPr>
          <w:noProof/>
        </w:rPr>
        <w:fldChar w:fldCharType="end"/>
      </w:r>
    </w:p>
    <w:p w14:paraId="6BCB9F63"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7.4</w:t>
      </w:r>
      <w:r>
        <w:rPr>
          <w:rFonts w:asciiTheme="minorHAnsi" w:eastAsiaTheme="minorEastAsia" w:hAnsiTheme="minorHAnsi" w:cstheme="minorBidi"/>
          <w:noProof/>
          <w:szCs w:val="24"/>
          <w:lang w:val="en-US"/>
        </w:rPr>
        <w:tab/>
      </w:r>
      <w:r w:rsidRPr="00EE79B6">
        <w:rPr>
          <w:noProof/>
          <w:lang w:val="en-GB"/>
        </w:rPr>
        <w:t>GetRecordById operation</w:t>
      </w:r>
      <w:r>
        <w:rPr>
          <w:noProof/>
        </w:rPr>
        <w:tab/>
      </w:r>
      <w:r>
        <w:rPr>
          <w:noProof/>
        </w:rPr>
        <w:fldChar w:fldCharType="begin"/>
      </w:r>
      <w:r>
        <w:rPr>
          <w:noProof/>
        </w:rPr>
        <w:instrText xml:space="preserve"> PAGEREF _Toc326874346 \h </w:instrText>
      </w:r>
      <w:r>
        <w:rPr>
          <w:noProof/>
        </w:rPr>
      </w:r>
      <w:r>
        <w:rPr>
          <w:noProof/>
        </w:rPr>
        <w:fldChar w:fldCharType="separate"/>
      </w:r>
      <w:r w:rsidR="00716D2F">
        <w:rPr>
          <w:noProof/>
        </w:rPr>
        <w:t>92</w:t>
      </w:r>
      <w:r>
        <w:rPr>
          <w:noProof/>
        </w:rPr>
        <w:fldChar w:fldCharType="end"/>
      </w:r>
    </w:p>
    <w:p w14:paraId="7DAE7B7E"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7.4.1</w:t>
      </w:r>
      <w:r>
        <w:rPr>
          <w:rFonts w:asciiTheme="minorHAnsi" w:eastAsiaTheme="minorEastAsia" w:hAnsiTheme="minorHAnsi" w:cstheme="minorBidi"/>
          <w:noProof/>
          <w:szCs w:val="24"/>
          <w:lang w:val="en-US"/>
        </w:rPr>
        <w:tab/>
      </w:r>
      <w:r w:rsidRPr="00EE79B6">
        <w:rPr>
          <w:noProof/>
          <w:lang w:val="en-GB"/>
        </w:rPr>
        <w:t>Introduction</w:t>
      </w:r>
      <w:r>
        <w:rPr>
          <w:noProof/>
        </w:rPr>
        <w:tab/>
      </w:r>
      <w:r>
        <w:rPr>
          <w:noProof/>
        </w:rPr>
        <w:fldChar w:fldCharType="begin"/>
      </w:r>
      <w:r>
        <w:rPr>
          <w:noProof/>
        </w:rPr>
        <w:instrText xml:space="preserve"> PAGEREF _Toc326874347 \h </w:instrText>
      </w:r>
      <w:r>
        <w:rPr>
          <w:noProof/>
        </w:rPr>
      </w:r>
      <w:r>
        <w:rPr>
          <w:noProof/>
        </w:rPr>
        <w:fldChar w:fldCharType="separate"/>
      </w:r>
      <w:r w:rsidR="00716D2F">
        <w:rPr>
          <w:noProof/>
        </w:rPr>
        <w:t>92</w:t>
      </w:r>
      <w:r>
        <w:rPr>
          <w:noProof/>
        </w:rPr>
        <w:fldChar w:fldCharType="end"/>
      </w:r>
    </w:p>
    <w:p w14:paraId="29C48B95"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7.4.2</w:t>
      </w:r>
      <w:r>
        <w:rPr>
          <w:rFonts w:asciiTheme="minorHAnsi" w:eastAsiaTheme="minorEastAsia" w:hAnsiTheme="minorHAnsi" w:cstheme="minorBidi"/>
          <w:noProof/>
          <w:szCs w:val="24"/>
          <w:lang w:val="en-US"/>
        </w:rPr>
        <w:tab/>
      </w:r>
      <w:r w:rsidRPr="00EE79B6">
        <w:rPr>
          <w:noProof/>
          <w:lang w:val="en-GB"/>
        </w:rPr>
        <w:t>KVP encoding</w:t>
      </w:r>
      <w:r>
        <w:rPr>
          <w:noProof/>
        </w:rPr>
        <w:tab/>
      </w:r>
      <w:r>
        <w:rPr>
          <w:noProof/>
        </w:rPr>
        <w:fldChar w:fldCharType="begin"/>
      </w:r>
      <w:r>
        <w:rPr>
          <w:noProof/>
        </w:rPr>
        <w:instrText xml:space="preserve"> PAGEREF _Toc326874348 \h </w:instrText>
      </w:r>
      <w:r>
        <w:rPr>
          <w:noProof/>
        </w:rPr>
      </w:r>
      <w:r>
        <w:rPr>
          <w:noProof/>
        </w:rPr>
        <w:fldChar w:fldCharType="separate"/>
      </w:r>
      <w:r w:rsidR="00716D2F">
        <w:rPr>
          <w:noProof/>
        </w:rPr>
        <w:t>93</w:t>
      </w:r>
      <w:r>
        <w:rPr>
          <w:noProof/>
        </w:rPr>
        <w:fldChar w:fldCharType="end"/>
      </w:r>
    </w:p>
    <w:p w14:paraId="742BA1E0"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7.4.3</w:t>
      </w:r>
      <w:r>
        <w:rPr>
          <w:rFonts w:asciiTheme="minorHAnsi" w:eastAsiaTheme="minorEastAsia" w:hAnsiTheme="minorHAnsi" w:cstheme="minorBidi"/>
          <w:noProof/>
          <w:szCs w:val="24"/>
          <w:lang w:val="en-US"/>
        </w:rPr>
        <w:tab/>
      </w:r>
      <w:r w:rsidRPr="00EE79B6">
        <w:rPr>
          <w:noProof/>
          <w:lang w:val="en-GB"/>
        </w:rPr>
        <w:t>XML encoding</w:t>
      </w:r>
      <w:r>
        <w:rPr>
          <w:noProof/>
        </w:rPr>
        <w:tab/>
      </w:r>
      <w:r>
        <w:rPr>
          <w:noProof/>
        </w:rPr>
        <w:fldChar w:fldCharType="begin"/>
      </w:r>
      <w:r>
        <w:rPr>
          <w:noProof/>
        </w:rPr>
        <w:instrText xml:space="preserve"> PAGEREF _Toc326874349 \h </w:instrText>
      </w:r>
      <w:r>
        <w:rPr>
          <w:noProof/>
        </w:rPr>
      </w:r>
      <w:r>
        <w:rPr>
          <w:noProof/>
        </w:rPr>
        <w:fldChar w:fldCharType="separate"/>
      </w:r>
      <w:r w:rsidR="00716D2F">
        <w:rPr>
          <w:noProof/>
        </w:rPr>
        <w:t>94</w:t>
      </w:r>
      <w:r>
        <w:rPr>
          <w:noProof/>
        </w:rPr>
        <w:fldChar w:fldCharType="end"/>
      </w:r>
    </w:p>
    <w:p w14:paraId="48EE0AE8"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7.4.4</w:t>
      </w:r>
      <w:r>
        <w:rPr>
          <w:rFonts w:asciiTheme="minorHAnsi" w:eastAsiaTheme="minorEastAsia" w:hAnsiTheme="minorHAnsi" w:cstheme="minorBidi"/>
          <w:noProof/>
          <w:szCs w:val="24"/>
          <w:lang w:val="en-US"/>
        </w:rPr>
        <w:tab/>
      </w:r>
      <w:r w:rsidRPr="00EE79B6">
        <w:rPr>
          <w:noProof/>
          <w:lang w:val="en-GB"/>
        </w:rPr>
        <w:t>Parameter descriptions</w:t>
      </w:r>
      <w:r>
        <w:rPr>
          <w:noProof/>
        </w:rPr>
        <w:tab/>
      </w:r>
      <w:r>
        <w:rPr>
          <w:noProof/>
        </w:rPr>
        <w:fldChar w:fldCharType="begin"/>
      </w:r>
      <w:r>
        <w:rPr>
          <w:noProof/>
        </w:rPr>
        <w:instrText xml:space="preserve"> PAGEREF _Toc326874350 \h </w:instrText>
      </w:r>
      <w:r>
        <w:rPr>
          <w:noProof/>
        </w:rPr>
      </w:r>
      <w:r>
        <w:rPr>
          <w:noProof/>
        </w:rPr>
        <w:fldChar w:fldCharType="separate"/>
      </w:r>
      <w:r w:rsidR="00716D2F">
        <w:rPr>
          <w:noProof/>
        </w:rPr>
        <w:t>94</w:t>
      </w:r>
      <w:r>
        <w:rPr>
          <w:noProof/>
        </w:rPr>
        <w:fldChar w:fldCharType="end"/>
      </w:r>
    </w:p>
    <w:p w14:paraId="6F253BEC"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7.4.5</w:t>
      </w:r>
      <w:r>
        <w:rPr>
          <w:rFonts w:asciiTheme="minorHAnsi" w:eastAsiaTheme="minorEastAsia" w:hAnsiTheme="minorHAnsi" w:cstheme="minorBidi"/>
          <w:noProof/>
          <w:szCs w:val="24"/>
          <w:lang w:val="en-US"/>
        </w:rPr>
        <w:tab/>
      </w:r>
      <w:r w:rsidRPr="00EE79B6">
        <w:rPr>
          <w:noProof/>
          <w:lang w:val="en-GB"/>
        </w:rPr>
        <w:t>Response</w:t>
      </w:r>
      <w:r>
        <w:rPr>
          <w:noProof/>
        </w:rPr>
        <w:tab/>
      </w:r>
      <w:r>
        <w:rPr>
          <w:noProof/>
        </w:rPr>
        <w:fldChar w:fldCharType="begin"/>
      </w:r>
      <w:r>
        <w:rPr>
          <w:noProof/>
        </w:rPr>
        <w:instrText xml:space="preserve"> PAGEREF _Toc326874351 \h </w:instrText>
      </w:r>
      <w:r>
        <w:rPr>
          <w:noProof/>
        </w:rPr>
      </w:r>
      <w:r>
        <w:rPr>
          <w:noProof/>
        </w:rPr>
        <w:fldChar w:fldCharType="separate"/>
      </w:r>
      <w:r w:rsidR="00716D2F">
        <w:rPr>
          <w:noProof/>
        </w:rPr>
        <w:t>97</w:t>
      </w:r>
      <w:r>
        <w:rPr>
          <w:noProof/>
        </w:rPr>
        <w:fldChar w:fldCharType="end"/>
      </w:r>
    </w:p>
    <w:p w14:paraId="0278BE2E"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7.4.6</w:t>
      </w:r>
      <w:r>
        <w:rPr>
          <w:rFonts w:asciiTheme="minorHAnsi" w:eastAsiaTheme="minorEastAsia" w:hAnsiTheme="minorHAnsi" w:cstheme="minorBidi"/>
          <w:noProof/>
          <w:szCs w:val="24"/>
          <w:lang w:val="en-US"/>
        </w:rPr>
        <w:tab/>
      </w:r>
      <w:r w:rsidRPr="00EE79B6">
        <w:rPr>
          <w:noProof/>
          <w:lang w:val="en-GB"/>
        </w:rPr>
        <w:t>Examples</w:t>
      </w:r>
      <w:r>
        <w:rPr>
          <w:noProof/>
        </w:rPr>
        <w:tab/>
      </w:r>
      <w:r>
        <w:rPr>
          <w:noProof/>
        </w:rPr>
        <w:fldChar w:fldCharType="begin"/>
      </w:r>
      <w:r>
        <w:rPr>
          <w:noProof/>
        </w:rPr>
        <w:instrText xml:space="preserve"> PAGEREF _Toc326874352 \h </w:instrText>
      </w:r>
      <w:r>
        <w:rPr>
          <w:noProof/>
        </w:rPr>
      </w:r>
      <w:r>
        <w:rPr>
          <w:noProof/>
        </w:rPr>
        <w:fldChar w:fldCharType="separate"/>
      </w:r>
      <w:r w:rsidR="00716D2F">
        <w:rPr>
          <w:noProof/>
        </w:rPr>
        <w:t>98</w:t>
      </w:r>
      <w:r>
        <w:rPr>
          <w:noProof/>
        </w:rPr>
        <w:fldChar w:fldCharType="end"/>
      </w:r>
    </w:p>
    <w:p w14:paraId="6D249E7C"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7.5</w:t>
      </w:r>
      <w:r>
        <w:rPr>
          <w:rFonts w:asciiTheme="minorHAnsi" w:eastAsiaTheme="minorEastAsia" w:hAnsiTheme="minorHAnsi" w:cstheme="minorBidi"/>
          <w:noProof/>
          <w:szCs w:val="24"/>
          <w:lang w:val="en-US"/>
        </w:rPr>
        <w:tab/>
      </w:r>
      <w:r w:rsidRPr="00EE79B6">
        <w:rPr>
          <w:noProof/>
          <w:lang w:val="en-GB"/>
        </w:rPr>
        <w:t>Record locking</w:t>
      </w:r>
      <w:r>
        <w:rPr>
          <w:noProof/>
        </w:rPr>
        <w:tab/>
      </w:r>
      <w:r>
        <w:rPr>
          <w:noProof/>
        </w:rPr>
        <w:fldChar w:fldCharType="begin"/>
      </w:r>
      <w:r>
        <w:rPr>
          <w:noProof/>
        </w:rPr>
        <w:instrText xml:space="preserve"> PAGEREF _Toc326874353 \h </w:instrText>
      </w:r>
      <w:r>
        <w:rPr>
          <w:noProof/>
        </w:rPr>
      </w:r>
      <w:r>
        <w:rPr>
          <w:noProof/>
        </w:rPr>
        <w:fldChar w:fldCharType="separate"/>
      </w:r>
      <w:r w:rsidR="00716D2F">
        <w:rPr>
          <w:noProof/>
        </w:rPr>
        <w:t>99</w:t>
      </w:r>
      <w:r>
        <w:rPr>
          <w:noProof/>
        </w:rPr>
        <w:fldChar w:fldCharType="end"/>
      </w:r>
    </w:p>
    <w:p w14:paraId="30E0E898"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7.6</w:t>
      </w:r>
      <w:r>
        <w:rPr>
          <w:rFonts w:asciiTheme="minorHAnsi" w:eastAsiaTheme="minorEastAsia" w:hAnsiTheme="minorHAnsi" w:cstheme="minorBidi"/>
          <w:noProof/>
          <w:szCs w:val="24"/>
          <w:lang w:val="en-US"/>
        </w:rPr>
        <w:tab/>
      </w:r>
      <w:r w:rsidRPr="00EE79B6">
        <w:rPr>
          <w:noProof/>
          <w:lang w:val="en-GB"/>
        </w:rPr>
        <w:t>Transaction operation</w:t>
      </w:r>
      <w:r>
        <w:rPr>
          <w:noProof/>
        </w:rPr>
        <w:tab/>
      </w:r>
      <w:r>
        <w:rPr>
          <w:noProof/>
        </w:rPr>
        <w:fldChar w:fldCharType="begin"/>
      </w:r>
      <w:r>
        <w:rPr>
          <w:noProof/>
        </w:rPr>
        <w:instrText xml:space="preserve"> PAGEREF _Toc326874354 \h </w:instrText>
      </w:r>
      <w:r>
        <w:rPr>
          <w:noProof/>
        </w:rPr>
      </w:r>
      <w:r>
        <w:rPr>
          <w:noProof/>
        </w:rPr>
        <w:fldChar w:fldCharType="separate"/>
      </w:r>
      <w:r w:rsidR="00716D2F">
        <w:rPr>
          <w:noProof/>
        </w:rPr>
        <w:t>99</w:t>
      </w:r>
      <w:r>
        <w:rPr>
          <w:noProof/>
        </w:rPr>
        <w:fldChar w:fldCharType="end"/>
      </w:r>
    </w:p>
    <w:p w14:paraId="3F47EF34"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7.6.1</w:t>
      </w:r>
      <w:r>
        <w:rPr>
          <w:rFonts w:asciiTheme="minorHAnsi" w:eastAsiaTheme="minorEastAsia" w:hAnsiTheme="minorHAnsi" w:cstheme="minorBidi"/>
          <w:noProof/>
          <w:szCs w:val="24"/>
          <w:lang w:val="en-US"/>
        </w:rPr>
        <w:tab/>
      </w:r>
      <w:r w:rsidRPr="00EE79B6">
        <w:rPr>
          <w:noProof/>
          <w:lang w:val="en-GB"/>
        </w:rPr>
        <w:t>Introduction</w:t>
      </w:r>
      <w:r>
        <w:rPr>
          <w:noProof/>
        </w:rPr>
        <w:tab/>
      </w:r>
      <w:r>
        <w:rPr>
          <w:noProof/>
        </w:rPr>
        <w:fldChar w:fldCharType="begin"/>
      </w:r>
      <w:r>
        <w:rPr>
          <w:noProof/>
        </w:rPr>
        <w:instrText xml:space="preserve"> PAGEREF _Toc326874355 \h </w:instrText>
      </w:r>
      <w:r>
        <w:rPr>
          <w:noProof/>
        </w:rPr>
      </w:r>
      <w:r>
        <w:rPr>
          <w:noProof/>
        </w:rPr>
        <w:fldChar w:fldCharType="separate"/>
      </w:r>
      <w:r w:rsidR="00716D2F">
        <w:rPr>
          <w:noProof/>
        </w:rPr>
        <w:t>99</w:t>
      </w:r>
      <w:r>
        <w:rPr>
          <w:noProof/>
        </w:rPr>
        <w:fldChar w:fldCharType="end"/>
      </w:r>
    </w:p>
    <w:p w14:paraId="45B06B84"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7.6.2</w:t>
      </w:r>
      <w:r>
        <w:rPr>
          <w:rFonts w:asciiTheme="minorHAnsi" w:eastAsiaTheme="minorEastAsia" w:hAnsiTheme="minorHAnsi" w:cstheme="minorBidi"/>
          <w:noProof/>
          <w:szCs w:val="24"/>
          <w:lang w:val="en-US"/>
        </w:rPr>
        <w:tab/>
      </w:r>
      <w:r w:rsidRPr="00EE79B6">
        <w:rPr>
          <w:noProof/>
          <w:lang w:val="en-GB"/>
        </w:rPr>
        <w:t>KVP encoding</w:t>
      </w:r>
      <w:r>
        <w:rPr>
          <w:noProof/>
        </w:rPr>
        <w:tab/>
      </w:r>
      <w:r>
        <w:rPr>
          <w:noProof/>
        </w:rPr>
        <w:fldChar w:fldCharType="begin"/>
      </w:r>
      <w:r>
        <w:rPr>
          <w:noProof/>
        </w:rPr>
        <w:instrText xml:space="preserve"> PAGEREF _Toc326874356 \h </w:instrText>
      </w:r>
      <w:r>
        <w:rPr>
          <w:noProof/>
        </w:rPr>
      </w:r>
      <w:r>
        <w:rPr>
          <w:noProof/>
        </w:rPr>
        <w:fldChar w:fldCharType="separate"/>
      </w:r>
      <w:r w:rsidR="00716D2F">
        <w:rPr>
          <w:noProof/>
        </w:rPr>
        <w:t>100</w:t>
      </w:r>
      <w:r>
        <w:rPr>
          <w:noProof/>
        </w:rPr>
        <w:fldChar w:fldCharType="end"/>
      </w:r>
    </w:p>
    <w:p w14:paraId="1C1987B0"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7.6.3</w:t>
      </w:r>
      <w:r>
        <w:rPr>
          <w:rFonts w:asciiTheme="minorHAnsi" w:eastAsiaTheme="minorEastAsia" w:hAnsiTheme="minorHAnsi" w:cstheme="minorBidi"/>
          <w:noProof/>
          <w:szCs w:val="24"/>
          <w:lang w:val="en-US"/>
        </w:rPr>
        <w:tab/>
      </w:r>
      <w:r w:rsidRPr="00EE79B6">
        <w:rPr>
          <w:noProof/>
          <w:lang w:val="en-GB"/>
        </w:rPr>
        <w:t>XML encoding</w:t>
      </w:r>
      <w:r>
        <w:rPr>
          <w:noProof/>
        </w:rPr>
        <w:tab/>
      </w:r>
      <w:r>
        <w:rPr>
          <w:noProof/>
        </w:rPr>
        <w:fldChar w:fldCharType="begin"/>
      </w:r>
      <w:r>
        <w:rPr>
          <w:noProof/>
        </w:rPr>
        <w:instrText xml:space="preserve"> PAGEREF _Toc326874357 \h </w:instrText>
      </w:r>
      <w:r>
        <w:rPr>
          <w:noProof/>
        </w:rPr>
      </w:r>
      <w:r>
        <w:rPr>
          <w:noProof/>
        </w:rPr>
        <w:fldChar w:fldCharType="separate"/>
      </w:r>
      <w:r w:rsidR="00716D2F">
        <w:rPr>
          <w:noProof/>
        </w:rPr>
        <w:t>100</w:t>
      </w:r>
      <w:r>
        <w:rPr>
          <w:noProof/>
        </w:rPr>
        <w:fldChar w:fldCharType="end"/>
      </w:r>
    </w:p>
    <w:p w14:paraId="1A773186"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7.6.4</w:t>
      </w:r>
      <w:r>
        <w:rPr>
          <w:rFonts w:asciiTheme="minorHAnsi" w:eastAsiaTheme="minorEastAsia" w:hAnsiTheme="minorHAnsi" w:cstheme="minorBidi"/>
          <w:noProof/>
          <w:szCs w:val="24"/>
          <w:lang w:val="en-US"/>
        </w:rPr>
        <w:tab/>
      </w:r>
      <w:r w:rsidRPr="00EE79B6">
        <w:rPr>
          <w:noProof/>
          <w:lang w:val="en-GB"/>
        </w:rPr>
        <w:t>Response</w:t>
      </w:r>
      <w:r>
        <w:rPr>
          <w:noProof/>
        </w:rPr>
        <w:tab/>
      </w:r>
      <w:r>
        <w:rPr>
          <w:noProof/>
        </w:rPr>
        <w:fldChar w:fldCharType="begin"/>
      </w:r>
      <w:r>
        <w:rPr>
          <w:noProof/>
        </w:rPr>
        <w:instrText xml:space="preserve"> PAGEREF _Toc326874358 \h </w:instrText>
      </w:r>
      <w:r>
        <w:rPr>
          <w:noProof/>
        </w:rPr>
      </w:r>
      <w:r>
        <w:rPr>
          <w:noProof/>
        </w:rPr>
        <w:fldChar w:fldCharType="separate"/>
      </w:r>
      <w:r w:rsidR="00716D2F">
        <w:rPr>
          <w:noProof/>
        </w:rPr>
        <w:t>103</w:t>
      </w:r>
      <w:r>
        <w:rPr>
          <w:noProof/>
        </w:rPr>
        <w:fldChar w:fldCharType="end"/>
      </w:r>
    </w:p>
    <w:p w14:paraId="69B39933"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7.7</w:t>
      </w:r>
      <w:r>
        <w:rPr>
          <w:rFonts w:asciiTheme="minorHAnsi" w:eastAsiaTheme="minorEastAsia" w:hAnsiTheme="minorHAnsi" w:cstheme="minorBidi"/>
          <w:noProof/>
          <w:szCs w:val="24"/>
          <w:lang w:val="en-US"/>
        </w:rPr>
        <w:tab/>
      </w:r>
      <w:r w:rsidRPr="00EE79B6">
        <w:rPr>
          <w:noProof/>
          <w:lang w:val="en-GB"/>
        </w:rPr>
        <w:t>Harvest operation</w:t>
      </w:r>
      <w:r>
        <w:rPr>
          <w:noProof/>
        </w:rPr>
        <w:tab/>
      </w:r>
      <w:r>
        <w:rPr>
          <w:noProof/>
        </w:rPr>
        <w:fldChar w:fldCharType="begin"/>
      </w:r>
      <w:r>
        <w:rPr>
          <w:noProof/>
        </w:rPr>
        <w:instrText xml:space="preserve"> PAGEREF _Toc326874359 \h </w:instrText>
      </w:r>
      <w:r>
        <w:rPr>
          <w:noProof/>
        </w:rPr>
      </w:r>
      <w:r>
        <w:rPr>
          <w:noProof/>
        </w:rPr>
        <w:fldChar w:fldCharType="separate"/>
      </w:r>
      <w:r w:rsidR="00716D2F">
        <w:rPr>
          <w:noProof/>
        </w:rPr>
        <w:t>104</w:t>
      </w:r>
      <w:r>
        <w:rPr>
          <w:noProof/>
        </w:rPr>
        <w:fldChar w:fldCharType="end"/>
      </w:r>
    </w:p>
    <w:p w14:paraId="2A092A39"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7.7.1</w:t>
      </w:r>
      <w:r>
        <w:rPr>
          <w:rFonts w:asciiTheme="minorHAnsi" w:eastAsiaTheme="minorEastAsia" w:hAnsiTheme="minorHAnsi" w:cstheme="minorBidi"/>
          <w:noProof/>
          <w:szCs w:val="24"/>
          <w:lang w:val="en-US"/>
        </w:rPr>
        <w:tab/>
      </w:r>
      <w:r w:rsidRPr="00EE79B6">
        <w:rPr>
          <w:noProof/>
          <w:lang w:val="en-GB"/>
        </w:rPr>
        <w:t>Introduction</w:t>
      </w:r>
      <w:r>
        <w:rPr>
          <w:noProof/>
        </w:rPr>
        <w:tab/>
      </w:r>
      <w:r>
        <w:rPr>
          <w:noProof/>
        </w:rPr>
        <w:fldChar w:fldCharType="begin"/>
      </w:r>
      <w:r>
        <w:rPr>
          <w:noProof/>
        </w:rPr>
        <w:instrText xml:space="preserve"> PAGEREF _Toc326874360 \h </w:instrText>
      </w:r>
      <w:r>
        <w:rPr>
          <w:noProof/>
        </w:rPr>
      </w:r>
      <w:r>
        <w:rPr>
          <w:noProof/>
        </w:rPr>
        <w:fldChar w:fldCharType="separate"/>
      </w:r>
      <w:r w:rsidR="00716D2F">
        <w:rPr>
          <w:noProof/>
        </w:rPr>
        <w:t>104</w:t>
      </w:r>
      <w:r>
        <w:rPr>
          <w:noProof/>
        </w:rPr>
        <w:fldChar w:fldCharType="end"/>
      </w:r>
    </w:p>
    <w:p w14:paraId="3CA58760"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7.7.2</w:t>
      </w:r>
      <w:r>
        <w:rPr>
          <w:rFonts w:asciiTheme="minorHAnsi" w:eastAsiaTheme="minorEastAsia" w:hAnsiTheme="minorHAnsi" w:cstheme="minorBidi"/>
          <w:noProof/>
          <w:szCs w:val="24"/>
          <w:lang w:val="en-US"/>
        </w:rPr>
        <w:tab/>
      </w:r>
      <w:r w:rsidRPr="00EE79B6">
        <w:rPr>
          <w:noProof/>
          <w:lang w:val="en-GB"/>
        </w:rPr>
        <w:t>KVP encoding</w:t>
      </w:r>
      <w:r>
        <w:rPr>
          <w:noProof/>
        </w:rPr>
        <w:tab/>
      </w:r>
      <w:r>
        <w:rPr>
          <w:noProof/>
        </w:rPr>
        <w:fldChar w:fldCharType="begin"/>
      </w:r>
      <w:r>
        <w:rPr>
          <w:noProof/>
        </w:rPr>
        <w:instrText xml:space="preserve"> PAGEREF _Toc326874361 \h </w:instrText>
      </w:r>
      <w:r>
        <w:rPr>
          <w:noProof/>
        </w:rPr>
      </w:r>
      <w:r>
        <w:rPr>
          <w:noProof/>
        </w:rPr>
        <w:fldChar w:fldCharType="separate"/>
      </w:r>
      <w:r w:rsidR="00716D2F">
        <w:rPr>
          <w:noProof/>
        </w:rPr>
        <w:t>104</w:t>
      </w:r>
      <w:r>
        <w:rPr>
          <w:noProof/>
        </w:rPr>
        <w:fldChar w:fldCharType="end"/>
      </w:r>
    </w:p>
    <w:p w14:paraId="35475055"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7.7.3</w:t>
      </w:r>
      <w:r>
        <w:rPr>
          <w:rFonts w:asciiTheme="minorHAnsi" w:eastAsiaTheme="minorEastAsia" w:hAnsiTheme="minorHAnsi" w:cstheme="minorBidi"/>
          <w:noProof/>
          <w:szCs w:val="24"/>
          <w:lang w:val="en-US"/>
        </w:rPr>
        <w:tab/>
      </w:r>
      <w:r w:rsidRPr="00EE79B6">
        <w:rPr>
          <w:noProof/>
          <w:lang w:val="en-GB"/>
        </w:rPr>
        <w:t>XML encoding</w:t>
      </w:r>
      <w:r>
        <w:rPr>
          <w:noProof/>
        </w:rPr>
        <w:tab/>
      </w:r>
      <w:r>
        <w:rPr>
          <w:noProof/>
        </w:rPr>
        <w:fldChar w:fldCharType="begin"/>
      </w:r>
      <w:r>
        <w:rPr>
          <w:noProof/>
        </w:rPr>
        <w:instrText xml:space="preserve"> PAGEREF _Toc326874362 \h </w:instrText>
      </w:r>
      <w:r>
        <w:rPr>
          <w:noProof/>
        </w:rPr>
      </w:r>
      <w:r>
        <w:rPr>
          <w:noProof/>
        </w:rPr>
        <w:fldChar w:fldCharType="separate"/>
      </w:r>
      <w:r w:rsidR="00716D2F">
        <w:rPr>
          <w:noProof/>
        </w:rPr>
        <w:t>106</w:t>
      </w:r>
      <w:r>
        <w:rPr>
          <w:noProof/>
        </w:rPr>
        <w:fldChar w:fldCharType="end"/>
      </w:r>
    </w:p>
    <w:p w14:paraId="0BE19A49"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7.7.4</w:t>
      </w:r>
      <w:r>
        <w:rPr>
          <w:rFonts w:asciiTheme="minorHAnsi" w:eastAsiaTheme="minorEastAsia" w:hAnsiTheme="minorHAnsi" w:cstheme="minorBidi"/>
          <w:noProof/>
          <w:szCs w:val="24"/>
          <w:lang w:val="en-US"/>
        </w:rPr>
        <w:tab/>
      </w:r>
      <w:r w:rsidRPr="00EE79B6">
        <w:rPr>
          <w:noProof/>
          <w:lang w:val="en-GB"/>
        </w:rPr>
        <w:t>Parameter descriptions</w:t>
      </w:r>
      <w:r>
        <w:rPr>
          <w:noProof/>
        </w:rPr>
        <w:tab/>
      </w:r>
      <w:r>
        <w:rPr>
          <w:noProof/>
        </w:rPr>
        <w:fldChar w:fldCharType="begin"/>
      </w:r>
      <w:r>
        <w:rPr>
          <w:noProof/>
        </w:rPr>
        <w:instrText xml:space="preserve"> PAGEREF _Toc326874363 \h </w:instrText>
      </w:r>
      <w:r>
        <w:rPr>
          <w:noProof/>
        </w:rPr>
      </w:r>
      <w:r>
        <w:rPr>
          <w:noProof/>
        </w:rPr>
        <w:fldChar w:fldCharType="separate"/>
      </w:r>
      <w:r w:rsidR="00716D2F">
        <w:rPr>
          <w:noProof/>
        </w:rPr>
        <w:t>106</w:t>
      </w:r>
      <w:r>
        <w:rPr>
          <w:noProof/>
        </w:rPr>
        <w:fldChar w:fldCharType="end"/>
      </w:r>
    </w:p>
    <w:p w14:paraId="68E887FB"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7.7.5</w:t>
      </w:r>
      <w:r>
        <w:rPr>
          <w:rFonts w:asciiTheme="minorHAnsi" w:eastAsiaTheme="minorEastAsia" w:hAnsiTheme="minorHAnsi" w:cstheme="minorBidi"/>
          <w:noProof/>
          <w:szCs w:val="24"/>
          <w:lang w:val="en-US"/>
        </w:rPr>
        <w:tab/>
      </w:r>
      <w:r w:rsidRPr="00EE79B6">
        <w:rPr>
          <w:noProof/>
          <w:lang w:val="en-GB"/>
        </w:rPr>
        <w:t>Harvest with attachments</w:t>
      </w:r>
      <w:r>
        <w:rPr>
          <w:noProof/>
        </w:rPr>
        <w:tab/>
      </w:r>
      <w:r>
        <w:rPr>
          <w:noProof/>
        </w:rPr>
        <w:fldChar w:fldCharType="begin"/>
      </w:r>
      <w:r>
        <w:rPr>
          <w:noProof/>
        </w:rPr>
        <w:instrText xml:space="preserve"> PAGEREF _Toc326874364 \h </w:instrText>
      </w:r>
      <w:r>
        <w:rPr>
          <w:noProof/>
        </w:rPr>
      </w:r>
      <w:r>
        <w:rPr>
          <w:noProof/>
        </w:rPr>
        <w:fldChar w:fldCharType="separate"/>
      </w:r>
      <w:r w:rsidR="00716D2F">
        <w:rPr>
          <w:noProof/>
        </w:rPr>
        <w:t>109</w:t>
      </w:r>
      <w:r>
        <w:rPr>
          <w:noProof/>
        </w:rPr>
        <w:fldChar w:fldCharType="end"/>
      </w:r>
    </w:p>
    <w:p w14:paraId="3BB5A17E"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7.7.6</w:t>
      </w:r>
      <w:r>
        <w:rPr>
          <w:rFonts w:asciiTheme="minorHAnsi" w:eastAsiaTheme="minorEastAsia" w:hAnsiTheme="minorHAnsi" w:cstheme="minorBidi"/>
          <w:noProof/>
          <w:szCs w:val="24"/>
          <w:lang w:val="en-US"/>
        </w:rPr>
        <w:tab/>
      </w:r>
      <w:r w:rsidRPr="00EE79B6">
        <w:rPr>
          <w:noProof/>
          <w:lang w:val="en-GB"/>
        </w:rPr>
        <w:t>Response</w:t>
      </w:r>
      <w:r>
        <w:rPr>
          <w:noProof/>
        </w:rPr>
        <w:tab/>
      </w:r>
      <w:r>
        <w:rPr>
          <w:noProof/>
        </w:rPr>
        <w:fldChar w:fldCharType="begin"/>
      </w:r>
      <w:r>
        <w:rPr>
          <w:noProof/>
        </w:rPr>
        <w:instrText xml:space="preserve"> PAGEREF _Toc326874365 \h </w:instrText>
      </w:r>
      <w:r>
        <w:rPr>
          <w:noProof/>
        </w:rPr>
      </w:r>
      <w:r>
        <w:rPr>
          <w:noProof/>
        </w:rPr>
        <w:fldChar w:fldCharType="separate"/>
      </w:r>
      <w:r w:rsidR="00716D2F">
        <w:rPr>
          <w:noProof/>
        </w:rPr>
        <w:t>111</w:t>
      </w:r>
      <w:r>
        <w:rPr>
          <w:noProof/>
        </w:rPr>
        <w:fldChar w:fldCharType="end"/>
      </w:r>
    </w:p>
    <w:p w14:paraId="42013B89"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7.7.7</w:t>
      </w:r>
      <w:r>
        <w:rPr>
          <w:rFonts w:asciiTheme="minorHAnsi" w:eastAsiaTheme="minorEastAsia" w:hAnsiTheme="minorHAnsi" w:cstheme="minorBidi"/>
          <w:noProof/>
          <w:szCs w:val="24"/>
          <w:lang w:val="en-US"/>
        </w:rPr>
        <w:tab/>
      </w:r>
      <w:r w:rsidRPr="00EE79B6">
        <w:rPr>
          <w:noProof/>
          <w:lang w:val="en-GB"/>
        </w:rPr>
        <w:t>Examples</w:t>
      </w:r>
      <w:r>
        <w:rPr>
          <w:noProof/>
        </w:rPr>
        <w:tab/>
      </w:r>
      <w:r>
        <w:rPr>
          <w:noProof/>
        </w:rPr>
        <w:fldChar w:fldCharType="begin"/>
      </w:r>
      <w:r>
        <w:rPr>
          <w:noProof/>
        </w:rPr>
        <w:instrText xml:space="preserve"> PAGEREF _Toc326874366 \h </w:instrText>
      </w:r>
      <w:r>
        <w:rPr>
          <w:noProof/>
        </w:rPr>
      </w:r>
      <w:r>
        <w:rPr>
          <w:noProof/>
        </w:rPr>
        <w:fldChar w:fldCharType="separate"/>
      </w:r>
      <w:r w:rsidR="00716D2F">
        <w:rPr>
          <w:noProof/>
        </w:rPr>
        <w:t>112</w:t>
      </w:r>
      <w:r>
        <w:rPr>
          <w:noProof/>
        </w:rPr>
        <w:fldChar w:fldCharType="end"/>
      </w:r>
    </w:p>
    <w:p w14:paraId="4455CBAA"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7.8</w:t>
      </w:r>
      <w:r>
        <w:rPr>
          <w:rFonts w:asciiTheme="minorHAnsi" w:eastAsiaTheme="minorEastAsia" w:hAnsiTheme="minorHAnsi" w:cstheme="minorBidi"/>
          <w:noProof/>
          <w:szCs w:val="24"/>
          <w:lang w:val="en-US"/>
        </w:rPr>
        <w:tab/>
      </w:r>
      <w:r w:rsidRPr="00EE79B6">
        <w:rPr>
          <w:noProof/>
          <w:lang w:val="en-GB"/>
        </w:rPr>
        <w:t>UnHarvest  operation</w:t>
      </w:r>
      <w:r>
        <w:rPr>
          <w:noProof/>
        </w:rPr>
        <w:tab/>
      </w:r>
      <w:r>
        <w:rPr>
          <w:noProof/>
        </w:rPr>
        <w:fldChar w:fldCharType="begin"/>
      </w:r>
      <w:r>
        <w:rPr>
          <w:noProof/>
        </w:rPr>
        <w:instrText xml:space="preserve"> PAGEREF _Toc326874367 \h </w:instrText>
      </w:r>
      <w:r>
        <w:rPr>
          <w:noProof/>
        </w:rPr>
      </w:r>
      <w:r>
        <w:rPr>
          <w:noProof/>
        </w:rPr>
        <w:fldChar w:fldCharType="separate"/>
      </w:r>
      <w:r w:rsidR="00716D2F">
        <w:rPr>
          <w:noProof/>
        </w:rPr>
        <w:t>112</w:t>
      </w:r>
      <w:r>
        <w:rPr>
          <w:noProof/>
        </w:rPr>
        <w:fldChar w:fldCharType="end"/>
      </w:r>
    </w:p>
    <w:p w14:paraId="2A730AE2"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7.8.1</w:t>
      </w:r>
      <w:r>
        <w:rPr>
          <w:rFonts w:asciiTheme="minorHAnsi" w:eastAsiaTheme="minorEastAsia" w:hAnsiTheme="minorHAnsi" w:cstheme="minorBidi"/>
          <w:noProof/>
          <w:szCs w:val="24"/>
          <w:lang w:val="en-US"/>
        </w:rPr>
        <w:tab/>
      </w:r>
      <w:r w:rsidRPr="00EE79B6">
        <w:rPr>
          <w:noProof/>
          <w:lang w:val="en-GB"/>
        </w:rPr>
        <w:t>Introduction</w:t>
      </w:r>
      <w:r>
        <w:rPr>
          <w:noProof/>
        </w:rPr>
        <w:tab/>
      </w:r>
      <w:r>
        <w:rPr>
          <w:noProof/>
        </w:rPr>
        <w:fldChar w:fldCharType="begin"/>
      </w:r>
      <w:r>
        <w:rPr>
          <w:noProof/>
        </w:rPr>
        <w:instrText xml:space="preserve"> PAGEREF _Toc326874368 \h </w:instrText>
      </w:r>
      <w:r>
        <w:rPr>
          <w:noProof/>
        </w:rPr>
      </w:r>
      <w:r>
        <w:rPr>
          <w:noProof/>
        </w:rPr>
        <w:fldChar w:fldCharType="separate"/>
      </w:r>
      <w:r w:rsidR="00716D2F">
        <w:rPr>
          <w:noProof/>
        </w:rPr>
        <w:t>112</w:t>
      </w:r>
      <w:r>
        <w:rPr>
          <w:noProof/>
        </w:rPr>
        <w:fldChar w:fldCharType="end"/>
      </w:r>
    </w:p>
    <w:p w14:paraId="1A753694"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7.8.2</w:t>
      </w:r>
      <w:r>
        <w:rPr>
          <w:rFonts w:asciiTheme="minorHAnsi" w:eastAsiaTheme="minorEastAsia" w:hAnsiTheme="minorHAnsi" w:cstheme="minorBidi"/>
          <w:noProof/>
          <w:szCs w:val="24"/>
          <w:lang w:val="en-US"/>
        </w:rPr>
        <w:tab/>
      </w:r>
      <w:r w:rsidRPr="00EE79B6">
        <w:rPr>
          <w:noProof/>
          <w:lang w:val="en-GB"/>
        </w:rPr>
        <w:t>KVP encoding</w:t>
      </w:r>
      <w:r>
        <w:rPr>
          <w:noProof/>
        </w:rPr>
        <w:tab/>
      </w:r>
      <w:r>
        <w:rPr>
          <w:noProof/>
        </w:rPr>
        <w:fldChar w:fldCharType="begin"/>
      </w:r>
      <w:r>
        <w:rPr>
          <w:noProof/>
        </w:rPr>
        <w:instrText xml:space="preserve"> PAGEREF _Toc326874369 \h </w:instrText>
      </w:r>
      <w:r>
        <w:rPr>
          <w:noProof/>
        </w:rPr>
      </w:r>
      <w:r>
        <w:rPr>
          <w:noProof/>
        </w:rPr>
        <w:fldChar w:fldCharType="separate"/>
      </w:r>
      <w:r w:rsidR="00716D2F">
        <w:rPr>
          <w:noProof/>
        </w:rPr>
        <w:t>113</w:t>
      </w:r>
      <w:r>
        <w:rPr>
          <w:noProof/>
        </w:rPr>
        <w:fldChar w:fldCharType="end"/>
      </w:r>
    </w:p>
    <w:p w14:paraId="1DBB8144"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7.8.3</w:t>
      </w:r>
      <w:r>
        <w:rPr>
          <w:rFonts w:asciiTheme="minorHAnsi" w:eastAsiaTheme="minorEastAsia" w:hAnsiTheme="minorHAnsi" w:cstheme="minorBidi"/>
          <w:noProof/>
          <w:szCs w:val="24"/>
          <w:lang w:val="en-US"/>
        </w:rPr>
        <w:tab/>
      </w:r>
      <w:r w:rsidRPr="00EE79B6">
        <w:rPr>
          <w:noProof/>
          <w:lang w:val="en-GB"/>
        </w:rPr>
        <w:t>XML encoding</w:t>
      </w:r>
      <w:r>
        <w:rPr>
          <w:noProof/>
        </w:rPr>
        <w:tab/>
      </w:r>
      <w:r>
        <w:rPr>
          <w:noProof/>
        </w:rPr>
        <w:fldChar w:fldCharType="begin"/>
      </w:r>
      <w:r>
        <w:rPr>
          <w:noProof/>
        </w:rPr>
        <w:instrText xml:space="preserve"> PAGEREF _Toc326874370 \h </w:instrText>
      </w:r>
      <w:r>
        <w:rPr>
          <w:noProof/>
        </w:rPr>
      </w:r>
      <w:r>
        <w:rPr>
          <w:noProof/>
        </w:rPr>
        <w:fldChar w:fldCharType="separate"/>
      </w:r>
      <w:r w:rsidR="00716D2F">
        <w:rPr>
          <w:noProof/>
        </w:rPr>
        <w:t>114</w:t>
      </w:r>
      <w:r>
        <w:rPr>
          <w:noProof/>
        </w:rPr>
        <w:fldChar w:fldCharType="end"/>
      </w:r>
    </w:p>
    <w:p w14:paraId="3D5ADBB4"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7.8.4</w:t>
      </w:r>
      <w:r>
        <w:rPr>
          <w:rFonts w:asciiTheme="minorHAnsi" w:eastAsiaTheme="minorEastAsia" w:hAnsiTheme="minorHAnsi" w:cstheme="minorBidi"/>
          <w:noProof/>
          <w:szCs w:val="24"/>
          <w:lang w:val="en-US"/>
        </w:rPr>
        <w:tab/>
      </w:r>
      <w:r w:rsidRPr="00EE79B6">
        <w:rPr>
          <w:noProof/>
          <w:lang w:val="en-GB"/>
        </w:rPr>
        <w:t>Parameter descriptions</w:t>
      </w:r>
      <w:r>
        <w:rPr>
          <w:noProof/>
        </w:rPr>
        <w:tab/>
      </w:r>
      <w:r>
        <w:rPr>
          <w:noProof/>
        </w:rPr>
        <w:fldChar w:fldCharType="begin"/>
      </w:r>
      <w:r>
        <w:rPr>
          <w:noProof/>
        </w:rPr>
        <w:instrText xml:space="preserve"> PAGEREF _Toc326874371 \h </w:instrText>
      </w:r>
      <w:r>
        <w:rPr>
          <w:noProof/>
        </w:rPr>
      </w:r>
      <w:r>
        <w:rPr>
          <w:noProof/>
        </w:rPr>
        <w:fldChar w:fldCharType="separate"/>
      </w:r>
      <w:r w:rsidR="00716D2F">
        <w:rPr>
          <w:noProof/>
        </w:rPr>
        <w:t>114</w:t>
      </w:r>
      <w:r>
        <w:rPr>
          <w:noProof/>
        </w:rPr>
        <w:fldChar w:fldCharType="end"/>
      </w:r>
    </w:p>
    <w:p w14:paraId="61AB659A"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7.8.5</w:t>
      </w:r>
      <w:r>
        <w:rPr>
          <w:rFonts w:asciiTheme="minorHAnsi" w:eastAsiaTheme="minorEastAsia" w:hAnsiTheme="minorHAnsi" w:cstheme="minorBidi"/>
          <w:noProof/>
          <w:szCs w:val="24"/>
          <w:lang w:val="en-US"/>
        </w:rPr>
        <w:tab/>
      </w:r>
      <w:r w:rsidRPr="00EE79B6">
        <w:rPr>
          <w:noProof/>
          <w:lang w:val="en-GB"/>
        </w:rPr>
        <w:t>Response</w:t>
      </w:r>
      <w:r>
        <w:rPr>
          <w:noProof/>
        </w:rPr>
        <w:tab/>
      </w:r>
      <w:r>
        <w:rPr>
          <w:noProof/>
        </w:rPr>
        <w:fldChar w:fldCharType="begin"/>
      </w:r>
      <w:r>
        <w:rPr>
          <w:noProof/>
        </w:rPr>
        <w:instrText xml:space="preserve"> PAGEREF _Toc326874372 \h </w:instrText>
      </w:r>
      <w:r>
        <w:rPr>
          <w:noProof/>
        </w:rPr>
      </w:r>
      <w:r>
        <w:rPr>
          <w:noProof/>
        </w:rPr>
        <w:fldChar w:fldCharType="separate"/>
      </w:r>
      <w:r w:rsidR="00716D2F">
        <w:rPr>
          <w:noProof/>
        </w:rPr>
        <w:t>115</w:t>
      </w:r>
      <w:r>
        <w:rPr>
          <w:noProof/>
        </w:rPr>
        <w:fldChar w:fldCharType="end"/>
      </w:r>
    </w:p>
    <w:p w14:paraId="07659D4A" w14:textId="77777777" w:rsidR="00CE4C47" w:rsidRDefault="00CE4C47">
      <w:pPr>
        <w:pStyle w:val="TOC3"/>
        <w:tabs>
          <w:tab w:val="left" w:pos="1440"/>
        </w:tabs>
        <w:rPr>
          <w:rFonts w:asciiTheme="minorHAnsi" w:eastAsiaTheme="minorEastAsia" w:hAnsiTheme="minorHAnsi" w:cstheme="minorBidi"/>
          <w:noProof/>
          <w:szCs w:val="24"/>
          <w:lang w:val="en-US"/>
        </w:rPr>
      </w:pPr>
      <w:r w:rsidRPr="00EE79B6">
        <w:rPr>
          <w:noProof/>
          <w:lang w:val="en-GB"/>
        </w:rPr>
        <w:t>7.8.6</w:t>
      </w:r>
      <w:r>
        <w:rPr>
          <w:rFonts w:asciiTheme="minorHAnsi" w:eastAsiaTheme="minorEastAsia" w:hAnsiTheme="minorHAnsi" w:cstheme="minorBidi"/>
          <w:noProof/>
          <w:szCs w:val="24"/>
          <w:lang w:val="en-US"/>
        </w:rPr>
        <w:tab/>
      </w:r>
      <w:r w:rsidRPr="00EE79B6">
        <w:rPr>
          <w:noProof/>
          <w:lang w:val="en-GB"/>
        </w:rPr>
        <w:t>Examples</w:t>
      </w:r>
      <w:r>
        <w:rPr>
          <w:noProof/>
        </w:rPr>
        <w:tab/>
      </w:r>
      <w:r>
        <w:rPr>
          <w:noProof/>
        </w:rPr>
        <w:fldChar w:fldCharType="begin"/>
      </w:r>
      <w:r>
        <w:rPr>
          <w:noProof/>
        </w:rPr>
        <w:instrText xml:space="preserve"> PAGEREF _Toc326874373 \h </w:instrText>
      </w:r>
      <w:r>
        <w:rPr>
          <w:noProof/>
        </w:rPr>
      </w:r>
      <w:r>
        <w:rPr>
          <w:noProof/>
        </w:rPr>
        <w:fldChar w:fldCharType="separate"/>
      </w:r>
      <w:r w:rsidR="00716D2F">
        <w:rPr>
          <w:noProof/>
        </w:rPr>
        <w:t>116</w:t>
      </w:r>
      <w:r>
        <w:rPr>
          <w:noProof/>
        </w:rPr>
        <w:fldChar w:fldCharType="end"/>
      </w:r>
    </w:p>
    <w:p w14:paraId="604FD947" w14:textId="77777777" w:rsidR="00CE4C47" w:rsidRDefault="00CE4C47">
      <w:pPr>
        <w:pStyle w:val="TOC2"/>
        <w:tabs>
          <w:tab w:val="left" w:pos="900"/>
        </w:tabs>
        <w:rPr>
          <w:rFonts w:asciiTheme="minorHAnsi" w:eastAsiaTheme="minorEastAsia" w:hAnsiTheme="minorHAnsi" w:cstheme="minorBidi"/>
          <w:noProof/>
          <w:szCs w:val="24"/>
          <w:lang w:val="en-US"/>
        </w:rPr>
      </w:pPr>
      <w:r w:rsidRPr="00EE79B6">
        <w:rPr>
          <w:noProof/>
          <w:lang w:val="en-GB"/>
        </w:rPr>
        <w:t>7.9</w:t>
      </w:r>
      <w:r>
        <w:rPr>
          <w:rFonts w:asciiTheme="minorHAnsi" w:eastAsiaTheme="minorEastAsia" w:hAnsiTheme="minorHAnsi" w:cstheme="minorBidi"/>
          <w:noProof/>
          <w:szCs w:val="24"/>
          <w:lang w:val="en-US"/>
        </w:rPr>
        <w:tab/>
      </w:r>
      <w:r w:rsidRPr="00EE79B6">
        <w:rPr>
          <w:noProof/>
          <w:lang w:val="en-GB"/>
        </w:rPr>
        <w:t>XML Schemas</w:t>
      </w:r>
      <w:r>
        <w:rPr>
          <w:noProof/>
        </w:rPr>
        <w:tab/>
      </w:r>
      <w:r>
        <w:rPr>
          <w:noProof/>
        </w:rPr>
        <w:fldChar w:fldCharType="begin"/>
      </w:r>
      <w:r>
        <w:rPr>
          <w:noProof/>
        </w:rPr>
        <w:instrText xml:space="preserve"> PAGEREF _Toc326874374 \h </w:instrText>
      </w:r>
      <w:r>
        <w:rPr>
          <w:noProof/>
        </w:rPr>
      </w:r>
      <w:r>
        <w:rPr>
          <w:noProof/>
        </w:rPr>
        <w:fldChar w:fldCharType="separate"/>
      </w:r>
      <w:r w:rsidR="00716D2F">
        <w:rPr>
          <w:noProof/>
        </w:rPr>
        <w:t>116</w:t>
      </w:r>
      <w:r>
        <w:rPr>
          <w:noProof/>
        </w:rPr>
        <w:fldChar w:fldCharType="end"/>
      </w:r>
    </w:p>
    <w:p w14:paraId="724F57E0" w14:textId="77777777" w:rsidR="00CE4C47" w:rsidRDefault="00CE4C47">
      <w:pPr>
        <w:pStyle w:val="TOC1"/>
        <w:rPr>
          <w:rFonts w:asciiTheme="minorHAnsi" w:eastAsiaTheme="minorEastAsia" w:hAnsiTheme="minorHAnsi" w:cstheme="minorBidi"/>
          <w:noProof/>
          <w:szCs w:val="24"/>
          <w:lang w:val="en-US"/>
        </w:rPr>
      </w:pPr>
      <w:r w:rsidRPr="00EE79B6">
        <w:rPr>
          <w:noProof/>
          <w:lang w:val="en-GB"/>
        </w:rPr>
        <w:t>Annex A (normative)  Abstract conformance test suite</w:t>
      </w:r>
      <w:r>
        <w:rPr>
          <w:noProof/>
        </w:rPr>
        <w:tab/>
      </w:r>
      <w:r>
        <w:rPr>
          <w:noProof/>
        </w:rPr>
        <w:fldChar w:fldCharType="begin"/>
      </w:r>
      <w:r>
        <w:rPr>
          <w:noProof/>
        </w:rPr>
        <w:instrText xml:space="preserve"> PAGEREF _Toc326874375 \h </w:instrText>
      </w:r>
      <w:r>
        <w:rPr>
          <w:noProof/>
        </w:rPr>
      </w:r>
      <w:r>
        <w:rPr>
          <w:noProof/>
        </w:rPr>
        <w:fldChar w:fldCharType="separate"/>
      </w:r>
      <w:r w:rsidR="00716D2F">
        <w:rPr>
          <w:noProof/>
        </w:rPr>
        <w:t>118</w:t>
      </w:r>
      <w:r>
        <w:rPr>
          <w:noProof/>
        </w:rPr>
        <w:fldChar w:fldCharType="end"/>
      </w:r>
    </w:p>
    <w:p w14:paraId="68EB1978" w14:textId="77777777" w:rsidR="00CE4C47" w:rsidRDefault="00CE4C47">
      <w:pPr>
        <w:pStyle w:val="TOC1"/>
        <w:rPr>
          <w:rFonts w:asciiTheme="minorHAnsi" w:eastAsiaTheme="minorEastAsia" w:hAnsiTheme="minorHAnsi" w:cstheme="minorBidi"/>
          <w:noProof/>
          <w:szCs w:val="24"/>
          <w:lang w:val="en-US"/>
        </w:rPr>
      </w:pPr>
      <w:r w:rsidRPr="00EE79B6">
        <w:rPr>
          <w:noProof/>
          <w:lang w:val="en-GB"/>
        </w:rPr>
        <w:t>Annex B (informative)  Example CSW capabilities document</w:t>
      </w:r>
      <w:r>
        <w:rPr>
          <w:noProof/>
        </w:rPr>
        <w:tab/>
      </w:r>
      <w:r>
        <w:rPr>
          <w:noProof/>
        </w:rPr>
        <w:fldChar w:fldCharType="begin"/>
      </w:r>
      <w:r>
        <w:rPr>
          <w:noProof/>
        </w:rPr>
        <w:instrText xml:space="preserve"> PAGEREF _Toc326874376 \h </w:instrText>
      </w:r>
      <w:r>
        <w:rPr>
          <w:noProof/>
        </w:rPr>
      </w:r>
      <w:r>
        <w:rPr>
          <w:noProof/>
        </w:rPr>
        <w:fldChar w:fldCharType="separate"/>
      </w:r>
      <w:r w:rsidR="00716D2F">
        <w:rPr>
          <w:noProof/>
        </w:rPr>
        <w:t>119</w:t>
      </w:r>
      <w:r>
        <w:rPr>
          <w:noProof/>
        </w:rPr>
        <w:fldChar w:fldCharType="end"/>
      </w:r>
    </w:p>
    <w:p w14:paraId="1E3CFC6B" w14:textId="77777777" w:rsidR="00CE4C47" w:rsidRDefault="00CE4C47">
      <w:pPr>
        <w:pStyle w:val="TOC1"/>
        <w:rPr>
          <w:rFonts w:asciiTheme="minorHAnsi" w:eastAsiaTheme="minorEastAsia" w:hAnsiTheme="minorHAnsi" w:cstheme="minorBidi"/>
          <w:noProof/>
          <w:szCs w:val="24"/>
          <w:lang w:val="en-US"/>
        </w:rPr>
      </w:pPr>
      <w:r w:rsidRPr="00EE79B6">
        <w:rPr>
          <w:rFonts w:eastAsia="Times New Roman" w:cs="Courier New"/>
          <w:noProof/>
          <w:color w:val="000000"/>
          <w:lang w:val="en-US" w:eastAsia="de-DE"/>
        </w:rPr>
        <w:lastRenderedPageBreak/>
        <w:t>Annex C</w:t>
      </w:r>
      <w:r w:rsidRPr="00EE79B6">
        <w:rPr>
          <w:noProof/>
          <w:lang w:val="en-GB"/>
        </w:rPr>
        <w:t xml:space="preserve"> : Revision History</w:t>
      </w:r>
      <w:r>
        <w:rPr>
          <w:noProof/>
        </w:rPr>
        <w:tab/>
      </w:r>
      <w:r>
        <w:rPr>
          <w:noProof/>
        </w:rPr>
        <w:fldChar w:fldCharType="begin"/>
      </w:r>
      <w:r>
        <w:rPr>
          <w:noProof/>
        </w:rPr>
        <w:instrText xml:space="preserve"> PAGEREF _Toc326874377 \h </w:instrText>
      </w:r>
      <w:r>
        <w:rPr>
          <w:noProof/>
        </w:rPr>
      </w:r>
      <w:r>
        <w:rPr>
          <w:noProof/>
        </w:rPr>
        <w:fldChar w:fldCharType="separate"/>
      </w:r>
      <w:r w:rsidR="00716D2F">
        <w:rPr>
          <w:noProof/>
        </w:rPr>
        <w:t>126</w:t>
      </w:r>
      <w:r>
        <w:rPr>
          <w:noProof/>
        </w:rPr>
        <w:fldChar w:fldCharType="end"/>
      </w:r>
    </w:p>
    <w:p w14:paraId="2336D98C" w14:textId="77777777" w:rsidR="00EC1DD4" w:rsidRPr="00610CEF" w:rsidRDefault="00F203E3" w:rsidP="00725F27">
      <w:pPr>
        <w:pStyle w:val="zzContents"/>
        <w:rPr>
          <w:szCs w:val="24"/>
          <w:lang w:val="fr-FR"/>
        </w:rPr>
      </w:pPr>
      <w:r>
        <w:rPr>
          <w:sz w:val="24"/>
          <w:lang w:val="en-GB"/>
        </w:rPr>
        <w:lastRenderedPageBreak/>
        <w:fldChar w:fldCharType="end"/>
      </w:r>
      <w:r w:rsidR="0030539B" w:rsidRPr="00725F27">
        <w:rPr>
          <w:lang w:val="fr-FR"/>
        </w:rPr>
        <w:t>Figures</w:t>
      </w:r>
      <w:r w:rsidR="0030539B" w:rsidRPr="00610CEF">
        <w:rPr>
          <w:sz w:val="28"/>
          <w:lang w:val="fr-FR"/>
        </w:rPr>
        <w:tab/>
      </w:r>
      <w:r w:rsidR="0030539B" w:rsidRPr="00725F27">
        <w:rPr>
          <w:sz w:val="24"/>
          <w:szCs w:val="24"/>
          <w:lang w:val="fr-FR"/>
        </w:rPr>
        <w:t>Page</w:t>
      </w:r>
    </w:p>
    <w:p w14:paraId="6A87AE59" w14:textId="77777777" w:rsidR="00CE4C47" w:rsidRDefault="00F203E3">
      <w:pPr>
        <w:pStyle w:val="TableofFigures"/>
        <w:rPr>
          <w:rFonts w:asciiTheme="minorHAnsi" w:eastAsiaTheme="minorEastAsia" w:hAnsiTheme="minorHAnsi" w:cstheme="minorBidi"/>
          <w:noProof/>
          <w:szCs w:val="24"/>
          <w:lang w:val="en-US"/>
        </w:rPr>
      </w:pPr>
      <w:r w:rsidRPr="00692DBA">
        <w:rPr>
          <w:lang w:val="en-GB"/>
        </w:rPr>
        <w:fldChar w:fldCharType="begin"/>
      </w:r>
      <w:r w:rsidR="003D16BD" w:rsidRPr="00610CEF">
        <w:rPr>
          <w:lang w:val="fr-FR"/>
        </w:rPr>
        <w:instrText xml:space="preserve"> TOC \t "Figure title" \c </w:instrText>
      </w:r>
      <w:r w:rsidRPr="00692DBA">
        <w:rPr>
          <w:lang w:val="en-GB"/>
        </w:rPr>
        <w:fldChar w:fldCharType="separate"/>
      </w:r>
      <w:r w:rsidR="00CE4C47" w:rsidRPr="008C768B">
        <w:rPr>
          <w:noProof/>
          <w:lang w:val="en-GB"/>
        </w:rPr>
        <w:t>Figure 1 — CSW basic message exchange pattern</w:t>
      </w:r>
      <w:r w:rsidR="00CE4C47">
        <w:rPr>
          <w:noProof/>
        </w:rPr>
        <w:tab/>
      </w:r>
      <w:r w:rsidR="00CE4C47">
        <w:rPr>
          <w:noProof/>
        </w:rPr>
        <w:fldChar w:fldCharType="begin"/>
      </w:r>
      <w:r w:rsidR="00CE4C47">
        <w:rPr>
          <w:noProof/>
        </w:rPr>
        <w:instrText xml:space="preserve"> PAGEREF _Toc326874378 \h </w:instrText>
      </w:r>
      <w:r w:rsidR="00CE4C47">
        <w:rPr>
          <w:noProof/>
        </w:rPr>
      </w:r>
      <w:r w:rsidR="00CE4C47">
        <w:rPr>
          <w:noProof/>
        </w:rPr>
        <w:fldChar w:fldCharType="separate"/>
      </w:r>
      <w:r w:rsidR="00716D2F">
        <w:rPr>
          <w:noProof/>
        </w:rPr>
        <w:t>20</w:t>
      </w:r>
      <w:r w:rsidR="00CE4C47">
        <w:rPr>
          <w:noProof/>
        </w:rPr>
        <w:fldChar w:fldCharType="end"/>
      </w:r>
    </w:p>
    <w:p w14:paraId="72388B8F" w14:textId="77777777" w:rsidR="00CE4C47" w:rsidRDefault="00CE4C47">
      <w:pPr>
        <w:pStyle w:val="TableofFigures"/>
        <w:rPr>
          <w:rFonts w:asciiTheme="minorHAnsi" w:eastAsiaTheme="minorEastAsia" w:hAnsiTheme="minorHAnsi" w:cstheme="minorBidi"/>
          <w:noProof/>
          <w:szCs w:val="24"/>
          <w:lang w:val="en-US"/>
        </w:rPr>
      </w:pPr>
      <w:r w:rsidRPr="008C768B">
        <w:rPr>
          <w:noProof/>
          <w:lang w:val="en-GB"/>
        </w:rPr>
        <w:t>Figure 2 — Protocol sequence diagram</w:t>
      </w:r>
      <w:r>
        <w:rPr>
          <w:noProof/>
        </w:rPr>
        <w:tab/>
      </w:r>
      <w:r>
        <w:rPr>
          <w:noProof/>
        </w:rPr>
        <w:fldChar w:fldCharType="begin"/>
      </w:r>
      <w:r>
        <w:rPr>
          <w:noProof/>
        </w:rPr>
        <w:instrText xml:space="preserve"> PAGEREF _Toc326874379 \h </w:instrText>
      </w:r>
      <w:r>
        <w:rPr>
          <w:noProof/>
        </w:rPr>
      </w:r>
      <w:r>
        <w:rPr>
          <w:noProof/>
        </w:rPr>
        <w:fldChar w:fldCharType="separate"/>
      </w:r>
      <w:r w:rsidR="00716D2F">
        <w:rPr>
          <w:noProof/>
        </w:rPr>
        <w:t>47</w:t>
      </w:r>
      <w:r>
        <w:rPr>
          <w:noProof/>
        </w:rPr>
        <w:fldChar w:fldCharType="end"/>
      </w:r>
    </w:p>
    <w:p w14:paraId="7E4ED71E" w14:textId="77777777" w:rsidR="00CE4C47" w:rsidRDefault="00CE4C47">
      <w:pPr>
        <w:pStyle w:val="TableofFigures"/>
        <w:rPr>
          <w:rFonts w:asciiTheme="minorHAnsi" w:eastAsiaTheme="minorEastAsia" w:hAnsiTheme="minorHAnsi" w:cstheme="minorBidi"/>
          <w:noProof/>
          <w:szCs w:val="24"/>
          <w:lang w:val="en-US"/>
        </w:rPr>
      </w:pPr>
      <w:r w:rsidRPr="008C768B">
        <w:rPr>
          <w:noProof/>
          <w:lang w:val="en-GB"/>
        </w:rPr>
        <w:t>Figure 3 — Conceptual architecture</w:t>
      </w:r>
      <w:r>
        <w:rPr>
          <w:noProof/>
        </w:rPr>
        <w:tab/>
      </w:r>
      <w:r>
        <w:rPr>
          <w:noProof/>
        </w:rPr>
        <w:fldChar w:fldCharType="begin"/>
      </w:r>
      <w:r>
        <w:rPr>
          <w:noProof/>
        </w:rPr>
        <w:instrText xml:space="preserve"> PAGEREF _Toc326874380 \h </w:instrText>
      </w:r>
      <w:r>
        <w:rPr>
          <w:noProof/>
        </w:rPr>
      </w:r>
      <w:r>
        <w:rPr>
          <w:noProof/>
        </w:rPr>
        <w:fldChar w:fldCharType="separate"/>
      </w:r>
      <w:r w:rsidR="00716D2F">
        <w:rPr>
          <w:noProof/>
        </w:rPr>
        <w:t>48</w:t>
      </w:r>
      <w:r>
        <w:rPr>
          <w:noProof/>
        </w:rPr>
        <w:fldChar w:fldCharType="end"/>
      </w:r>
    </w:p>
    <w:p w14:paraId="319FA8F0" w14:textId="77777777" w:rsidR="00CE4C47" w:rsidRDefault="00CE4C47">
      <w:pPr>
        <w:pStyle w:val="TableofFigures"/>
        <w:rPr>
          <w:rFonts w:asciiTheme="minorHAnsi" w:eastAsiaTheme="minorEastAsia" w:hAnsiTheme="minorHAnsi" w:cstheme="minorBidi"/>
          <w:noProof/>
          <w:szCs w:val="24"/>
          <w:lang w:val="en-US"/>
        </w:rPr>
      </w:pPr>
      <w:r w:rsidRPr="008C768B">
        <w:rPr>
          <w:noProof/>
          <w:lang w:val="en-GB"/>
        </w:rPr>
        <w:t>Figure 4 — UnHarvest operation</w:t>
      </w:r>
      <w:r>
        <w:rPr>
          <w:noProof/>
        </w:rPr>
        <w:tab/>
      </w:r>
      <w:r>
        <w:rPr>
          <w:noProof/>
        </w:rPr>
        <w:fldChar w:fldCharType="begin"/>
      </w:r>
      <w:r>
        <w:rPr>
          <w:noProof/>
        </w:rPr>
        <w:instrText xml:space="preserve"> PAGEREF _Toc326874381 \h </w:instrText>
      </w:r>
      <w:r>
        <w:rPr>
          <w:noProof/>
        </w:rPr>
      </w:r>
      <w:r>
        <w:rPr>
          <w:noProof/>
        </w:rPr>
        <w:fldChar w:fldCharType="separate"/>
      </w:r>
      <w:r w:rsidR="00716D2F">
        <w:rPr>
          <w:noProof/>
        </w:rPr>
        <w:t>113</w:t>
      </w:r>
      <w:r>
        <w:rPr>
          <w:noProof/>
        </w:rPr>
        <w:fldChar w:fldCharType="end"/>
      </w:r>
    </w:p>
    <w:p w14:paraId="09EEAE92" w14:textId="77777777" w:rsidR="00EC1DD4" w:rsidRPr="00BA3DAC" w:rsidRDefault="00F203E3" w:rsidP="00EC1DD4">
      <w:pPr>
        <w:pStyle w:val="TOC1"/>
        <w:tabs>
          <w:tab w:val="clear" w:pos="720"/>
          <w:tab w:val="right" w:pos="8640"/>
        </w:tabs>
        <w:spacing w:before="720" w:after="120"/>
        <w:ind w:left="0" w:right="0" w:firstLine="0"/>
        <w:rPr>
          <w:szCs w:val="24"/>
          <w:lang w:val="fr-FR"/>
        </w:rPr>
      </w:pPr>
      <w:r w:rsidRPr="00692DBA">
        <w:rPr>
          <w:lang w:val="en-GB"/>
        </w:rPr>
        <w:fldChar w:fldCharType="end"/>
      </w:r>
      <w:r w:rsidR="0030539B" w:rsidRPr="00BA3DAC">
        <w:rPr>
          <w:rStyle w:val="zzContentsChar"/>
          <w:lang w:val="fr-FR"/>
        </w:rPr>
        <w:t>Tables</w:t>
      </w:r>
      <w:r w:rsidR="0030539B" w:rsidRPr="00BA3DAC">
        <w:rPr>
          <w:lang w:val="fr-FR"/>
        </w:rPr>
        <w:tab/>
      </w:r>
      <w:r w:rsidR="0030539B" w:rsidRPr="00725F27">
        <w:rPr>
          <w:b/>
          <w:szCs w:val="24"/>
          <w:lang w:val="fr-FR"/>
        </w:rPr>
        <w:t>Page</w:t>
      </w:r>
    </w:p>
    <w:p w14:paraId="5F7D0088" w14:textId="77777777" w:rsidR="00CE4C47" w:rsidRDefault="00F203E3">
      <w:pPr>
        <w:pStyle w:val="TableofFigures"/>
        <w:rPr>
          <w:rFonts w:asciiTheme="minorHAnsi" w:eastAsiaTheme="minorEastAsia" w:hAnsiTheme="minorHAnsi" w:cstheme="minorBidi"/>
          <w:noProof/>
          <w:szCs w:val="24"/>
          <w:lang w:val="en-US"/>
        </w:rPr>
      </w:pPr>
      <w:r w:rsidRPr="00692DBA">
        <w:rPr>
          <w:lang w:val="en-GB"/>
        </w:rPr>
        <w:fldChar w:fldCharType="begin"/>
      </w:r>
      <w:r w:rsidR="003D16BD" w:rsidRPr="000C1228">
        <w:rPr>
          <w:lang w:val="fr-FR"/>
        </w:rPr>
        <w:instrText xml:space="preserve"> TOC \t "Table title" \c </w:instrText>
      </w:r>
      <w:r w:rsidRPr="00692DBA">
        <w:rPr>
          <w:lang w:val="en-GB"/>
        </w:rPr>
        <w:fldChar w:fldCharType="separate"/>
      </w:r>
      <w:bookmarkStart w:id="3" w:name="_Toc345004391"/>
      <w:bookmarkStart w:id="4" w:name="_Toc344994577"/>
      <w:bookmarkStart w:id="5" w:name="_Toc344994316"/>
      <w:bookmarkStart w:id="6" w:name="_Toc344994055"/>
      <w:bookmarkStart w:id="7" w:name="_Toc345004390"/>
      <w:bookmarkStart w:id="8" w:name="_Toc344994576"/>
      <w:bookmarkStart w:id="9" w:name="_Toc344994315"/>
      <w:bookmarkStart w:id="10" w:name="_Toc344994054"/>
      <w:bookmarkStart w:id="11" w:name="_Toc345004389"/>
      <w:bookmarkStart w:id="12" w:name="_Toc344994575"/>
      <w:bookmarkStart w:id="13" w:name="_Toc344994314"/>
      <w:bookmarkStart w:id="14" w:name="_Toc344994053"/>
      <w:bookmarkStart w:id="15" w:name="_Toc345004388"/>
      <w:bookmarkStart w:id="16" w:name="_Toc344994574"/>
      <w:bookmarkStart w:id="17" w:name="_Toc344994313"/>
      <w:bookmarkStart w:id="18" w:name="_Toc344994052"/>
      <w:bookmarkStart w:id="19" w:name="_Toc345004387"/>
      <w:bookmarkStart w:id="20" w:name="_Toc344994573"/>
      <w:bookmarkStart w:id="21" w:name="_Toc344994312"/>
      <w:bookmarkStart w:id="22" w:name="_Toc344994051"/>
      <w:bookmarkStart w:id="23" w:name="_Toc345004386"/>
      <w:bookmarkStart w:id="24" w:name="_Toc344994572"/>
      <w:bookmarkStart w:id="25" w:name="_Toc344994311"/>
      <w:bookmarkStart w:id="26" w:name="_Toc344994050"/>
      <w:bookmarkStart w:id="27" w:name="_Toc345004385"/>
      <w:bookmarkStart w:id="28" w:name="_Toc344994571"/>
      <w:bookmarkStart w:id="29" w:name="_Toc344994310"/>
      <w:bookmarkStart w:id="30" w:name="_Toc344994049"/>
      <w:bookmarkStart w:id="31" w:name="_Toc345004384"/>
      <w:bookmarkStart w:id="32" w:name="_Toc344994570"/>
      <w:bookmarkStart w:id="33" w:name="_Toc344994309"/>
      <w:bookmarkStart w:id="34" w:name="_Toc344994048"/>
      <w:bookmarkStart w:id="35" w:name="_Toc345004383"/>
      <w:bookmarkStart w:id="36" w:name="_Toc344994569"/>
      <w:bookmarkStart w:id="37" w:name="_Toc344994308"/>
      <w:bookmarkStart w:id="38" w:name="_Toc344994047"/>
      <w:bookmarkStart w:id="39" w:name="_Toc345004382"/>
      <w:bookmarkStart w:id="40" w:name="_Toc344994568"/>
      <w:bookmarkStart w:id="41" w:name="_Toc344994307"/>
      <w:bookmarkStart w:id="42" w:name="_Toc344994046"/>
      <w:bookmarkStart w:id="43" w:name="_Toc345004381"/>
      <w:bookmarkStart w:id="44" w:name="_Toc344994567"/>
      <w:bookmarkStart w:id="45" w:name="_Toc344994306"/>
      <w:bookmarkStart w:id="46" w:name="_Toc344994045"/>
      <w:bookmarkStart w:id="47" w:name="_Toc345004380"/>
      <w:bookmarkStart w:id="48" w:name="_Toc344994566"/>
      <w:bookmarkStart w:id="49" w:name="_Toc344994305"/>
      <w:bookmarkStart w:id="50" w:name="_Toc344994044"/>
      <w:bookmarkStart w:id="51" w:name="_Toc345004379"/>
      <w:bookmarkStart w:id="52" w:name="_Toc344994565"/>
      <w:bookmarkStart w:id="53" w:name="_Toc344994304"/>
      <w:bookmarkStart w:id="54" w:name="_Toc344994043"/>
      <w:bookmarkStart w:id="55" w:name="_Toc345004378"/>
      <w:bookmarkStart w:id="56" w:name="_Toc344994564"/>
      <w:bookmarkStart w:id="57" w:name="_Toc344994303"/>
      <w:bookmarkStart w:id="58" w:name="_Toc344994042"/>
      <w:bookmarkStart w:id="59" w:name="_Toc345004377"/>
      <w:bookmarkStart w:id="60" w:name="_Toc344994563"/>
      <w:bookmarkStart w:id="61" w:name="_Toc344994302"/>
      <w:bookmarkStart w:id="62" w:name="_Toc344994041"/>
      <w:bookmarkStart w:id="63" w:name="_Toc345004376"/>
      <w:bookmarkStart w:id="64" w:name="_Toc344994562"/>
      <w:bookmarkStart w:id="65" w:name="_Toc344994301"/>
      <w:bookmarkStart w:id="66" w:name="_Toc344994040"/>
      <w:bookmarkStart w:id="67" w:name="_Toc345004375"/>
      <w:bookmarkStart w:id="68" w:name="_Toc344994561"/>
      <w:bookmarkStart w:id="69" w:name="_Toc344994300"/>
      <w:bookmarkStart w:id="70" w:name="_Toc344994039"/>
      <w:bookmarkStart w:id="71" w:name="_Toc345004374"/>
      <w:bookmarkStart w:id="72" w:name="_Toc344994560"/>
      <w:bookmarkStart w:id="73" w:name="_Toc344994299"/>
      <w:bookmarkStart w:id="74" w:name="_Toc344994038"/>
      <w:bookmarkStart w:id="75" w:name="_Toc345004373"/>
      <w:bookmarkStart w:id="76" w:name="_Toc344994559"/>
      <w:bookmarkStart w:id="77" w:name="_Toc344994298"/>
      <w:bookmarkStart w:id="78" w:name="_Toc3449940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CE4C47" w:rsidRPr="00693E93">
        <w:rPr>
          <w:noProof/>
          <w:lang w:val="en-CA" w:eastAsia="en-CA"/>
        </w:rPr>
        <w:t xml:space="preserve">Table 1 </w:t>
      </w:r>
      <w:r w:rsidR="00CE4C47" w:rsidRPr="00693E93">
        <w:rPr>
          <w:noProof/>
          <w:lang w:val="en-GB"/>
        </w:rPr>
        <w:t xml:space="preserve">— </w:t>
      </w:r>
      <w:r w:rsidR="00CE4C47" w:rsidRPr="00693E93">
        <w:rPr>
          <w:noProof/>
          <w:lang w:val="en-CA" w:eastAsia="en-CA"/>
        </w:rPr>
        <w:t>Conformance classes</w:t>
      </w:r>
      <w:r w:rsidR="00CE4C47">
        <w:rPr>
          <w:noProof/>
        </w:rPr>
        <w:tab/>
      </w:r>
      <w:r w:rsidR="00CE4C47">
        <w:rPr>
          <w:noProof/>
        </w:rPr>
        <w:fldChar w:fldCharType="begin"/>
      </w:r>
      <w:r w:rsidR="00CE4C47">
        <w:rPr>
          <w:noProof/>
        </w:rPr>
        <w:instrText xml:space="preserve"> PAGEREF _Toc326874382 \h </w:instrText>
      </w:r>
      <w:r w:rsidR="00CE4C47">
        <w:rPr>
          <w:noProof/>
        </w:rPr>
      </w:r>
      <w:r w:rsidR="00CE4C47">
        <w:rPr>
          <w:noProof/>
        </w:rPr>
        <w:fldChar w:fldCharType="separate"/>
      </w:r>
      <w:r w:rsidR="00716D2F">
        <w:rPr>
          <w:noProof/>
        </w:rPr>
        <w:t>10</w:t>
      </w:r>
      <w:r w:rsidR="00CE4C47">
        <w:rPr>
          <w:noProof/>
        </w:rPr>
        <w:fldChar w:fldCharType="end"/>
      </w:r>
    </w:p>
    <w:p w14:paraId="598A4FED"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2 — Requirement classes</w:t>
      </w:r>
      <w:r>
        <w:rPr>
          <w:noProof/>
        </w:rPr>
        <w:tab/>
      </w:r>
      <w:r>
        <w:rPr>
          <w:noProof/>
        </w:rPr>
        <w:fldChar w:fldCharType="begin"/>
      </w:r>
      <w:r>
        <w:rPr>
          <w:noProof/>
        </w:rPr>
        <w:instrText xml:space="preserve"> PAGEREF _Toc326874383 \h </w:instrText>
      </w:r>
      <w:r>
        <w:rPr>
          <w:noProof/>
        </w:rPr>
      </w:r>
      <w:r>
        <w:rPr>
          <w:noProof/>
        </w:rPr>
        <w:fldChar w:fldCharType="separate"/>
      </w:r>
      <w:r w:rsidR="00716D2F">
        <w:rPr>
          <w:noProof/>
        </w:rPr>
        <w:t>13</w:t>
      </w:r>
      <w:r>
        <w:rPr>
          <w:noProof/>
        </w:rPr>
        <w:fldChar w:fldCharType="end"/>
      </w:r>
    </w:p>
    <w:p w14:paraId="2A290DDE"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3 — URIs for Requirements classes, requirements and abstract tests</w:t>
      </w:r>
      <w:r>
        <w:rPr>
          <w:noProof/>
        </w:rPr>
        <w:tab/>
      </w:r>
      <w:r>
        <w:rPr>
          <w:noProof/>
        </w:rPr>
        <w:fldChar w:fldCharType="begin"/>
      </w:r>
      <w:r>
        <w:rPr>
          <w:noProof/>
        </w:rPr>
        <w:instrText xml:space="preserve"> PAGEREF _Toc326874384 \h </w:instrText>
      </w:r>
      <w:r>
        <w:rPr>
          <w:noProof/>
        </w:rPr>
      </w:r>
      <w:r>
        <w:rPr>
          <w:noProof/>
        </w:rPr>
        <w:fldChar w:fldCharType="separate"/>
      </w:r>
      <w:r w:rsidR="00716D2F">
        <w:rPr>
          <w:noProof/>
        </w:rPr>
        <w:t>14</w:t>
      </w:r>
      <w:r>
        <w:rPr>
          <w:noProof/>
        </w:rPr>
        <w:fldChar w:fldCharType="end"/>
      </w:r>
    </w:p>
    <w:p w14:paraId="0405BE2A"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4 — HTTP Binding requirements classes that satisfy GM requirements</w:t>
      </w:r>
      <w:r>
        <w:rPr>
          <w:noProof/>
        </w:rPr>
        <w:tab/>
      </w:r>
      <w:r>
        <w:rPr>
          <w:noProof/>
        </w:rPr>
        <w:fldChar w:fldCharType="begin"/>
      </w:r>
      <w:r>
        <w:rPr>
          <w:noProof/>
        </w:rPr>
        <w:instrText xml:space="preserve"> PAGEREF _Toc326874385 \h </w:instrText>
      </w:r>
      <w:r>
        <w:rPr>
          <w:noProof/>
        </w:rPr>
      </w:r>
      <w:r>
        <w:rPr>
          <w:noProof/>
        </w:rPr>
        <w:fldChar w:fldCharType="separate"/>
      </w:r>
      <w:r w:rsidR="00716D2F">
        <w:rPr>
          <w:noProof/>
        </w:rPr>
        <w:t>15</w:t>
      </w:r>
      <w:r>
        <w:rPr>
          <w:noProof/>
        </w:rPr>
        <w:fldChar w:fldCharType="end"/>
      </w:r>
    </w:p>
    <w:p w14:paraId="6B5D13CB"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5— Selected HTTP Request Methods</w:t>
      </w:r>
      <w:r>
        <w:rPr>
          <w:noProof/>
        </w:rPr>
        <w:tab/>
      </w:r>
      <w:r>
        <w:rPr>
          <w:noProof/>
        </w:rPr>
        <w:fldChar w:fldCharType="begin"/>
      </w:r>
      <w:r>
        <w:rPr>
          <w:noProof/>
        </w:rPr>
        <w:instrText xml:space="preserve"> PAGEREF _Toc326874386 \h </w:instrText>
      </w:r>
      <w:r>
        <w:rPr>
          <w:noProof/>
        </w:rPr>
      </w:r>
      <w:r>
        <w:rPr>
          <w:noProof/>
        </w:rPr>
        <w:fldChar w:fldCharType="separate"/>
      </w:r>
      <w:r w:rsidR="00716D2F">
        <w:rPr>
          <w:noProof/>
        </w:rPr>
        <w:t>21</w:t>
      </w:r>
      <w:r>
        <w:rPr>
          <w:noProof/>
        </w:rPr>
        <w:fldChar w:fldCharType="end"/>
      </w:r>
    </w:p>
    <w:p w14:paraId="6CCD37F9"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6 — General model to CSW mapping</w:t>
      </w:r>
      <w:r>
        <w:rPr>
          <w:noProof/>
        </w:rPr>
        <w:tab/>
      </w:r>
      <w:r>
        <w:rPr>
          <w:noProof/>
        </w:rPr>
        <w:fldChar w:fldCharType="begin"/>
      </w:r>
      <w:r>
        <w:rPr>
          <w:noProof/>
        </w:rPr>
        <w:instrText xml:space="preserve"> PAGEREF _Toc326874387 \h </w:instrText>
      </w:r>
      <w:r>
        <w:rPr>
          <w:noProof/>
        </w:rPr>
      </w:r>
      <w:r>
        <w:rPr>
          <w:noProof/>
        </w:rPr>
        <w:fldChar w:fldCharType="separate"/>
      </w:r>
      <w:r w:rsidR="00716D2F">
        <w:rPr>
          <w:noProof/>
        </w:rPr>
        <w:t>23</w:t>
      </w:r>
      <w:r>
        <w:rPr>
          <w:noProof/>
        </w:rPr>
        <w:fldChar w:fldCharType="end"/>
      </w:r>
    </w:p>
    <w:p w14:paraId="17E93496"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7 — KVP encoding of common operation request parameters</w:t>
      </w:r>
      <w:r>
        <w:rPr>
          <w:noProof/>
        </w:rPr>
        <w:tab/>
      </w:r>
      <w:r>
        <w:rPr>
          <w:noProof/>
        </w:rPr>
        <w:fldChar w:fldCharType="begin"/>
      </w:r>
      <w:r>
        <w:rPr>
          <w:noProof/>
        </w:rPr>
        <w:instrText xml:space="preserve"> PAGEREF _Toc326874388 \h </w:instrText>
      </w:r>
      <w:r>
        <w:rPr>
          <w:noProof/>
        </w:rPr>
      </w:r>
      <w:r>
        <w:rPr>
          <w:noProof/>
        </w:rPr>
        <w:fldChar w:fldCharType="separate"/>
      </w:r>
      <w:r w:rsidR="00716D2F">
        <w:rPr>
          <w:noProof/>
        </w:rPr>
        <w:t>25</w:t>
      </w:r>
      <w:r>
        <w:rPr>
          <w:noProof/>
        </w:rPr>
        <w:fldChar w:fldCharType="end"/>
      </w:r>
    </w:p>
    <w:p w14:paraId="68930BF9"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8 — KVP encoding for query constraints</w:t>
      </w:r>
      <w:r>
        <w:rPr>
          <w:noProof/>
        </w:rPr>
        <w:tab/>
      </w:r>
      <w:r>
        <w:rPr>
          <w:noProof/>
        </w:rPr>
        <w:fldChar w:fldCharType="begin"/>
      </w:r>
      <w:r>
        <w:rPr>
          <w:noProof/>
        </w:rPr>
        <w:instrText xml:space="preserve"> PAGEREF _Toc326874389 \h </w:instrText>
      </w:r>
      <w:r>
        <w:rPr>
          <w:noProof/>
        </w:rPr>
      </w:r>
      <w:r>
        <w:rPr>
          <w:noProof/>
        </w:rPr>
        <w:fldChar w:fldCharType="separate"/>
      </w:r>
      <w:r w:rsidR="00716D2F">
        <w:rPr>
          <w:noProof/>
        </w:rPr>
        <w:t>28</w:t>
      </w:r>
      <w:r>
        <w:rPr>
          <w:noProof/>
        </w:rPr>
        <w:fldChar w:fldCharType="end"/>
      </w:r>
    </w:p>
    <w:p w14:paraId="6C3F331C"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US"/>
        </w:rPr>
        <w:t xml:space="preserve">Table 9 </w:t>
      </w:r>
      <w:r w:rsidRPr="00693E93">
        <w:rPr>
          <w:noProof/>
          <w:lang w:val="en-GB"/>
        </w:rPr>
        <w:t xml:space="preserve">— </w:t>
      </w:r>
      <w:r w:rsidRPr="00693E93">
        <w:rPr>
          <w:noProof/>
          <w:lang w:val="en-US"/>
        </w:rPr>
        <w:t>KVP for advanced query parameters</w:t>
      </w:r>
      <w:r>
        <w:rPr>
          <w:noProof/>
        </w:rPr>
        <w:tab/>
      </w:r>
      <w:r>
        <w:rPr>
          <w:noProof/>
        </w:rPr>
        <w:fldChar w:fldCharType="begin"/>
      </w:r>
      <w:r>
        <w:rPr>
          <w:noProof/>
        </w:rPr>
        <w:instrText xml:space="preserve"> PAGEREF _Toc326874390 \h </w:instrText>
      </w:r>
      <w:r>
        <w:rPr>
          <w:noProof/>
        </w:rPr>
      </w:r>
      <w:r>
        <w:rPr>
          <w:noProof/>
        </w:rPr>
        <w:fldChar w:fldCharType="separate"/>
      </w:r>
      <w:r w:rsidR="00716D2F">
        <w:rPr>
          <w:noProof/>
        </w:rPr>
        <w:t>31</w:t>
      </w:r>
      <w:r>
        <w:rPr>
          <w:noProof/>
        </w:rPr>
        <w:fldChar w:fldCharType="end"/>
      </w:r>
    </w:p>
    <w:p w14:paraId="4F98A957"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eastAsia="ar-SA"/>
        </w:rPr>
        <w:t xml:space="preserve">Table 10 </w:t>
      </w:r>
      <w:r w:rsidRPr="00693E93">
        <w:rPr>
          <w:noProof/>
          <w:lang w:val="en-GB"/>
        </w:rPr>
        <w:t xml:space="preserve">— </w:t>
      </w:r>
      <w:r w:rsidRPr="00693E93">
        <w:rPr>
          <w:noProof/>
          <w:lang w:val="en-GB" w:eastAsia="ar-SA"/>
        </w:rPr>
        <w:t>Mapping CSW response parameter to  OpenSearch response parameters</w:t>
      </w:r>
      <w:r>
        <w:rPr>
          <w:noProof/>
        </w:rPr>
        <w:tab/>
      </w:r>
      <w:r>
        <w:rPr>
          <w:noProof/>
        </w:rPr>
        <w:fldChar w:fldCharType="begin"/>
      </w:r>
      <w:r>
        <w:rPr>
          <w:noProof/>
        </w:rPr>
        <w:instrText xml:space="preserve"> PAGEREF _Toc326874391 \h </w:instrText>
      </w:r>
      <w:r>
        <w:rPr>
          <w:noProof/>
        </w:rPr>
      </w:r>
      <w:r>
        <w:rPr>
          <w:noProof/>
        </w:rPr>
        <w:fldChar w:fldCharType="separate"/>
      </w:r>
      <w:r w:rsidR="00716D2F">
        <w:rPr>
          <w:noProof/>
        </w:rPr>
        <w:t>34</w:t>
      </w:r>
      <w:r>
        <w:rPr>
          <w:noProof/>
        </w:rPr>
        <w:fldChar w:fldCharType="end"/>
      </w:r>
    </w:p>
    <w:p w14:paraId="2EA5454D"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US" w:eastAsia="en-US"/>
        </w:rPr>
        <w:t xml:space="preserve">Table </w:t>
      </w:r>
      <w:r w:rsidRPr="00693E93">
        <w:rPr>
          <w:noProof/>
          <w:lang w:val="en-GB"/>
        </w:rPr>
        <w:t xml:space="preserve">11 — Mapping of </w:t>
      </w:r>
      <w:r w:rsidRPr="00693E93">
        <w:rPr>
          <w:noProof/>
          <w:lang w:val="en-US" w:eastAsia="en-US"/>
        </w:rPr>
        <w:t>Dublin Core names to XML element names</w:t>
      </w:r>
      <w:r>
        <w:rPr>
          <w:noProof/>
        </w:rPr>
        <w:tab/>
      </w:r>
      <w:r>
        <w:rPr>
          <w:noProof/>
        </w:rPr>
        <w:fldChar w:fldCharType="begin"/>
      </w:r>
      <w:r>
        <w:rPr>
          <w:noProof/>
        </w:rPr>
        <w:instrText xml:space="preserve"> PAGEREF _Toc326874392 \h </w:instrText>
      </w:r>
      <w:r>
        <w:rPr>
          <w:noProof/>
        </w:rPr>
      </w:r>
      <w:r>
        <w:rPr>
          <w:noProof/>
        </w:rPr>
        <w:fldChar w:fldCharType="separate"/>
      </w:r>
      <w:r w:rsidR="00716D2F">
        <w:rPr>
          <w:noProof/>
        </w:rPr>
        <w:t>37</w:t>
      </w:r>
      <w:r>
        <w:rPr>
          <w:noProof/>
        </w:rPr>
        <w:fldChar w:fldCharType="end"/>
      </w:r>
    </w:p>
    <w:p w14:paraId="15605485"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12 — CSW exception codes</w:t>
      </w:r>
      <w:r>
        <w:rPr>
          <w:noProof/>
        </w:rPr>
        <w:tab/>
      </w:r>
      <w:r>
        <w:rPr>
          <w:noProof/>
        </w:rPr>
        <w:fldChar w:fldCharType="begin"/>
      </w:r>
      <w:r>
        <w:rPr>
          <w:noProof/>
        </w:rPr>
        <w:instrText xml:space="preserve"> PAGEREF _Toc326874393 \h </w:instrText>
      </w:r>
      <w:r>
        <w:rPr>
          <w:noProof/>
        </w:rPr>
      </w:r>
      <w:r>
        <w:rPr>
          <w:noProof/>
        </w:rPr>
        <w:fldChar w:fldCharType="separate"/>
      </w:r>
      <w:r w:rsidR="00716D2F">
        <w:rPr>
          <w:noProof/>
        </w:rPr>
        <w:t>43</w:t>
      </w:r>
      <w:r>
        <w:rPr>
          <w:noProof/>
        </w:rPr>
        <w:fldChar w:fldCharType="end"/>
      </w:r>
    </w:p>
    <w:p w14:paraId="2B9738FA"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US"/>
        </w:rPr>
        <w:t>Table 13 –- Correlation between OWS and CSW exception codes and HTTP status codes</w:t>
      </w:r>
      <w:r>
        <w:rPr>
          <w:noProof/>
        </w:rPr>
        <w:tab/>
      </w:r>
      <w:r>
        <w:rPr>
          <w:noProof/>
        </w:rPr>
        <w:fldChar w:fldCharType="begin"/>
      </w:r>
      <w:r>
        <w:rPr>
          <w:noProof/>
        </w:rPr>
        <w:instrText xml:space="preserve"> PAGEREF _Toc326874394 \h </w:instrText>
      </w:r>
      <w:r>
        <w:rPr>
          <w:noProof/>
        </w:rPr>
      </w:r>
      <w:r>
        <w:rPr>
          <w:noProof/>
        </w:rPr>
        <w:fldChar w:fldCharType="separate"/>
      </w:r>
      <w:r w:rsidR="00716D2F">
        <w:rPr>
          <w:noProof/>
        </w:rPr>
        <w:t>45</w:t>
      </w:r>
      <w:r>
        <w:rPr>
          <w:noProof/>
        </w:rPr>
        <w:fldChar w:fldCharType="end"/>
      </w:r>
    </w:p>
    <w:p w14:paraId="63718D4F"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14 — Additional section name values and meaning</w:t>
      </w:r>
      <w:r>
        <w:rPr>
          <w:noProof/>
        </w:rPr>
        <w:tab/>
      </w:r>
      <w:r>
        <w:rPr>
          <w:noProof/>
        </w:rPr>
        <w:fldChar w:fldCharType="begin"/>
      </w:r>
      <w:r>
        <w:rPr>
          <w:noProof/>
        </w:rPr>
        <w:instrText xml:space="preserve"> PAGEREF _Toc326874395 \h </w:instrText>
      </w:r>
      <w:r>
        <w:rPr>
          <w:noProof/>
        </w:rPr>
      </w:r>
      <w:r>
        <w:rPr>
          <w:noProof/>
        </w:rPr>
        <w:fldChar w:fldCharType="separate"/>
      </w:r>
      <w:r w:rsidR="00716D2F">
        <w:rPr>
          <w:noProof/>
        </w:rPr>
        <w:t>49</w:t>
      </w:r>
      <w:r>
        <w:rPr>
          <w:noProof/>
        </w:rPr>
        <w:fldChar w:fldCharType="end"/>
      </w:r>
    </w:p>
    <w:p w14:paraId="1646FC46"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15 — Section names and contents</w:t>
      </w:r>
      <w:r>
        <w:rPr>
          <w:noProof/>
        </w:rPr>
        <w:tab/>
      </w:r>
      <w:r>
        <w:rPr>
          <w:noProof/>
        </w:rPr>
        <w:fldChar w:fldCharType="begin"/>
      </w:r>
      <w:r>
        <w:rPr>
          <w:noProof/>
        </w:rPr>
        <w:instrText xml:space="preserve"> PAGEREF _Toc326874396 \h </w:instrText>
      </w:r>
      <w:r>
        <w:rPr>
          <w:noProof/>
        </w:rPr>
      </w:r>
      <w:r>
        <w:rPr>
          <w:noProof/>
        </w:rPr>
        <w:fldChar w:fldCharType="separate"/>
      </w:r>
      <w:r w:rsidR="00716D2F">
        <w:rPr>
          <w:noProof/>
        </w:rPr>
        <w:t>49</w:t>
      </w:r>
      <w:r>
        <w:rPr>
          <w:noProof/>
        </w:rPr>
        <w:fldChar w:fldCharType="end"/>
      </w:r>
    </w:p>
    <w:p w14:paraId="3C48C479"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16 — Required values of the OperationsMetadata section attributes</w:t>
      </w:r>
      <w:r>
        <w:rPr>
          <w:noProof/>
        </w:rPr>
        <w:tab/>
      </w:r>
      <w:r>
        <w:rPr>
          <w:noProof/>
        </w:rPr>
        <w:fldChar w:fldCharType="begin"/>
      </w:r>
      <w:r>
        <w:rPr>
          <w:noProof/>
        </w:rPr>
        <w:instrText xml:space="preserve"> PAGEREF _Toc326874397 \h </w:instrText>
      </w:r>
      <w:r>
        <w:rPr>
          <w:noProof/>
        </w:rPr>
      </w:r>
      <w:r>
        <w:rPr>
          <w:noProof/>
        </w:rPr>
        <w:fldChar w:fldCharType="separate"/>
      </w:r>
      <w:r w:rsidR="00716D2F">
        <w:rPr>
          <w:noProof/>
        </w:rPr>
        <w:t>50</w:t>
      </w:r>
      <w:r>
        <w:rPr>
          <w:noProof/>
        </w:rPr>
        <w:fldChar w:fldCharType="end"/>
      </w:r>
    </w:p>
    <w:p w14:paraId="4EA634E4"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17 — Optional values of the OperationsMetadata section attributes</w:t>
      </w:r>
      <w:r>
        <w:rPr>
          <w:noProof/>
        </w:rPr>
        <w:tab/>
      </w:r>
      <w:r>
        <w:rPr>
          <w:noProof/>
        </w:rPr>
        <w:fldChar w:fldCharType="begin"/>
      </w:r>
      <w:r>
        <w:rPr>
          <w:noProof/>
        </w:rPr>
        <w:instrText xml:space="preserve"> PAGEREF _Toc326874398 \h </w:instrText>
      </w:r>
      <w:r>
        <w:rPr>
          <w:noProof/>
        </w:rPr>
      </w:r>
      <w:r>
        <w:rPr>
          <w:noProof/>
        </w:rPr>
        <w:fldChar w:fldCharType="separate"/>
      </w:r>
      <w:r w:rsidR="00716D2F">
        <w:rPr>
          <w:noProof/>
        </w:rPr>
        <w:t>50</w:t>
      </w:r>
      <w:r>
        <w:rPr>
          <w:noProof/>
        </w:rPr>
        <w:fldChar w:fldCharType="end"/>
      </w:r>
    </w:p>
    <w:p w14:paraId="5947EDFC"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18 — Parameter domains for CSW operations</w:t>
      </w:r>
      <w:r>
        <w:rPr>
          <w:noProof/>
        </w:rPr>
        <w:tab/>
      </w:r>
      <w:r>
        <w:rPr>
          <w:noProof/>
        </w:rPr>
        <w:fldChar w:fldCharType="begin"/>
      </w:r>
      <w:r>
        <w:rPr>
          <w:noProof/>
        </w:rPr>
        <w:instrText xml:space="preserve"> PAGEREF _Toc326874399 \h </w:instrText>
      </w:r>
      <w:r>
        <w:rPr>
          <w:noProof/>
        </w:rPr>
      </w:r>
      <w:r>
        <w:rPr>
          <w:noProof/>
        </w:rPr>
        <w:fldChar w:fldCharType="separate"/>
      </w:r>
      <w:r w:rsidR="00716D2F">
        <w:rPr>
          <w:noProof/>
        </w:rPr>
        <w:t>52</w:t>
      </w:r>
      <w:r>
        <w:rPr>
          <w:noProof/>
        </w:rPr>
        <w:fldChar w:fldCharType="end"/>
      </w:r>
    </w:p>
    <w:p w14:paraId="3781D09D"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19 — Operation constraints</w:t>
      </w:r>
      <w:r>
        <w:rPr>
          <w:noProof/>
        </w:rPr>
        <w:tab/>
      </w:r>
      <w:r>
        <w:rPr>
          <w:noProof/>
        </w:rPr>
        <w:fldChar w:fldCharType="begin"/>
      </w:r>
      <w:r>
        <w:rPr>
          <w:noProof/>
        </w:rPr>
        <w:instrText xml:space="preserve"> PAGEREF _Toc326874400 \h </w:instrText>
      </w:r>
      <w:r>
        <w:rPr>
          <w:noProof/>
        </w:rPr>
      </w:r>
      <w:r>
        <w:rPr>
          <w:noProof/>
        </w:rPr>
        <w:fldChar w:fldCharType="separate"/>
      </w:r>
      <w:r w:rsidR="00716D2F">
        <w:rPr>
          <w:noProof/>
        </w:rPr>
        <w:t>53</w:t>
      </w:r>
      <w:r>
        <w:rPr>
          <w:noProof/>
        </w:rPr>
        <w:fldChar w:fldCharType="end"/>
      </w:r>
    </w:p>
    <w:p w14:paraId="0A2CD860"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20 — Service constraints</w:t>
      </w:r>
      <w:r>
        <w:rPr>
          <w:noProof/>
        </w:rPr>
        <w:tab/>
      </w:r>
      <w:r>
        <w:rPr>
          <w:noProof/>
        </w:rPr>
        <w:fldChar w:fldCharType="begin"/>
      </w:r>
      <w:r>
        <w:rPr>
          <w:noProof/>
        </w:rPr>
        <w:instrText xml:space="preserve"> PAGEREF _Toc326874401 \h </w:instrText>
      </w:r>
      <w:r>
        <w:rPr>
          <w:noProof/>
        </w:rPr>
      </w:r>
      <w:r>
        <w:rPr>
          <w:noProof/>
        </w:rPr>
        <w:fldChar w:fldCharType="separate"/>
      </w:r>
      <w:r w:rsidR="00716D2F">
        <w:rPr>
          <w:noProof/>
        </w:rPr>
        <w:t>55</w:t>
      </w:r>
      <w:r>
        <w:rPr>
          <w:noProof/>
        </w:rPr>
        <w:fldChar w:fldCharType="end"/>
      </w:r>
    </w:p>
    <w:p w14:paraId="75759D55"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21 — KVP encoding for GetDomain operation request</w:t>
      </w:r>
      <w:r>
        <w:rPr>
          <w:noProof/>
        </w:rPr>
        <w:tab/>
      </w:r>
      <w:r>
        <w:rPr>
          <w:noProof/>
        </w:rPr>
        <w:fldChar w:fldCharType="begin"/>
      </w:r>
      <w:r>
        <w:rPr>
          <w:noProof/>
        </w:rPr>
        <w:instrText xml:space="preserve"> PAGEREF _Toc326874402 \h </w:instrText>
      </w:r>
      <w:r>
        <w:rPr>
          <w:noProof/>
        </w:rPr>
      </w:r>
      <w:r>
        <w:rPr>
          <w:noProof/>
        </w:rPr>
        <w:fldChar w:fldCharType="separate"/>
      </w:r>
      <w:r w:rsidR="00716D2F">
        <w:rPr>
          <w:noProof/>
        </w:rPr>
        <w:t>58</w:t>
      </w:r>
      <w:r>
        <w:rPr>
          <w:noProof/>
        </w:rPr>
        <w:fldChar w:fldCharType="end"/>
      </w:r>
    </w:p>
    <w:p w14:paraId="3C21CA81"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22 — KVP encoding for GetRecords operation request</w:t>
      </w:r>
      <w:r>
        <w:rPr>
          <w:noProof/>
        </w:rPr>
        <w:tab/>
      </w:r>
      <w:r>
        <w:rPr>
          <w:noProof/>
        </w:rPr>
        <w:fldChar w:fldCharType="begin"/>
      </w:r>
      <w:r>
        <w:rPr>
          <w:noProof/>
        </w:rPr>
        <w:instrText xml:space="preserve"> PAGEREF _Toc326874403 \h </w:instrText>
      </w:r>
      <w:r>
        <w:rPr>
          <w:noProof/>
        </w:rPr>
      </w:r>
      <w:r>
        <w:rPr>
          <w:noProof/>
        </w:rPr>
        <w:fldChar w:fldCharType="separate"/>
      </w:r>
      <w:r w:rsidR="00716D2F">
        <w:rPr>
          <w:noProof/>
        </w:rPr>
        <w:t>64</w:t>
      </w:r>
      <w:r>
        <w:rPr>
          <w:noProof/>
        </w:rPr>
        <w:fldChar w:fldCharType="end"/>
      </w:r>
    </w:p>
    <w:p w14:paraId="77627DD1"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lastRenderedPageBreak/>
        <w:t>Table 23 — SearchResults parameters</w:t>
      </w:r>
      <w:r>
        <w:rPr>
          <w:noProof/>
        </w:rPr>
        <w:tab/>
      </w:r>
      <w:r>
        <w:rPr>
          <w:noProof/>
        </w:rPr>
        <w:fldChar w:fldCharType="begin"/>
      </w:r>
      <w:r>
        <w:rPr>
          <w:noProof/>
        </w:rPr>
        <w:instrText xml:space="preserve"> PAGEREF _Toc326874404 \h </w:instrText>
      </w:r>
      <w:r>
        <w:rPr>
          <w:noProof/>
        </w:rPr>
      </w:r>
      <w:r>
        <w:rPr>
          <w:noProof/>
        </w:rPr>
        <w:fldChar w:fldCharType="separate"/>
      </w:r>
      <w:r w:rsidR="00716D2F">
        <w:rPr>
          <w:noProof/>
        </w:rPr>
        <w:t>88</w:t>
      </w:r>
      <w:r>
        <w:rPr>
          <w:noProof/>
        </w:rPr>
        <w:fldChar w:fldCharType="end"/>
      </w:r>
    </w:p>
    <w:p w14:paraId="1881BBA8"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US"/>
        </w:rPr>
        <w:t>Table 24 — KVP encoding for GetRecordById operation request</w:t>
      </w:r>
      <w:r>
        <w:rPr>
          <w:noProof/>
        </w:rPr>
        <w:tab/>
      </w:r>
      <w:r>
        <w:rPr>
          <w:noProof/>
        </w:rPr>
        <w:fldChar w:fldCharType="begin"/>
      </w:r>
      <w:r>
        <w:rPr>
          <w:noProof/>
        </w:rPr>
        <w:instrText xml:space="preserve"> PAGEREF _Toc326874405 \h </w:instrText>
      </w:r>
      <w:r>
        <w:rPr>
          <w:noProof/>
        </w:rPr>
      </w:r>
      <w:r>
        <w:rPr>
          <w:noProof/>
        </w:rPr>
        <w:fldChar w:fldCharType="separate"/>
      </w:r>
      <w:r w:rsidR="00716D2F">
        <w:rPr>
          <w:noProof/>
        </w:rPr>
        <w:t>93</w:t>
      </w:r>
      <w:r>
        <w:rPr>
          <w:noProof/>
        </w:rPr>
        <w:fldChar w:fldCharType="end"/>
      </w:r>
    </w:p>
    <w:p w14:paraId="4408D1E8"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25 — KVP encoding for Harvest operation request</w:t>
      </w:r>
      <w:r>
        <w:rPr>
          <w:noProof/>
        </w:rPr>
        <w:tab/>
      </w:r>
      <w:r>
        <w:rPr>
          <w:noProof/>
        </w:rPr>
        <w:fldChar w:fldCharType="begin"/>
      </w:r>
      <w:r>
        <w:rPr>
          <w:noProof/>
        </w:rPr>
        <w:instrText xml:space="preserve"> PAGEREF _Toc326874406 \h </w:instrText>
      </w:r>
      <w:r>
        <w:rPr>
          <w:noProof/>
        </w:rPr>
      </w:r>
      <w:r>
        <w:rPr>
          <w:noProof/>
        </w:rPr>
        <w:fldChar w:fldCharType="separate"/>
      </w:r>
      <w:r w:rsidR="00716D2F">
        <w:rPr>
          <w:noProof/>
        </w:rPr>
        <w:t>105</w:t>
      </w:r>
      <w:r>
        <w:rPr>
          <w:noProof/>
        </w:rPr>
        <w:fldChar w:fldCharType="end"/>
      </w:r>
    </w:p>
    <w:p w14:paraId="21697BC3"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eastAsia="en-US"/>
        </w:rPr>
        <w:t xml:space="preserve">Table 26 </w:t>
      </w:r>
      <w:r w:rsidRPr="00693E93">
        <w:rPr>
          <w:noProof/>
          <w:lang w:val="en-GB"/>
        </w:rPr>
        <w:t>—</w:t>
      </w:r>
      <w:r w:rsidRPr="00693E93">
        <w:rPr>
          <w:noProof/>
          <w:lang w:val="en-GB" w:eastAsia="en-US"/>
        </w:rPr>
        <w:t xml:space="preserve"> URIs for well known metadata standards</w:t>
      </w:r>
      <w:r>
        <w:rPr>
          <w:noProof/>
        </w:rPr>
        <w:tab/>
      </w:r>
      <w:r>
        <w:rPr>
          <w:noProof/>
        </w:rPr>
        <w:fldChar w:fldCharType="begin"/>
      </w:r>
      <w:r>
        <w:rPr>
          <w:noProof/>
        </w:rPr>
        <w:instrText xml:space="preserve"> PAGEREF _Toc326874407 \h </w:instrText>
      </w:r>
      <w:r>
        <w:rPr>
          <w:noProof/>
        </w:rPr>
      </w:r>
      <w:r>
        <w:rPr>
          <w:noProof/>
        </w:rPr>
        <w:fldChar w:fldCharType="separate"/>
      </w:r>
      <w:r w:rsidR="00716D2F">
        <w:rPr>
          <w:noProof/>
        </w:rPr>
        <w:t>107</w:t>
      </w:r>
      <w:r>
        <w:rPr>
          <w:noProof/>
        </w:rPr>
        <w:fldChar w:fldCharType="end"/>
      </w:r>
    </w:p>
    <w:p w14:paraId="66BDB071" w14:textId="77777777" w:rsidR="00CE4C47" w:rsidRDefault="00CE4C47">
      <w:pPr>
        <w:pStyle w:val="TableofFigures"/>
        <w:rPr>
          <w:rFonts w:asciiTheme="minorHAnsi" w:eastAsiaTheme="minorEastAsia" w:hAnsiTheme="minorHAnsi" w:cstheme="minorBidi"/>
          <w:noProof/>
          <w:szCs w:val="24"/>
          <w:lang w:val="en-US"/>
        </w:rPr>
      </w:pPr>
      <w:r w:rsidRPr="00693E93">
        <w:rPr>
          <w:noProof/>
          <w:lang w:val="en-GB"/>
        </w:rPr>
        <w:t>Table 27 — KVP encoding for UnHarvest operation request</w:t>
      </w:r>
      <w:r>
        <w:rPr>
          <w:noProof/>
        </w:rPr>
        <w:tab/>
      </w:r>
      <w:r>
        <w:rPr>
          <w:noProof/>
        </w:rPr>
        <w:fldChar w:fldCharType="begin"/>
      </w:r>
      <w:r>
        <w:rPr>
          <w:noProof/>
        </w:rPr>
        <w:instrText xml:space="preserve"> PAGEREF _Toc326874408 \h </w:instrText>
      </w:r>
      <w:r>
        <w:rPr>
          <w:noProof/>
        </w:rPr>
      </w:r>
      <w:r>
        <w:rPr>
          <w:noProof/>
        </w:rPr>
        <w:fldChar w:fldCharType="separate"/>
      </w:r>
      <w:r w:rsidR="00716D2F">
        <w:rPr>
          <w:noProof/>
        </w:rPr>
        <w:t>113</w:t>
      </w:r>
      <w:r>
        <w:rPr>
          <w:noProof/>
        </w:rPr>
        <w:fldChar w:fldCharType="end"/>
      </w:r>
    </w:p>
    <w:p w14:paraId="0A68640F" w14:textId="77777777" w:rsidR="006B2266" w:rsidRDefault="00F203E3" w:rsidP="006B2266">
      <w:pPr>
        <w:pStyle w:val="OGCClause"/>
        <w:rPr>
          <w:lang w:val="en-GB"/>
        </w:rPr>
      </w:pPr>
      <w:r w:rsidRPr="00692DBA">
        <w:rPr>
          <w:lang w:val="en-GB"/>
        </w:rPr>
        <w:fldChar w:fldCharType="end"/>
      </w:r>
      <w:r w:rsidR="006B2266">
        <w:rPr>
          <w:lang w:val="en-GB"/>
        </w:rPr>
        <w:t>Abstract</w:t>
      </w:r>
    </w:p>
    <w:p w14:paraId="08D2A9C8" w14:textId="1B5006AD" w:rsidR="002C0BE1" w:rsidRDefault="006D0EA1" w:rsidP="002C0BE1">
      <w:pPr>
        <w:rPr>
          <w:lang w:val="en-GB"/>
        </w:rPr>
      </w:pPr>
      <w:r w:rsidRPr="0031387D">
        <w:rPr>
          <w:lang w:val="en-GB"/>
        </w:rPr>
        <w:t xml:space="preserve">This </w:t>
      </w:r>
      <w:r>
        <w:rPr>
          <w:lang w:val="en-GB"/>
        </w:rPr>
        <w:t xml:space="preserve">document specifies the </w:t>
      </w:r>
      <w:r w:rsidR="002C0BE1">
        <w:rPr>
          <w:lang w:val="en-GB"/>
        </w:rPr>
        <w:t>HTTP</w:t>
      </w:r>
      <w:r>
        <w:rPr>
          <w:lang w:val="en-GB"/>
        </w:rPr>
        <w:t xml:space="preserve"> profile of</w:t>
      </w:r>
      <w:r w:rsidRPr="0031387D">
        <w:rPr>
          <w:lang w:val="en-GB"/>
        </w:rPr>
        <w:t xml:space="preserve"> the </w:t>
      </w:r>
      <w:r>
        <w:rPr>
          <w:lang w:val="en-GB"/>
        </w:rPr>
        <w:t>CSW G</w:t>
      </w:r>
      <w:r w:rsidRPr="0031387D">
        <w:rPr>
          <w:lang w:val="en-GB"/>
        </w:rPr>
        <w:t xml:space="preserve">eneral </w:t>
      </w:r>
      <w:r>
        <w:rPr>
          <w:lang w:val="en-GB"/>
        </w:rPr>
        <w:t>M</w:t>
      </w:r>
      <w:r w:rsidRPr="0031387D">
        <w:rPr>
          <w:lang w:val="en-GB"/>
        </w:rPr>
        <w:t>odel part (see OGC 12-168</w:t>
      </w:r>
      <w:r w:rsidR="00D937D9">
        <w:rPr>
          <w:lang w:val="en-GB"/>
        </w:rPr>
        <w:t>r</w:t>
      </w:r>
      <w:r w:rsidR="00DF7D9A">
        <w:rPr>
          <w:lang w:val="en-GB"/>
        </w:rPr>
        <w:t>6</w:t>
      </w:r>
      <w:r w:rsidRPr="0031387D">
        <w:rPr>
          <w:lang w:val="en-GB"/>
        </w:rPr>
        <w:t xml:space="preserve">). </w:t>
      </w:r>
      <w:r>
        <w:rPr>
          <w:lang w:val="en-GB"/>
        </w:rPr>
        <w:t>The General Model</w:t>
      </w:r>
      <w:r w:rsidRPr="0031387D">
        <w:rPr>
          <w:lang w:val="en-GB"/>
        </w:rPr>
        <w:t xml:space="preserve"> specifies the</w:t>
      </w:r>
      <w:r>
        <w:rPr>
          <w:lang w:val="en-GB"/>
        </w:rPr>
        <w:t xml:space="preserve"> abstract</w:t>
      </w:r>
      <w:r w:rsidRPr="0031387D">
        <w:rPr>
          <w:lang w:val="en-GB"/>
        </w:rPr>
        <w:t xml:space="preserve"> interfaces between clients and catalogue services.</w:t>
      </w:r>
      <w:r>
        <w:rPr>
          <w:lang w:val="en-GB"/>
        </w:rPr>
        <w:t xml:space="preserve"> </w:t>
      </w:r>
      <w:r w:rsidRPr="0031387D">
        <w:rPr>
          <w:lang w:val="en-GB"/>
        </w:rPr>
        <w:t xml:space="preserve">This </w:t>
      </w:r>
      <w:r>
        <w:rPr>
          <w:lang w:val="en-GB"/>
        </w:rPr>
        <w:t>standard</w:t>
      </w:r>
      <w:r w:rsidRPr="0031387D">
        <w:rPr>
          <w:lang w:val="en-GB"/>
        </w:rPr>
        <w:t xml:space="preserve"> </w:t>
      </w:r>
      <w:r>
        <w:rPr>
          <w:lang w:val="en-GB"/>
        </w:rPr>
        <w:t xml:space="preserve">specifies the </w:t>
      </w:r>
      <w:r w:rsidR="000B21AF">
        <w:rPr>
          <w:lang w:val="en-GB"/>
        </w:rPr>
        <w:t>mapping</w:t>
      </w:r>
      <w:r>
        <w:rPr>
          <w:lang w:val="en-GB"/>
        </w:rPr>
        <w:t>of the</w:t>
      </w:r>
      <w:r w:rsidRPr="0031387D">
        <w:rPr>
          <w:lang w:val="en-GB"/>
        </w:rPr>
        <w:t xml:space="preserve"> </w:t>
      </w:r>
      <w:r>
        <w:rPr>
          <w:lang w:val="en-GB"/>
        </w:rPr>
        <w:t xml:space="preserve">Catalogue </w:t>
      </w:r>
      <w:r w:rsidRPr="0031387D">
        <w:rPr>
          <w:lang w:val="en-GB"/>
        </w:rPr>
        <w:t xml:space="preserve">abstract </w:t>
      </w:r>
      <w:r>
        <w:rPr>
          <w:lang w:val="en-GB"/>
        </w:rPr>
        <w:t xml:space="preserve">model </w:t>
      </w:r>
      <w:r w:rsidRPr="0031387D">
        <w:rPr>
          <w:lang w:val="en-GB"/>
        </w:rPr>
        <w:t>interface into the HTTP protocol binding.</w:t>
      </w:r>
    </w:p>
    <w:p w14:paraId="3EB6A5BE" w14:textId="77858516" w:rsidR="002C0BE1" w:rsidRDefault="006D0EA1" w:rsidP="002C0BE1">
      <w:pPr>
        <w:rPr>
          <w:lang w:val="en-GB"/>
        </w:rPr>
      </w:pPr>
      <w:r w:rsidRPr="0031387D">
        <w:rPr>
          <w:lang w:val="en-GB"/>
        </w:rPr>
        <w:t xml:space="preserve">In this HTTP protocol binding, operation requests and responses are sent between clients and servers using </w:t>
      </w:r>
      <w:r w:rsidR="002C0BE1">
        <w:rPr>
          <w:lang w:val="en-GB"/>
        </w:rPr>
        <w:t xml:space="preserve">the </w:t>
      </w:r>
      <w:r w:rsidRPr="0031387D">
        <w:rPr>
          <w:lang w:val="en-GB"/>
        </w:rPr>
        <w:t xml:space="preserve">HTTP GET and/or </w:t>
      </w:r>
      <w:r w:rsidR="002C0BE1">
        <w:rPr>
          <w:lang w:val="en-GB"/>
        </w:rPr>
        <w:t xml:space="preserve">HTTP </w:t>
      </w:r>
      <w:r w:rsidRPr="0031387D">
        <w:rPr>
          <w:lang w:val="en-GB"/>
        </w:rPr>
        <w:t>POST</w:t>
      </w:r>
      <w:r w:rsidR="002C0BE1">
        <w:rPr>
          <w:lang w:val="en-GB"/>
        </w:rPr>
        <w:t xml:space="preserve"> methods.  Two </w:t>
      </w:r>
      <w:r w:rsidR="00994110">
        <w:rPr>
          <w:lang w:val="en-GB"/>
        </w:rPr>
        <w:t xml:space="preserve">equivalent </w:t>
      </w:r>
      <w:r w:rsidR="002C0BE1">
        <w:rPr>
          <w:lang w:val="en-GB"/>
        </w:rPr>
        <w:t>request encoding</w:t>
      </w:r>
      <w:r w:rsidR="00994110">
        <w:rPr>
          <w:lang w:val="en-GB"/>
        </w:rPr>
        <w:t>s</w:t>
      </w:r>
      <w:r w:rsidR="002C0BE1">
        <w:rPr>
          <w:lang w:val="en-GB"/>
        </w:rPr>
        <w:t xml:space="preserve"> are defined in this standard.  The first using keyword-value pairs (KVP)  which is suitable for use with the HTTP GET method.  The second using XML which is suitable for use with the HTTP POST method. </w:t>
      </w:r>
    </w:p>
    <w:p w14:paraId="032348C6" w14:textId="17FC7E8B" w:rsidR="002C0BE1" w:rsidRDefault="002C0BE1" w:rsidP="002C0BE1">
      <w:pPr>
        <w:rPr>
          <w:lang w:val="en-GB"/>
        </w:rPr>
      </w:pPr>
      <w:r>
        <w:rPr>
          <w:lang w:val="en-GB"/>
        </w:rPr>
        <w:t>This standard defines operations that allow a client to get a service description document for the catalogue</w:t>
      </w:r>
      <w:r w:rsidR="00994110">
        <w:rPr>
          <w:lang w:val="en-GB"/>
        </w:rPr>
        <w:t xml:space="preserve"> </w:t>
      </w:r>
      <w:r>
        <w:rPr>
          <w:lang w:val="en-GB"/>
        </w:rPr>
        <w:t xml:space="preserve">(i.e. GetCapabilities); operations that allow a client to, at runtime, interrogate the service about the kinds of data available (i.e. GetDomain); operations that allow a client to retrieve records from the catalogue (i.e. GetRecordById and GetRecords); operations that allow a client to </w:t>
      </w:r>
      <w:r w:rsidR="00994110">
        <w:rPr>
          <w:lang w:val="en-GB"/>
        </w:rPr>
        <w:t>add</w:t>
      </w:r>
      <w:r>
        <w:rPr>
          <w:lang w:val="en-GB"/>
        </w:rPr>
        <w:t xml:space="preserve">, </w:t>
      </w:r>
      <w:r w:rsidR="00994110">
        <w:rPr>
          <w:lang w:val="en-GB"/>
        </w:rPr>
        <w:t xml:space="preserve">modify </w:t>
      </w:r>
      <w:r>
        <w:rPr>
          <w:lang w:val="en-GB"/>
        </w:rPr>
        <w:t xml:space="preserve">and </w:t>
      </w:r>
      <w:r w:rsidR="00994110">
        <w:rPr>
          <w:lang w:val="en-GB"/>
        </w:rPr>
        <w:t>remove</w:t>
      </w:r>
      <w:r>
        <w:rPr>
          <w:lang w:val="en-GB"/>
        </w:rPr>
        <w:t xml:space="preserve"> records from the catalogue service (i.e. Transaction, Harvest, UnHarvest).</w:t>
      </w:r>
    </w:p>
    <w:p w14:paraId="50C4D1CF" w14:textId="77777777" w:rsidR="006B2266" w:rsidRDefault="006B2266" w:rsidP="006B2266">
      <w:pPr>
        <w:pStyle w:val="OGCClause"/>
        <w:rPr>
          <w:lang w:val="en-GB"/>
        </w:rPr>
      </w:pPr>
      <w:r>
        <w:rPr>
          <w:lang w:val="en-GB"/>
        </w:rPr>
        <w:t>Keywords</w:t>
      </w:r>
    </w:p>
    <w:p w14:paraId="29B1E1D8" w14:textId="77777777" w:rsidR="0031387D" w:rsidRPr="00FB7F9F" w:rsidRDefault="0031387D" w:rsidP="0031387D">
      <w:pPr>
        <w:rPr>
          <w:lang w:val="en-US"/>
        </w:rPr>
      </w:pPr>
      <w:r w:rsidRPr="00FB7F9F">
        <w:rPr>
          <w:lang w:val="en-US"/>
        </w:rPr>
        <w:t>The following are keywords to be used by search engines and document catalogues.</w:t>
      </w:r>
    </w:p>
    <w:p w14:paraId="2831E7AC" w14:textId="07057809" w:rsidR="003850AE" w:rsidRPr="00FB7F9F" w:rsidRDefault="0031387D" w:rsidP="0031387D">
      <w:pPr>
        <w:rPr>
          <w:lang w:val="en-US"/>
        </w:rPr>
      </w:pPr>
      <w:r w:rsidRPr="00FB7F9F">
        <w:rPr>
          <w:lang w:val="en-US"/>
        </w:rPr>
        <w:t>ogcdoc, OGC document,</w:t>
      </w:r>
      <w:r w:rsidR="003850AE" w:rsidRPr="00FB7F9F">
        <w:rPr>
          <w:lang w:val="en-US"/>
        </w:rPr>
        <w:t xml:space="preserve">asynchronous, ATOM, catalogue, CQL, </w:t>
      </w:r>
      <w:r w:rsidR="00D1205A" w:rsidRPr="00FB7F9F">
        <w:rPr>
          <w:lang w:val="en-US"/>
        </w:rPr>
        <w:t xml:space="preserve">client, </w:t>
      </w:r>
      <w:r w:rsidR="00E70572">
        <w:rPr>
          <w:lang w:val="en-US"/>
        </w:rPr>
        <w:t xml:space="preserve">CSW, </w:t>
      </w:r>
      <w:r w:rsidR="003850AE" w:rsidRPr="00FB7F9F">
        <w:rPr>
          <w:lang w:val="en-US"/>
        </w:rPr>
        <w:t xml:space="preserve">csw:Record, distributed, Dublin Core, federated, filter, GetCapabilities, GetDomain, GetRecords, GetRecordById, Harvest, http, https, KVP, </w:t>
      </w:r>
      <w:r w:rsidR="00D1205A" w:rsidRPr="00FB7F9F">
        <w:rPr>
          <w:lang w:val="en-US"/>
        </w:rPr>
        <w:t xml:space="preserve">metadata, </w:t>
      </w:r>
      <w:r w:rsidR="003850AE" w:rsidRPr="00FB7F9F">
        <w:rPr>
          <w:lang w:val="en-US"/>
        </w:rPr>
        <w:t xml:space="preserve">periodic, record, </w:t>
      </w:r>
      <w:r w:rsidR="00D1205A" w:rsidRPr="00FB7F9F">
        <w:rPr>
          <w:lang w:val="en-US"/>
        </w:rPr>
        <w:t xml:space="preserve">request, </w:t>
      </w:r>
      <w:r w:rsidR="003850AE" w:rsidRPr="00FB7F9F">
        <w:rPr>
          <w:lang w:val="en-US"/>
        </w:rPr>
        <w:t xml:space="preserve">resource, </w:t>
      </w:r>
      <w:r w:rsidR="00D1205A" w:rsidRPr="00FB7F9F">
        <w:rPr>
          <w:lang w:val="en-US"/>
        </w:rPr>
        <w:t xml:space="preserve">response, </w:t>
      </w:r>
      <w:r w:rsidR="003850AE" w:rsidRPr="00FB7F9F">
        <w:rPr>
          <w:lang w:val="en-US"/>
        </w:rPr>
        <w:t xml:space="preserve">search, </w:t>
      </w:r>
      <w:r w:rsidR="00D1205A" w:rsidRPr="00FB7F9F">
        <w:rPr>
          <w:lang w:val="en-US"/>
        </w:rPr>
        <w:t xml:space="preserve">server, schema, </w:t>
      </w:r>
      <w:r w:rsidR="003850AE" w:rsidRPr="00FB7F9F">
        <w:rPr>
          <w:lang w:val="en-US"/>
        </w:rPr>
        <w:t>spatial, temporal, Transaction, UnHarvest, XML</w:t>
      </w:r>
      <w:r w:rsidR="00D1205A" w:rsidRPr="00FB7F9F">
        <w:rPr>
          <w:lang w:val="en-US"/>
        </w:rPr>
        <w:t>, XML-Schema</w:t>
      </w:r>
    </w:p>
    <w:p w14:paraId="1D9180E9" w14:textId="77777777" w:rsidR="0030539B" w:rsidRPr="00692DBA" w:rsidRDefault="0030539B" w:rsidP="006B2266">
      <w:pPr>
        <w:pStyle w:val="OGCClause"/>
        <w:rPr>
          <w:lang w:val="en-GB"/>
        </w:rPr>
      </w:pPr>
      <w:r w:rsidRPr="00692DBA">
        <w:rPr>
          <w:lang w:val="en-GB"/>
        </w:rPr>
        <w:t>Preface</w:t>
      </w:r>
    </w:p>
    <w:p w14:paraId="720B32CC" w14:textId="78D616AB" w:rsidR="00F66A10" w:rsidRDefault="0030539B">
      <w:pPr>
        <w:rPr>
          <w:lang w:val="en-GB"/>
        </w:rPr>
      </w:pPr>
      <w:r w:rsidRPr="00C07C2B">
        <w:rPr>
          <w:lang w:val="en-GB"/>
        </w:rPr>
        <w:t xml:space="preserve">This document </w:t>
      </w:r>
      <w:r w:rsidR="00C054CA" w:rsidRPr="00C07C2B">
        <w:rPr>
          <w:lang w:val="en-GB"/>
        </w:rPr>
        <w:t xml:space="preserve">is part of the </w:t>
      </w:r>
      <w:r w:rsidRPr="00C07C2B">
        <w:rPr>
          <w:lang w:val="en-GB"/>
        </w:rPr>
        <w:t xml:space="preserve">Catalogue Services </w:t>
      </w:r>
      <w:r w:rsidR="00C054CA" w:rsidRPr="00C07C2B">
        <w:rPr>
          <w:lang w:val="en-GB"/>
        </w:rPr>
        <w:t xml:space="preserve">Implementation </w:t>
      </w:r>
      <w:r w:rsidR="00230E78" w:rsidRPr="00C07C2B">
        <w:rPr>
          <w:lang w:val="en-GB"/>
        </w:rPr>
        <w:t>S</w:t>
      </w:r>
      <w:r w:rsidR="00230E78">
        <w:rPr>
          <w:lang w:val="en-GB"/>
        </w:rPr>
        <w:t>tandard</w:t>
      </w:r>
      <w:r w:rsidR="00C054CA" w:rsidRPr="00C07C2B">
        <w:rPr>
          <w:lang w:val="en-GB"/>
        </w:rPr>
        <w:t>.</w:t>
      </w:r>
      <w:r w:rsidRPr="00C07C2B">
        <w:rPr>
          <w:lang w:val="en-GB"/>
        </w:rPr>
        <w:t xml:space="preserve"> </w:t>
      </w:r>
      <w:r w:rsidR="00F66A10" w:rsidRPr="00C07C2B">
        <w:rPr>
          <w:lang w:val="en-GB"/>
        </w:rPr>
        <w:t>Unlike previous versions</w:t>
      </w:r>
      <w:r w:rsidR="00230E78">
        <w:rPr>
          <w:lang w:val="en-GB"/>
        </w:rPr>
        <w:t xml:space="preserve"> of this standard</w:t>
      </w:r>
      <w:r w:rsidR="00F66A10" w:rsidRPr="00C07C2B">
        <w:rPr>
          <w:lang w:val="en-GB"/>
        </w:rPr>
        <w:t xml:space="preserve">, </w:t>
      </w:r>
      <w:r w:rsidR="00C054CA" w:rsidRPr="00C07C2B">
        <w:rPr>
          <w:lang w:val="en-GB"/>
        </w:rPr>
        <w:t xml:space="preserve">Catalogue </w:t>
      </w:r>
      <w:r w:rsidR="00930863" w:rsidRPr="00C07C2B">
        <w:rPr>
          <w:lang w:val="en-GB"/>
        </w:rPr>
        <w:t>3.0</w:t>
      </w:r>
      <w:r w:rsidR="00C054CA" w:rsidRPr="00C07C2B">
        <w:rPr>
          <w:lang w:val="en-GB"/>
        </w:rPr>
        <w:t xml:space="preserve"> is now divided into </w:t>
      </w:r>
      <w:r w:rsidR="00A1037E" w:rsidRPr="00C07C2B">
        <w:rPr>
          <w:lang w:val="en-GB"/>
        </w:rPr>
        <w:t>t</w:t>
      </w:r>
      <w:r w:rsidR="00F745C5" w:rsidRPr="00C07C2B">
        <w:rPr>
          <w:lang w:val="en-GB"/>
        </w:rPr>
        <w:t>wo</w:t>
      </w:r>
      <w:r w:rsidR="00A1037E" w:rsidRPr="00C07C2B">
        <w:rPr>
          <w:lang w:val="en-GB"/>
        </w:rPr>
        <w:t xml:space="preserve"> </w:t>
      </w:r>
      <w:r w:rsidR="00C054CA" w:rsidRPr="00C07C2B">
        <w:rPr>
          <w:lang w:val="en-GB"/>
        </w:rPr>
        <w:t>parts</w:t>
      </w:r>
      <w:r w:rsidR="00230E78">
        <w:rPr>
          <w:lang w:val="en-GB"/>
        </w:rPr>
        <w:t xml:space="preserve">: A general model and the specification of </w:t>
      </w:r>
      <w:r w:rsidR="00C054CA" w:rsidRPr="00C07C2B">
        <w:rPr>
          <w:lang w:val="en-GB"/>
        </w:rPr>
        <w:t xml:space="preserve"> the </w:t>
      </w:r>
      <w:r w:rsidR="00464D71" w:rsidRPr="00C07C2B">
        <w:rPr>
          <w:lang w:val="en-GB"/>
        </w:rPr>
        <w:t>HTTP protocol binding</w:t>
      </w:r>
      <w:r w:rsidR="00C054CA" w:rsidRPr="00C07C2B">
        <w:rPr>
          <w:lang w:val="en-GB"/>
        </w:rPr>
        <w:t xml:space="preserve">, </w:t>
      </w:r>
      <w:r w:rsidR="00464D71" w:rsidRPr="00C07C2B">
        <w:rPr>
          <w:lang w:val="en-GB"/>
        </w:rPr>
        <w:t xml:space="preserve">building on the </w:t>
      </w:r>
      <w:r w:rsidR="005F529F" w:rsidRPr="00C07C2B">
        <w:rPr>
          <w:lang w:val="en-GB"/>
        </w:rPr>
        <w:t>general</w:t>
      </w:r>
      <w:r w:rsidR="00464D71" w:rsidRPr="00C07C2B">
        <w:rPr>
          <w:lang w:val="en-GB"/>
        </w:rPr>
        <w:t xml:space="preserve"> model </w:t>
      </w:r>
      <w:r w:rsidR="005F529F" w:rsidRPr="00C07C2B">
        <w:rPr>
          <w:lang w:val="en-GB"/>
        </w:rPr>
        <w:t xml:space="preserve">(see </w:t>
      </w:r>
      <w:r w:rsidR="004152D0" w:rsidRPr="00C07C2B">
        <w:rPr>
          <w:lang w:val="en-GB"/>
        </w:rPr>
        <w:t xml:space="preserve">OGC </w:t>
      </w:r>
      <w:r w:rsidR="005F529F" w:rsidRPr="00C07C2B">
        <w:rPr>
          <w:lang w:val="en-GB"/>
        </w:rPr>
        <w:t>12-168</w:t>
      </w:r>
      <w:r w:rsidR="000B21AF">
        <w:rPr>
          <w:lang w:val="en-GB"/>
        </w:rPr>
        <w:t>r</w:t>
      </w:r>
      <w:r w:rsidR="00DF7D9A">
        <w:rPr>
          <w:lang w:val="en-GB"/>
        </w:rPr>
        <w:t>6</w:t>
      </w:r>
      <w:r w:rsidR="005F529F" w:rsidRPr="00C07C2B">
        <w:rPr>
          <w:lang w:val="en-GB"/>
        </w:rPr>
        <w:t>)</w:t>
      </w:r>
      <w:r w:rsidR="00464D71" w:rsidRPr="00C07C2B">
        <w:rPr>
          <w:lang w:val="en-GB"/>
        </w:rPr>
        <w:t>.</w:t>
      </w:r>
    </w:p>
    <w:p w14:paraId="0DD74031" w14:textId="33CB9F7C" w:rsidR="002074A0" w:rsidRPr="00FB4AA4" w:rsidRDefault="002074A0" w:rsidP="002074A0">
      <w:pPr>
        <w:pStyle w:val="Foreword"/>
        <w:tabs>
          <w:tab w:val="left" w:pos="340"/>
        </w:tabs>
        <w:rPr>
          <w:lang w:val="en-GB"/>
        </w:rPr>
      </w:pPr>
      <w:r w:rsidRPr="00FB4AA4">
        <w:rPr>
          <w:color w:val="auto"/>
          <w:lang w:val="en-GB"/>
        </w:rPr>
        <w:lastRenderedPageBreak/>
        <w:t xml:space="preserve">This document, through its implementation </w:t>
      </w:r>
      <w:r w:rsidRPr="00F5721A">
        <w:rPr>
          <w:color w:val="auto"/>
          <w:lang w:val="en-GB"/>
        </w:rPr>
        <w:t>profiles, references several external standards and specifications as dependencies</w:t>
      </w:r>
      <w:r w:rsidRPr="00F5721A">
        <w:rPr>
          <w:color w:val="000000"/>
          <w:lang w:val="en-GB"/>
        </w:rPr>
        <w:t xml:space="preserve">.  These </w:t>
      </w:r>
      <w:r w:rsidR="006D0EA1">
        <w:rPr>
          <w:color w:val="000000"/>
          <w:lang w:val="en-GB"/>
        </w:rPr>
        <w:t xml:space="preserve">documents </w:t>
      </w:r>
      <w:r w:rsidRPr="00F5721A">
        <w:rPr>
          <w:color w:val="000000"/>
          <w:lang w:val="en-GB"/>
        </w:rPr>
        <w:t>are listed in Clause 3, Normative references.</w:t>
      </w:r>
    </w:p>
    <w:p w14:paraId="15C641EA" w14:textId="29FD5FBC" w:rsidR="0031387D" w:rsidRPr="003E394A" w:rsidRDefault="002074A0" w:rsidP="002074A0">
      <w:pPr>
        <w:rPr>
          <w:lang w:val="en-GB"/>
        </w:rPr>
      </w:pPr>
      <w:r w:rsidRPr="003E394A">
        <w:rPr>
          <w:lang w:val="en-GB"/>
        </w:rPr>
        <w:t xml:space="preserve">Annex </w:t>
      </w:r>
      <w:r w:rsidR="00F5721A" w:rsidRPr="003E394A">
        <w:rPr>
          <w:lang w:val="en-GB"/>
        </w:rPr>
        <w:t xml:space="preserve">A refers to OGC document </w:t>
      </w:r>
      <w:r w:rsidR="00363B84" w:rsidRPr="003E394A">
        <w:rPr>
          <w:lang w:val="en-GB"/>
        </w:rPr>
        <w:t>14-014</w:t>
      </w:r>
      <w:r w:rsidR="00A17F50">
        <w:rPr>
          <w:lang w:val="en-GB"/>
        </w:rPr>
        <w:t>r3</w:t>
      </w:r>
      <w:r w:rsidR="00F5721A" w:rsidRPr="003E394A">
        <w:rPr>
          <w:lang w:val="en-GB"/>
        </w:rPr>
        <w:t xml:space="preserve"> </w:t>
      </w:r>
      <w:r w:rsidR="003170AC">
        <w:rPr>
          <w:lang w:val="en-GB"/>
        </w:rPr>
        <w:t>–</w:t>
      </w:r>
      <w:r w:rsidR="00F5721A" w:rsidRPr="003E394A">
        <w:rPr>
          <w:lang w:val="en-GB"/>
        </w:rPr>
        <w:t xml:space="preserve"> HTTP Protocol Binding </w:t>
      </w:r>
      <w:r w:rsidR="003170AC">
        <w:rPr>
          <w:lang w:val="en-GB"/>
        </w:rPr>
        <w:t>–</w:t>
      </w:r>
      <w:r w:rsidR="00F5721A" w:rsidRPr="003E394A">
        <w:rPr>
          <w:lang w:val="en-GB"/>
        </w:rPr>
        <w:t xml:space="preserve"> Abstract Test Suite.  This </w:t>
      </w:r>
      <w:r w:rsidRPr="003E394A">
        <w:rPr>
          <w:lang w:val="en-GB"/>
        </w:rPr>
        <w:t xml:space="preserve">Abstract Conformance Test Suite is normative to this </w:t>
      </w:r>
      <w:r w:rsidR="00230E78" w:rsidRPr="003E394A">
        <w:rPr>
          <w:lang w:val="en-GB"/>
        </w:rPr>
        <w:t>s</w:t>
      </w:r>
      <w:r w:rsidR="00230E78">
        <w:rPr>
          <w:lang w:val="en-GB"/>
        </w:rPr>
        <w:t>tandard</w:t>
      </w:r>
      <w:r w:rsidR="00230E78" w:rsidRPr="003E394A">
        <w:rPr>
          <w:lang w:val="en-GB"/>
        </w:rPr>
        <w:t xml:space="preserve"> </w:t>
      </w:r>
      <w:r w:rsidRPr="003E394A">
        <w:rPr>
          <w:lang w:val="en-GB"/>
        </w:rPr>
        <w:t>and shall be implemented when the catalogue services HTTP protocol binding is implemented. Annex C is also normative. All other annexes are informative.</w:t>
      </w:r>
    </w:p>
    <w:p w14:paraId="71DB64A1" w14:textId="77777777" w:rsidR="0031387D" w:rsidRPr="00FB7F9F" w:rsidRDefault="0031387D" w:rsidP="0031387D">
      <w:pPr>
        <w:rPr>
          <w:lang w:val="en-US"/>
        </w:rPr>
      </w:pPr>
      <w:r w:rsidRPr="00FB7F9F">
        <w:rPr>
          <w:lang w:val="en-US"/>
        </w:rPr>
        <w:t>Attention is drawn to the possibility that some of the elements of this document may be the subject of patent rights. The Open Geospatial Consortium shall not be held responsible for identifying any or all such patent rights.</w:t>
      </w:r>
    </w:p>
    <w:p w14:paraId="08B05E4A" w14:textId="77777777" w:rsidR="0031387D" w:rsidRPr="00FB7F9F" w:rsidRDefault="0031387D" w:rsidP="0031387D">
      <w:pPr>
        <w:rPr>
          <w:i/>
          <w:lang w:val="en-US"/>
        </w:rPr>
      </w:pPr>
      <w:r w:rsidRPr="00FB7F9F">
        <w:rPr>
          <w:i/>
          <w:lang w:val="en-US"/>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711E02A3" w14:textId="77777777" w:rsidR="0072321E" w:rsidRDefault="0072321E" w:rsidP="0072321E">
      <w:pPr>
        <w:pStyle w:val="StyleOGCClauseBefore36pt"/>
      </w:pPr>
      <w:r>
        <w:t>Document terms and definitions</w:t>
      </w:r>
    </w:p>
    <w:p w14:paraId="27582B8A" w14:textId="77777777" w:rsidR="0072321E" w:rsidRPr="00610CEF" w:rsidRDefault="0072321E" w:rsidP="0072321E">
      <w:pPr>
        <w:rPr>
          <w:szCs w:val="24"/>
          <w:lang w:val="en-US"/>
        </w:rPr>
      </w:pPr>
      <w:r w:rsidRPr="00C07C2B">
        <w:rPr>
          <w:szCs w:val="24"/>
          <w:lang w:val="en-US"/>
        </w:rPr>
        <w:t xml:space="preserve">This document uses the specification terms defined in Subclause 5.3 of </w:t>
      </w:r>
      <w:r w:rsidRPr="00C07C2B">
        <w:rPr>
          <w:szCs w:val="24"/>
          <w:lang w:val="en-US" w:eastAsia="de-DE"/>
        </w:rPr>
        <w:t>OGC 06-121</w:t>
      </w:r>
      <w:r w:rsidR="00326B45" w:rsidRPr="00C07C2B">
        <w:rPr>
          <w:szCs w:val="24"/>
          <w:lang w:val="en-US" w:eastAsia="de-DE"/>
        </w:rPr>
        <w:t>r9</w:t>
      </w:r>
      <w:r w:rsidRPr="00C07C2B">
        <w:rPr>
          <w:szCs w:val="24"/>
          <w:lang w:val="en-US" w:eastAsia="de-DE"/>
        </w:rPr>
        <w:t>,</w:t>
      </w:r>
      <w:r w:rsidRPr="00610CEF">
        <w:rPr>
          <w:szCs w:val="24"/>
          <w:lang w:val="en-US" w:eastAsia="de-DE"/>
        </w:rPr>
        <w:t xml:space="preserve"> which is based on the </w:t>
      </w:r>
      <w:r w:rsidRPr="00610CEF">
        <w:rPr>
          <w:bCs/>
          <w:color w:val="000000"/>
          <w:szCs w:val="24"/>
          <w:lang w:val="en-US"/>
        </w:rPr>
        <w:t>ISO/IEC Directives, Part 2. Rules for the structure and drafting of International Standards</w:t>
      </w:r>
      <w:r w:rsidRPr="00610CEF">
        <w:rPr>
          <w:lang w:val="en-US"/>
        </w:rPr>
        <w:t>. In particular, the word “shall” (not “must”) is the verb form used to indicate a requirement to be strictly followed to conform to this specification.</w:t>
      </w:r>
    </w:p>
    <w:p w14:paraId="7C8B1E94" w14:textId="77777777" w:rsidR="0030539B" w:rsidRPr="00692DBA" w:rsidRDefault="0030539B" w:rsidP="00133359">
      <w:pPr>
        <w:pStyle w:val="OGCClause"/>
        <w:rPr>
          <w:lang w:val="en-GB"/>
        </w:rPr>
      </w:pPr>
      <w:r w:rsidRPr="00692DBA">
        <w:rPr>
          <w:lang w:val="en-GB"/>
        </w:rPr>
        <w:t>Submitting organizations</w:t>
      </w:r>
    </w:p>
    <w:p w14:paraId="0020FE9E" w14:textId="05601F75" w:rsidR="0030539B" w:rsidRPr="00692DBA" w:rsidRDefault="0030539B">
      <w:pPr>
        <w:tabs>
          <w:tab w:val="left" w:pos="340"/>
        </w:tabs>
        <w:rPr>
          <w:lang w:val="en-GB"/>
        </w:rPr>
      </w:pPr>
      <w:r w:rsidRPr="00692DBA">
        <w:rPr>
          <w:lang w:val="en-GB"/>
        </w:rPr>
        <w:t xml:space="preserve">The organizations </w:t>
      </w:r>
      <w:r w:rsidR="00E965EC">
        <w:rPr>
          <w:lang w:val="en-GB"/>
        </w:rPr>
        <w:t xml:space="preserve">that </w:t>
      </w:r>
      <w:r w:rsidRPr="00692DBA">
        <w:rPr>
          <w:lang w:val="en-GB"/>
        </w:rPr>
        <w:t xml:space="preserve">submitted the </w:t>
      </w:r>
      <w:r w:rsidR="00E965EC">
        <w:rPr>
          <w:lang w:val="en-GB"/>
        </w:rPr>
        <w:t>Catalogue Services d</w:t>
      </w:r>
      <w:r w:rsidR="000F468E">
        <w:rPr>
          <w:lang w:val="en-GB"/>
        </w:rPr>
        <w:t>ocument</w:t>
      </w:r>
      <w:r w:rsidRPr="00692DBA">
        <w:rPr>
          <w:lang w:val="en-GB"/>
        </w:rPr>
        <w:t xml:space="preserve"> to </w:t>
      </w:r>
      <w:r w:rsidR="00E965EC">
        <w:rPr>
          <w:lang w:val="en-GB"/>
        </w:rPr>
        <w:t>the Open Geospatial Consortium</w:t>
      </w:r>
      <w:r w:rsidR="00B82DD6">
        <w:rPr>
          <w:lang w:val="en-GB"/>
        </w:rPr>
        <w:t xml:space="preserve"> are listed in Clause iv</w:t>
      </w:r>
      <w:r w:rsidR="00E965EC">
        <w:rPr>
          <w:lang w:val="en-GB"/>
        </w:rPr>
        <w:t xml:space="preserve"> of the </w:t>
      </w:r>
      <w:r w:rsidR="005F529F" w:rsidRPr="00C07C2B">
        <w:rPr>
          <w:lang w:val="en-GB"/>
        </w:rPr>
        <w:t>general model (</w:t>
      </w:r>
      <w:r w:rsidR="004152D0" w:rsidRPr="00C07C2B">
        <w:rPr>
          <w:lang w:val="en-GB"/>
        </w:rPr>
        <w:t xml:space="preserve">OGC </w:t>
      </w:r>
      <w:r w:rsidR="005F529F" w:rsidRPr="00C07C2B">
        <w:rPr>
          <w:lang w:val="en-GB"/>
        </w:rPr>
        <w:t>12-168)</w:t>
      </w:r>
      <w:r w:rsidRPr="00C07C2B">
        <w:rPr>
          <w:lang w:val="en-GB"/>
        </w:rPr>
        <w:t>.</w:t>
      </w:r>
    </w:p>
    <w:p w14:paraId="0CD4A7C7" w14:textId="77777777" w:rsidR="0030539B" w:rsidRPr="00692DBA" w:rsidRDefault="00B82DD6" w:rsidP="00133359">
      <w:pPr>
        <w:pStyle w:val="OGCClause"/>
        <w:rPr>
          <w:lang w:val="en-GB"/>
        </w:rPr>
      </w:pPr>
      <w:r>
        <w:rPr>
          <w:lang w:val="en-GB"/>
        </w:rPr>
        <w:t>Submitters</w:t>
      </w:r>
    </w:p>
    <w:p w14:paraId="55352F7F" w14:textId="77777777" w:rsidR="0030539B" w:rsidRPr="00692DBA" w:rsidRDefault="0030539B">
      <w:pPr>
        <w:tabs>
          <w:tab w:val="left" w:pos="340"/>
        </w:tabs>
        <w:rPr>
          <w:lang w:val="en-GB"/>
        </w:rPr>
      </w:pPr>
      <w:r w:rsidRPr="00692DBA">
        <w:rPr>
          <w:lang w:val="en-GB"/>
        </w:rPr>
        <w:t>All questions regarding this document should be directed to the editor or the contributors:</w:t>
      </w:r>
    </w:p>
    <w:tbl>
      <w:tblPr>
        <w:tblW w:w="0" w:type="auto"/>
        <w:tblInd w:w="1152" w:type="dxa"/>
        <w:tblLayout w:type="fixed"/>
        <w:tblCellMar>
          <w:left w:w="72" w:type="dxa"/>
          <w:right w:w="72" w:type="dxa"/>
        </w:tblCellMar>
        <w:tblLook w:val="0000" w:firstRow="0" w:lastRow="0" w:firstColumn="0" w:lastColumn="0" w:noHBand="0" w:noVBand="0"/>
      </w:tblPr>
      <w:tblGrid>
        <w:gridCol w:w="2430"/>
        <w:gridCol w:w="3600"/>
      </w:tblGrid>
      <w:tr w:rsidR="007F6682" w:rsidRPr="00692DBA" w14:paraId="6BA44DD1" w14:textId="77777777" w:rsidTr="00B523D9">
        <w:trPr>
          <w:cantSplit/>
        </w:trPr>
        <w:tc>
          <w:tcPr>
            <w:tcW w:w="2430" w:type="dxa"/>
            <w:tcBorders>
              <w:top w:val="single" w:sz="8" w:space="0" w:color="000000"/>
              <w:left w:val="single" w:sz="8" w:space="0" w:color="000000"/>
              <w:bottom w:val="single" w:sz="8" w:space="0" w:color="000000"/>
              <w:right w:val="single" w:sz="8" w:space="0" w:color="000000"/>
            </w:tcBorders>
          </w:tcPr>
          <w:p w14:paraId="746BF7D0" w14:textId="77777777" w:rsidR="007F6682" w:rsidRPr="00692DBA" w:rsidRDefault="007F6682" w:rsidP="00154448">
            <w:pPr>
              <w:pStyle w:val="OGCtabletext"/>
              <w:spacing w:before="20"/>
              <w:jc w:val="center"/>
              <w:rPr>
                <w:b/>
                <w:lang w:val="en-GB"/>
              </w:rPr>
            </w:pPr>
            <w:r w:rsidRPr="00692DBA">
              <w:rPr>
                <w:b/>
                <w:lang w:val="en-GB"/>
              </w:rPr>
              <w:t>Name</w:t>
            </w:r>
          </w:p>
        </w:tc>
        <w:tc>
          <w:tcPr>
            <w:tcW w:w="3600" w:type="dxa"/>
            <w:tcBorders>
              <w:top w:val="single" w:sz="8" w:space="0" w:color="000000"/>
              <w:left w:val="single" w:sz="8" w:space="0" w:color="000000"/>
              <w:bottom w:val="single" w:sz="8" w:space="0" w:color="000000"/>
              <w:right w:val="single" w:sz="8" w:space="0" w:color="000000"/>
            </w:tcBorders>
          </w:tcPr>
          <w:p w14:paraId="6D0ECB90" w14:textId="77777777" w:rsidR="007F6682" w:rsidRPr="00692DBA" w:rsidRDefault="007F6682" w:rsidP="00154448">
            <w:pPr>
              <w:pStyle w:val="OGCtabletext"/>
              <w:spacing w:before="20"/>
              <w:jc w:val="center"/>
              <w:rPr>
                <w:b/>
                <w:lang w:val="en-GB"/>
              </w:rPr>
            </w:pPr>
            <w:r w:rsidRPr="00692DBA">
              <w:rPr>
                <w:b/>
                <w:lang w:val="en-GB"/>
              </w:rPr>
              <w:t>Organization</w:t>
            </w:r>
          </w:p>
        </w:tc>
      </w:tr>
      <w:tr w:rsidR="00C33B63" w:rsidRPr="00A17F50" w14:paraId="0B2C7EAD" w14:textId="77777777" w:rsidTr="00B523D9">
        <w:trPr>
          <w:cantSplit/>
        </w:trPr>
        <w:tc>
          <w:tcPr>
            <w:tcW w:w="2430" w:type="dxa"/>
            <w:tcBorders>
              <w:top w:val="single" w:sz="8" w:space="0" w:color="000000"/>
              <w:left w:val="single" w:sz="8" w:space="0" w:color="000000"/>
              <w:bottom w:val="single" w:sz="8" w:space="0" w:color="000000"/>
              <w:right w:val="single" w:sz="8" w:space="0" w:color="000000"/>
            </w:tcBorders>
          </w:tcPr>
          <w:p w14:paraId="2B696384" w14:textId="77777777" w:rsidR="00C33B63" w:rsidRPr="00692DBA" w:rsidRDefault="00C33B63" w:rsidP="00154448">
            <w:pPr>
              <w:pStyle w:val="OGCtabletext"/>
              <w:spacing w:before="20"/>
              <w:rPr>
                <w:lang w:val="en-GB"/>
              </w:rPr>
            </w:pPr>
            <w:r w:rsidRPr="00692DBA">
              <w:rPr>
                <w:lang w:val="en-GB"/>
              </w:rPr>
              <w:t>Doug Nebert</w:t>
            </w:r>
          </w:p>
        </w:tc>
        <w:tc>
          <w:tcPr>
            <w:tcW w:w="3600" w:type="dxa"/>
            <w:tcBorders>
              <w:top w:val="single" w:sz="8" w:space="0" w:color="000000"/>
              <w:left w:val="single" w:sz="8" w:space="0" w:color="000000"/>
              <w:bottom w:val="single" w:sz="8" w:space="0" w:color="000000"/>
              <w:right w:val="single" w:sz="8" w:space="0" w:color="000000"/>
            </w:tcBorders>
          </w:tcPr>
          <w:p w14:paraId="051B80E5" w14:textId="77777777" w:rsidR="00C33B63" w:rsidRPr="00692DBA" w:rsidRDefault="00C33B63" w:rsidP="00154448">
            <w:pPr>
              <w:pStyle w:val="OGCtabletext"/>
              <w:spacing w:before="20"/>
              <w:rPr>
                <w:lang w:val="en-GB"/>
              </w:rPr>
            </w:pPr>
            <w:r w:rsidRPr="00692DBA">
              <w:rPr>
                <w:lang w:val="en-GB"/>
              </w:rPr>
              <w:t>U.S. Federal Geographic Data Committee</w:t>
            </w:r>
            <w:r>
              <w:rPr>
                <w:lang w:val="en-GB"/>
              </w:rPr>
              <w:t xml:space="preserve"> </w:t>
            </w:r>
          </w:p>
        </w:tc>
      </w:tr>
      <w:tr w:rsidR="00C33B63" w:rsidRPr="00692DBA" w14:paraId="2AC95AB8" w14:textId="77777777" w:rsidTr="00B523D9">
        <w:trPr>
          <w:cantSplit/>
        </w:trPr>
        <w:tc>
          <w:tcPr>
            <w:tcW w:w="2430" w:type="dxa"/>
            <w:tcBorders>
              <w:top w:val="single" w:sz="8" w:space="0" w:color="000000"/>
              <w:left w:val="single" w:sz="8" w:space="0" w:color="000000"/>
              <w:bottom w:val="single" w:sz="8" w:space="0" w:color="000000"/>
              <w:right w:val="single" w:sz="8" w:space="0" w:color="000000"/>
            </w:tcBorders>
          </w:tcPr>
          <w:p w14:paraId="45047024" w14:textId="77777777" w:rsidR="00C33B63" w:rsidRPr="00692DBA" w:rsidRDefault="00C33B63" w:rsidP="00154448">
            <w:pPr>
              <w:pStyle w:val="OGCtabletext"/>
              <w:spacing w:before="20"/>
              <w:rPr>
                <w:lang w:val="en-GB"/>
              </w:rPr>
            </w:pPr>
            <w:r w:rsidRPr="00692DBA">
              <w:rPr>
                <w:lang w:val="en-GB"/>
              </w:rPr>
              <w:t>Uwe Voges</w:t>
            </w:r>
          </w:p>
        </w:tc>
        <w:tc>
          <w:tcPr>
            <w:tcW w:w="3600" w:type="dxa"/>
            <w:tcBorders>
              <w:top w:val="single" w:sz="8" w:space="0" w:color="000000"/>
              <w:left w:val="single" w:sz="8" w:space="0" w:color="000000"/>
              <w:bottom w:val="single" w:sz="8" w:space="0" w:color="000000"/>
              <w:right w:val="single" w:sz="8" w:space="0" w:color="000000"/>
            </w:tcBorders>
          </w:tcPr>
          <w:p w14:paraId="564EDEE2" w14:textId="77777777" w:rsidR="00C33B63" w:rsidRPr="00692DBA" w:rsidRDefault="00C33B63" w:rsidP="00154448">
            <w:pPr>
              <w:pStyle w:val="OGCtabletext"/>
              <w:spacing w:before="20"/>
              <w:rPr>
                <w:lang w:val="en-GB"/>
              </w:rPr>
            </w:pPr>
            <w:r w:rsidRPr="00692DBA">
              <w:rPr>
                <w:lang w:val="en-GB"/>
              </w:rPr>
              <w:t>con terra GmbH</w:t>
            </w:r>
            <w:r>
              <w:rPr>
                <w:lang w:val="en-GB"/>
              </w:rPr>
              <w:t xml:space="preserve"> </w:t>
            </w:r>
          </w:p>
        </w:tc>
      </w:tr>
      <w:tr w:rsidR="00C33B63" w:rsidRPr="00692DBA" w14:paraId="2951E097" w14:textId="77777777" w:rsidTr="00B523D9">
        <w:trPr>
          <w:cantSplit/>
        </w:trPr>
        <w:tc>
          <w:tcPr>
            <w:tcW w:w="2430" w:type="dxa"/>
            <w:tcBorders>
              <w:top w:val="single" w:sz="8" w:space="0" w:color="000000"/>
              <w:left w:val="single" w:sz="8" w:space="0" w:color="000000"/>
              <w:bottom w:val="single" w:sz="8" w:space="0" w:color="000000"/>
              <w:right w:val="single" w:sz="8" w:space="0" w:color="000000"/>
            </w:tcBorders>
          </w:tcPr>
          <w:p w14:paraId="09AA1DCA" w14:textId="77777777" w:rsidR="00C33B63" w:rsidRPr="00692DBA" w:rsidRDefault="00C33B63" w:rsidP="00154448">
            <w:pPr>
              <w:pStyle w:val="OGCtabletext"/>
              <w:spacing w:before="20"/>
              <w:rPr>
                <w:lang w:val="en-GB"/>
              </w:rPr>
            </w:pPr>
            <w:r w:rsidRPr="00692DBA">
              <w:rPr>
                <w:lang w:val="en-GB"/>
              </w:rPr>
              <w:t>Panagiotis (Peter) Vretanos</w:t>
            </w:r>
          </w:p>
        </w:tc>
        <w:tc>
          <w:tcPr>
            <w:tcW w:w="3600" w:type="dxa"/>
            <w:tcBorders>
              <w:top w:val="single" w:sz="8" w:space="0" w:color="000000"/>
              <w:left w:val="single" w:sz="8" w:space="0" w:color="000000"/>
              <w:bottom w:val="single" w:sz="8" w:space="0" w:color="000000"/>
              <w:right w:val="single" w:sz="8" w:space="0" w:color="000000"/>
            </w:tcBorders>
          </w:tcPr>
          <w:p w14:paraId="5E4572CC" w14:textId="77777777" w:rsidR="00C33B63" w:rsidRPr="00692DBA" w:rsidRDefault="00C33B63" w:rsidP="00154448">
            <w:pPr>
              <w:pStyle w:val="OGCtabletext"/>
              <w:spacing w:before="20"/>
              <w:rPr>
                <w:lang w:val="en-GB"/>
              </w:rPr>
            </w:pPr>
            <w:r w:rsidRPr="00692DBA">
              <w:rPr>
                <w:lang w:val="en-GB"/>
              </w:rPr>
              <w:t>CubeWerx, Inc.</w:t>
            </w:r>
          </w:p>
        </w:tc>
      </w:tr>
      <w:tr w:rsidR="003170AC" w:rsidRPr="00A17F50" w14:paraId="3170D7F7" w14:textId="77777777" w:rsidTr="00C936AC">
        <w:trPr>
          <w:cantSplit/>
        </w:trPr>
        <w:tc>
          <w:tcPr>
            <w:tcW w:w="2430" w:type="dxa"/>
            <w:tcBorders>
              <w:top w:val="single" w:sz="8" w:space="0" w:color="000000"/>
              <w:left w:val="single" w:sz="8" w:space="0" w:color="000000"/>
              <w:bottom w:val="single" w:sz="8" w:space="0" w:color="000000"/>
              <w:right w:val="single" w:sz="8" w:space="0" w:color="000000"/>
            </w:tcBorders>
          </w:tcPr>
          <w:p w14:paraId="035FEC52" w14:textId="77777777" w:rsidR="003170AC" w:rsidRPr="00692DBA" w:rsidRDefault="003170AC" w:rsidP="00C936AC">
            <w:pPr>
              <w:pStyle w:val="OGCtabletext"/>
              <w:spacing w:before="20"/>
              <w:rPr>
                <w:lang w:val="en-GB"/>
              </w:rPr>
            </w:pPr>
            <w:r>
              <w:rPr>
                <w:lang w:val="en-GB"/>
              </w:rPr>
              <w:t>Lorenzo Bigagli</w:t>
            </w:r>
          </w:p>
        </w:tc>
        <w:tc>
          <w:tcPr>
            <w:tcW w:w="3600" w:type="dxa"/>
            <w:tcBorders>
              <w:top w:val="single" w:sz="8" w:space="0" w:color="000000"/>
              <w:left w:val="single" w:sz="8" w:space="0" w:color="000000"/>
              <w:bottom w:val="single" w:sz="8" w:space="0" w:color="000000"/>
              <w:right w:val="single" w:sz="8" w:space="0" w:color="000000"/>
            </w:tcBorders>
          </w:tcPr>
          <w:p w14:paraId="11F9A663" w14:textId="77777777" w:rsidR="003170AC" w:rsidRPr="00692DBA" w:rsidRDefault="003170AC" w:rsidP="00C936AC">
            <w:pPr>
              <w:pStyle w:val="OGCtabletext"/>
              <w:spacing w:before="20"/>
              <w:rPr>
                <w:lang w:val="en-GB"/>
              </w:rPr>
            </w:pPr>
            <w:r w:rsidRPr="009F6674">
              <w:rPr>
                <w:lang w:val="en-US"/>
              </w:rPr>
              <w:t>National Research Council of Italy (CNR)</w:t>
            </w:r>
          </w:p>
        </w:tc>
      </w:tr>
      <w:tr w:rsidR="00C33B63" w:rsidRPr="00692DBA" w14:paraId="2389BE24" w14:textId="77777777" w:rsidTr="00B523D9">
        <w:trPr>
          <w:cantSplit/>
        </w:trPr>
        <w:tc>
          <w:tcPr>
            <w:tcW w:w="2430" w:type="dxa"/>
            <w:tcBorders>
              <w:top w:val="single" w:sz="8" w:space="0" w:color="000000"/>
              <w:left w:val="single" w:sz="8" w:space="0" w:color="000000"/>
              <w:bottom w:val="single" w:sz="8" w:space="0" w:color="000000"/>
              <w:right w:val="single" w:sz="8" w:space="0" w:color="000000"/>
            </w:tcBorders>
          </w:tcPr>
          <w:p w14:paraId="4521CA96" w14:textId="5314BE2B" w:rsidR="00C33B63" w:rsidRPr="00692DBA" w:rsidRDefault="00C33B63" w:rsidP="00154448">
            <w:pPr>
              <w:pStyle w:val="OGCtabletext"/>
              <w:spacing w:before="20"/>
              <w:rPr>
                <w:lang w:val="en-GB"/>
              </w:rPr>
            </w:pPr>
            <w:r>
              <w:rPr>
                <w:lang w:val="en-GB"/>
              </w:rPr>
              <w:t>Bruce A. Wes</w:t>
            </w:r>
            <w:r w:rsidR="00F33252">
              <w:rPr>
                <w:lang w:val="en-GB"/>
              </w:rPr>
              <w:t>t</w:t>
            </w:r>
            <w:r>
              <w:rPr>
                <w:lang w:val="en-GB"/>
              </w:rPr>
              <w:t>cott</w:t>
            </w:r>
          </w:p>
        </w:tc>
        <w:tc>
          <w:tcPr>
            <w:tcW w:w="3600" w:type="dxa"/>
            <w:tcBorders>
              <w:top w:val="single" w:sz="8" w:space="0" w:color="000000"/>
              <w:left w:val="single" w:sz="8" w:space="0" w:color="000000"/>
              <w:bottom w:val="single" w:sz="8" w:space="0" w:color="000000"/>
              <w:right w:val="single" w:sz="8" w:space="0" w:color="000000"/>
            </w:tcBorders>
          </w:tcPr>
          <w:p w14:paraId="3C65AC24" w14:textId="5DD05461" w:rsidR="00C33B63" w:rsidRPr="00692DBA" w:rsidRDefault="00C33B63" w:rsidP="00154448">
            <w:pPr>
              <w:pStyle w:val="OGCtabletext"/>
              <w:spacing w:before="20"/>
              <w:rPr>
                <w:lang w:val="en-GB"/>
              </w:rPr>
            </w:pPr>
            <w:r>
              <w:rPr>
                <w:lang w:val="en-GB"/>
              </w:rPr>
              <w:t>Intergraph</w:t>
            </w:r>
            <w:r w:rsidR="00F33252">
              <w:rPr>
                <w:lang w:val="en-GB"/>
              </w:rPr>
              <w:t xml:space="preserve"> Corporation</w:t>
            </w:r>
          </w:p>
        </w:tc>
      </w:tr>
    </w:tbl>
    <w:p w14:paraId="7650357B" w14:textId="77777777" w:rsidR="00234BF9" w:rsidRPr="00234BF9" w:rsidRDefault="00234BF9" w:rsidP="00234BF9">
      <w:pPr>
        <w:rPr>
          <w:lang w:val="en-GB"/>
        </w:rPr>
      </w:pPr>
    </w:p>
    <w:p w14:paraId="7E2097AE" w14:textId="560918DF" w:rsidR="0030539B" w:rsidRPr="003C123B" w:rsidRDefault="00483DEA">
      <w:pPr>
        <w:pStyle w:val="zzSTDTitle"/>
        <w:rPr>
          <w:color w:val="auto"/>
          <w:sz w:val="36"/>
          <w:szCs w:val="36"/>
          <w:lang w:val="en-GB"/>
        </w:rPr>
      </w:pPr>
      <w:r>
        <w:rPr>
          <w:color w:val="auto"/>
          <w:sz w:val="36"/>
          <w:szCs w:val="36"/>
          <w:lang w:val="en-GB"/>
        </w:rPr>
        <w:br w:type="page"/>
      </w:r>
      <w:r w:rsidR="00F203E3" w:rsidRPr="003C123B">
        <w:rPr>
          <w:color w:val="auto"/>
          <w:sz w:val="36"/>
          <w:szCs w:val="36"/>
          <w:lang w:val="en-GB"/>
        </w:rPr>
        <w:lastRenderedPageBreak/>
        <w:fldChar w:fldCharType="begin"/>
      </w:r>
      <w:r w:rsidR="0030539B" w:rsidRPr="003C123B">
        <w:rPr>
          <w:color w:val="auto"/>
          <w:sz w:val="36"/>
          <w:szCs w:val="36"/>
          <w:lang w:val="en-GB"/>
        </w:rPr>
        <w:instrText xml:space="preserve"> SUBJECT </w:instrText>
      </w:r>
      <w:r w:rsidR="00F203E3" w:rsidRPr="003C123B">
        <w:rPr>
          <w:color w:val="auto"/>
          <w:sz w:val="36"/>
          <w:szCs w:val="36"/>
          <w:lang w:val="en-GB"/>
        </w:rPr>
        <w:fldChar w:fldCharType="separate"/>
      </w:r>
      <w:r w:rsidR="00A251D1">
        <w:rPr>
          <w:color w:val="auto"/>
          <w:sz w:val="36"/>
          <w:szCs w:val="36"/>
          <w:lang w:val="en-GB"/>
        </w:rPr>
        <w:t>OGC® Catalogue Services 3.0 Specification - HTTP Protocol Binding</w:t>
      </w:r>
      <w:r w:rsidR="00F203E3" w:rsidRPr="003C123B">
        <w:rPr>
          <w:color w:val="auto"/>
          <w:sz w:val="36"/>
          <w:szCs w:val="36"/>
          <w:lang w:val="en-GB"/>
        </w:rPr>
        <w:fldChar w:fldCharType="end"/>
      </w:r>
    </w:p>
    <w:p w14:paraId="4367F2E9" w14:textId="77777777" w:rsidR="0030539B" w:rsidRPr="00692DBA" w:rsidRDefault="0030539B">
      <w:pPr>
        <w:pStyle w:val="Heading1"/>
        <w:tabs>
          <w:tab w:val="left" w:pos="0"/>
        </w:tabs>
        <w:rPr>
          <w:lang w:val="en-GB"/>
        </w:rPr>
      </w:pPr>
      <w:bookmarkStart w:id="79" w:name="_toc979"/>
      <w:bookmarkStart w:id="80" w:name="_Toc326874299"/>
      <w:bookmarkEnd w:id="79"/>
      <w:r w:rsidRPr="00692DBA">
        <w:rPr>
          <w:lang w:val="en-GB"/>
        </w:rPr>
        <w:t>Scope</w:t>
      </w:r>
      <w:bookmarkEnd w:id="80"/>
    </w:p>
    <w:p w14:paraId="2464AB79" w14:textId="769CA4A5" w:rsidR="00C44157" w:rsidRPr="005F31E5" w:rsidRDefault="00C44157" w:rsidP="00C44157">
      <w:pPr>
        <w:rPr>
          <w:lang w:val="en-US" w:eastAsia="en-US"/>
        </w:rPr>
      </w:pPr>
      <w:r>
        <w:rPr>
          <w:lang w:val="en-US" w:eastAsia="en-US"/>
        </w:rPr>
        <w:t xml:space="preserve">OGC </w:t>
      </w:r>
      <w:r w:rsidRPr="00692DBA">
        <w:rPr>
          <w:lang w:val="en-GB"/>
        </w:rPr>
        <w:t xml:space="preserve">Catalogue </w:t>
      </w:r>
      <w:r>
        <w:rPr>
          <w:lang w:val="en-GB"/>
        </w:rPr>
        <w:t>S</w:t>
      </w:r>
      <w:r w:rsidRPr="00692DBA">
        <w:rPr>
          <w:lang w:val="en-GB"/>
        </w:rPr>
        <w:t>ervices support the ability to publish and search collections of descriptive information (metadata</w:t>
      </w:r>
      <w:r>
        <w:rPr>
          <w:lang w:val="en-GB"/>
        </w:rPr>
        <w:t xml:space="preserve"> records</w:t>
      </w:r>
      <w:r w:rsidRPr="00692DBA">
        <w:rPr>
          <w:lang w:val="en-GB"/>
        </w:rPr>
        <w:t xml:space="preserve">) for </w:t>
      </w:r>
      <w:r>
        <w:rPr>
          <w:lang w:val="en-GB"/>
        </w:rPr>
        <w:t xml:space="preserve">geospatial </w:t>
      </w:r>
      <w:r w:rsidRPr="00692DBA">
        <w:rPr>
          <w:lang w:val="en-GB"/>
        </w:rPr>
        <w:t xml:space="preserve">data, services, and related </w:t>
      </w:r>
      <w:r>
        <w:rPr>
          <w:lang w:val="en-GB"/>
        </w:rPr>
        <w:t>resources</w:t>
      </w:r>
      <w:r w:rsidRPr="00692DBA">
        <w:rPr>
          <w:lang w:val="en-GB"/>
        </w:rPr>
        <w:t>. Metadata in catalogues represent resource characteristics that can be queried and presented for evaluation and further processing by both humans and software. Catalogue services are required to support the discovery and binding to registered information resources w</w:t>
      </w:r>
      <w:r>
        <w:rPr>
          <w:lang w:val="en-GB"/>
        </w:rPr>
        <w:t>ithin an information community.</w:t>
      </w:r>
    </w:p>
    <w:p w14:paraId="05DEA280" w14:textId="300E5C3B" w:rsidR="00E577DC" w:rsidRDefault="00E577DC" w:rsidP="00E577DC">
      <w:pPr>
        <w:rPr>
          <w:lang w:val="en-GB"/>
        </w:rPr>
      </w:pPr>
      <w:r w:rsidRPr="00BC2E7A">
        <w:rPr>
          <w:lang w:val="en-US" w:eastAsia="en-US"/>
        </w:rPr>
        <w:t xml:space="preserve">This part of </w:t>
      </w:r>
      <w:r>
        <w:rPr>
          <w:lang w:val="en-US" w:eastAsia="en-US"/>
        </w:rPr>
        <w:t xml:space="preserve">the </w:t>
      </w:r>
      <w:r w:rsidR="00283ECF">
        <w:rPr>
          <w:lang w:val="en-US"/>
        </w:rPr>
        <w:t>OGC®</w:t>
      </w:r>
      <w:r w:rsidR="00757A3A" w:rsidRPr="00610CEF">
        <w:rPr>
          <w:vertAlign w:val="superscript"/>
          <w:lang w:val="en-US"/>
        </w:rPr>
        <w:t xml:space="preserve"> </w:t>
      </w:r>
      <w:r>
        <w:rPr>
          <w:lang w:val="en-US" w:eastAsia="en-US"/>
        </w:rPr>
        <w:t xml:space="preserve">Catalogue </w:t>
      </w:r>
      <w:r w:rsidR="00757A3A">
        <w:rPr>
          <w:lang w:val="en-US" w:eastAsia="en-US"/>
        </w:rPr>
        <w:t>S</w:t>
      </w:r>
      <w:r>
        <w:rPr>
          <w:lang w:val="en-US" w:eastAsia="en-US"/>
        </w:rPr>
        <w:t xml:space="preserve">ervices </w:t>
      </w:r>
      <w:r w:rsidR="00230E78">
        <w:rPr>
          <w:lang w:val="en-US" w:eastAsia="en-US"/>
        </w:rPr>
        <w:t xml:space="preserve">standard </w:t>
      </w:r>
      <w:r>
        <w:rPr>
          <w:lang w:val="en-GB"/>
        </w:rPr>
        <w:t>specifies the HTTP (</w:t>
      </w:r>
      <w:r w:rsidR="00F92692">
        <w:rPr>
          <w:lang w:val="en-GB"/>
        </w:rPr>
        <w:t xml:space="preserve">or Catalogue Service </w:t>
      </w:r>
      <w:r w:rsidR="00C94BC5">
        <w:rPr>
          <w:lang w:val="en-GB"/>
        </w:rPr>
        <w:t xml:space="preserve">for the </w:t>
      </w:r>
      <w:r w:rsidR="00F92692">
        <w:rPr>
          <w:lang w:val="en-GB"/>
        </w:rPr>
        <w:t>Web (CSW))</w:t>
      </w:r>
      <w:r>
        <w:rPr>
          <w:lang w:val="en-GB"/>
        </w:rPr>
        <w:t xml:space="preserve"> protocol binding that builds on the </w:t>
      </w:r>
      <w:r w:rsidR="005F529F">
        <w:rPr>
          <w:lang w:val="en-GB"/>
        </w:rPr>
        <w:t xml:space="preserve">general </w:t>
      </w:r>
      <w:r>
        <w:rPr>
          <w:lang w:val="en-GB"/>
        </w:rPr>
        <w:t xml:space="preserve">model </w:t>
      </w:r>
      <w:r w:rsidR="00230E78">
        <w:rPr>
          <w:lang w:val="en-GB"/>
        </w:rPr>
        <w:t>as specified in</w:t>
      </w:r>
      <w:r w:rsidR="005F529F" w:rsidRPr="00FB4AA4">
        <w:rPr>
          <w:lang w:val="en-GB"/>
        </w:rPr>
        <w:t xml:space="preserve"> </w:t>
      </w:r>
      <w:r w:rsidR="004152D0" w:rsidRPr="00FB4AA4">
        <w:rPr>
          <w:lang w:val="en-GB"/>
        </w:rPr>
        <w:t xml:space="preserve">OGC </w:t>
      </w:r>
      <w:r w:rsidR="005F529F" w:rsidRPr="00FB4AA4">
        <w:rPr>
          <w:lang w:val="en-GB"/>
        </w:rPr>
        <w:t>12-168</w:t>
      </w:r>
      <w:r w:rsidR="00C44157">
        <w:rPr>
          <w:lang w:val="en-GB"/>
        </w:rPr>
        <w:t>r</w:t>
      </w:r>
      <w:r w:rsidR="00353D89">
        <w:rPr>
          <w:lang w:val="en-GB"/>
        </w:rPr>
        <w:t>6</w:t>
      </w:r>
      <w:r w:rsidRPr="00FB4AA4">
        <w:rPr>
          <w:lang w:val="en-GB"/>
        </w:rPr>
        <w:t>.</w:t>
      </w:r>
      <w:r w:rsidR="00C44157">
        <w:rPr>
          <w:lang w:val="en-GB"/>
        </w:rPr>
        <w:t xml:space="preserve">  </w:t>
      </w:r>
      <w:r w:rsidR="00230E78">
        <w:rPr>
          <w:lang w:val="en-GB"/>
        </w:rPr>
        <w:t>T</w:t>
      </w:r>
      <w:r w:rsidR="00B23896">
        <w:rPr>
          <w:lang w:val="en-GB"/>
        </w:rPr>
        <w:t>he</w:t>
      </w:r>
      <w:r w:rsidR="00230E78">
        <w:rPr>
          <w:lang w:val="en-GB"/>
        </w:rPr>
        <w:t xml:space="preserve"> </w:t>
      </w:r>
      <w:r w:rsidR="00B23896">
        <w:rPr>
          <w:lang w:val="en-GB"/>
        </w:rPr>
        <w:t>C</w:t>
      </w:r>
      <w:r w:rsidR="00230E78">
        <w:rPr>
          <w:lang w:val="en-GB"/>
        </w:rPr>
        <w:t>SW General model</w:t>
      </w:r>
      <w:r w:rsidRPr="00FB4AA4">
        <w:rPr>
          <w:lang w:val="en-GB"/>
        </w:rPr>
        <w:t xml:space="preserve"> abstractly specifies the interfaces between clients and</w:t>
      </w:r>
      <w:r>
        <w:rPr>
          <w:lang w:val="en-GB"/>
        </w:rPr>
        <w:t xml:space="preserve"> catalogue services. </w:t>
      </w:r>
      <w:r w:rsidRPr="00BC2E7A">
        <w:rPr>
          <w:lang w:val="en-US" w:eastAsia="en-US"/>
        </w:rPr>
        <w:t>Th</w:t>
      </w:r>
      <w:r>
        <w:rPr>
          <w:lang w:val="en-US" w:eastAsia="en-US"/>
        </w:rPr>
        <w:t>is</w:t>
      </w:r>
      <w:r w:rsidRPr="00BC2E7A">
        <w:rPr>
          <w:lang w:val="en-US" w:eastAsia="en-US"/>
        </w:rPr>
        <w:t xml:space="preserve"> </w:t>
      </w:r>
      <w:r w:rsidR="00230E78">
        <w:rPr>
          <w:lang w:val="en-US" w:eastAsia="en-US"/>
        </w:rPr>
        <w:t xml:space="preserve">profile </w:t>
      </w:r>
      <w:r>
        <w:rPr>
          <w:lang w:val="en-US" w:eastAsia="en-US"/>
        </w:rPr>
        <w:t>specifies the conversion of that abstract interface into the</w:t>
      </w:r>
      <w:r w:rsidRPr="00BC2E7A">
        <w:rPr>
          <w:lang w:val="en-US" w:eastAsia="en-US"/>
        </w:rPr>
        <w:t xml:space="preserve"> </w:t>
      </w:r>
      <w:r>
        <w:rPr>
          <w:lang w:val="en-GB"/>
        </w:rPr>
        <w:t>HTTP</w:t>
      </w:r>
      <w:r w:rsidRPr="003D0DC7">
        <w:rPr>
          <w:lang w:val="en-GB"/>
        </w:rPr>
        <w:t xml:space="preserve"> </w:t>
      </w:r>
      <w:r>
        <w:rPr>
          <w:lang w:val="en-GB"/>
        </w:rPr>
        <w:t xml:space="preserve">protocol binding. </w:t>
      </w:r>
      <w:r w:rsidR="00C44157">
        <w:rPr>
          <w:lang w:val="en-GB"/>
        </w:rPr>
        <w:t>In t</w:t>
      </w:r>
      <w:r w:rsidR="00B23896">
        <w:rPr>
          <w:lang w:val="en-GB"/>
        </w:rPr>
        <w:t>he</w:t>
      </w:r>
      <w:r w:rsidRPr="00AE5378">
        <w:rPr>
          <w:lang w:val="en-GB"/>
        </w:rPr>
        <w:t xml:space="preserve"> </w:t>
      </w:r>
      <w:r>
        <w:rPr>
          <w:lang w:val="en-GB"/>
        </w:rPr>
        <w:t>HTTP</w:t>
      </w:r>
      <w:r w:rsidRPr="003D0DC7">
        <w:rPr>
          <w:lang w:val="en-GB"/>
        </w:rPr>
        <w:t xml:space="preserve"> </w:t>
      </w:r>
      <w:r>
        <w:rPr>
          <w:lang w:val="en-GB"/>
        </w:rPr>
        <w:t xml:space="preserve">protocol binding, operation requests </w:t>
      </w:r>
      <w:r w:rsidR="00757A3A">
        <w:rPr>
          <w:lang w:val="en-GB"/>
        </w:rPr>
        <w:t xml:space="preserve">and responses </w:t>
      </w:r>
      <w:r>
        <w:rPr>
          <w:lang w:val="en-GB"/>
        </w:rPr>
        <w:t xml:space="preserve">are sent </w:t>
      </w:r>
      <w:r w:rsidR="00757A3A">
        <w:rPr>
          <w:lang w:val="en-GB"/>
        </w:rPr>
        <w:t>between</w:t>
      </w:r>
      <w:r>
        <w:rPr>
          <w:lang w:val="en-GB"/>
        </w:rPr>
        <w:t xml:space="preserve"> clients </w:t>
      </w:r>
      <w:r w:rsidR="00757A3A">
        <w:rPr>
          <w:lang w:val="en-GB"/>
        </w:rPr>
        <w:t>and</w:t>
      </w:r>
      <w:r>
        <w:rPr>
          <w:lang w:val="en-GB"/>
        </w:rPr>
        <w:t xml:space="preserve"> servers using </w:t>
      </w:r>
      <w:r w:rsidR="00C44157">
        <w:rPr>
          <w:lang w:val="en-GB"/>
        </w:rPr>
        <w:t xml:space="preserve">the </w:t>
      </w:r>
      <w:r>
        <w:rPr>
          <w:lang w:val="en-GB"/>
        </w:rPr>
        <w:t>HTTP GET an</w:t>
      </w:r>
      <w:r w:rsidR="00757A3A">
        <w:rPr>
          <w:lang w:val="en-GB"/>
        </w:rPr>
        <w:t>d/or</w:t>
      </w:r>
      <w:r>
        <w:rPr>
          <w:lang w:val="en-GB"/>
        </w:rPr>
        <w:t xml:space="preserve"> POST</w:t>
      </w:r>
      <w:r w:rsidR="002752EA">
        <w:rPr>
          <w:lang w:val="en-GB"/>
        </w:rPr>
        <w:t xml:space="preserve"> methods.</w:t>
      </w:r>
    </w:p>
    <w:p w14:paraId="07069447" w14:textId="6EA34F4F" w:rsidR="00035494" w:rsidRDefault="00C44157" w:rsidP="00AA7098">
      <w:pPr>
        <w:tabs>
          <w:tab w:val="left" w:pos="340"/>
        </w:tabs>
        <w:rPr>
          <w:lang w:val="en-GB"/>
        </w:rPr>
      </w:pPr>
      <w:r>
        <w:rPr>
          <w:lang w:val="en-US" w:eastAsia="en-US"/>
        </w:rPr>
        <w:t xml:space="preserve">This standard specified three classes of service operations: OGC_Service, </w:t>
      </w:r>
      <w:r w:rsidR="00035494">
        <w:rPr>
          <w:lang w:val="en-US" w:eastAsia="en-US"/>
        </w:rPr>
        <w:t>Discovery a</w:t>
      </w:r>
      <w:r>
        <w:rPr>
          <w:lang w:val="en-US" w:eastAsia="en-US"/>
        </w:rPr>
        <w:t xml:space="preserve">nd </w:t>
      </w:r>
      <w:r w:rsidR="00035494">
        <w:rPr>
          <w:lang w:val="en-US" w:eastAsia="en-US"/>
        </w:rPr>
        <w:t>Manager</w:t>
      </w:r>
      <w:r>
        <w:rPr>
          <w:lang w:val="en-US" w:eastAsia="en-US"/>
        </w:rPr>
        <w:t>.</w:t>
      </w:r>
      <w:bookmarkStart w:id="81" w:name="_toc984"/>
      <w:bookmarkEnd w:id="81"/>
      <w:r>
        <w:rPr>
          <w:lang w:val="en-GB"/>
        </w:rPr>
        <w:t>OGC_Service class operations are the standard set of operations that every OGC service must implemement</w:t>
      </w:r>
      <w:r w:rsidR="00E44C7B">
        <w:rPr>
          <w:lang w:val="en-GB"/>
        </w:rPr>
        <w:t xml:space="preserve"> in order to work with OGC Catalogue Services</w:t>
      </w:r>
      <w:r w:rsidR="00035494">
        <w:rPr>
          <w:lang w:val="en-GB"/>
        </w:rPr>
        <w:t xml:space="preserve">.  The operations </w:t>
      </w:r>
      <w:r>
        <w:rPr>
          <w:lang w:val="en-GB"/>
        </w:rPr>
        <w:t>allow the servic</w:t>
      </w:r>
      <w:r w:rsidR="00035494">
        <w:rPr>
          <w:lang w:val="en-GB"/>
        </w:rPr>
        <w:t>e to provide metadata about itself via a standard service description document and also a means of retrieving catalogues records based on their unique identifier.</w:t>
      </w:r>
    </w:p>
    <w:p w14:paraId="5F5C62F1" w14:textId="4B750B84" w:rsidR="00035494" w:rsidRDefault="00035494" w:rsidP="00AA7098">
      <w:pPr>
        <w:tabs>
          <w:tab w:val="left" w:pos="340"/>
        </w:tabs>
        <w:rPr>
          <w:lang w:val="en-GB"/>
        </w:rPr>
      </w:pPr>
      <w:r>
        <w:rPr>
          <w:lang w:val="en-GB"/>
        </w:rPr>
        <w:t>The Discovery class operations allow the service to be interrogated to retrieve run time information about the data offered by the service as well as providing means of retrieveing records from the catalogue using a general predicate lanauge to define constraints the define the subset of records to be retrieved.</w:t>
      </w:r>
    </w:p>
    <w:p w14:paraId="6B234E7B" w14:textId="77777777" w:rsidR="00035494" w:rsidRDefault="00035494" w:rsidP="00035494">
      <w:pPr>
        <w:tabs>
          <w:tab w:val="left" w:pos="340"/>
        </w:tabs>
        <w:rPr>
          <w:lang w:val="en-GB"/>
        </w:rPr>
      </w:pPr>
      <w:r>
        <w:rPr>
          <w:lang w:val="en-GB"/>
        </w:rPr>
        <w:t>The Manager class operations allow records to be added, modified and removed from the catalogue service.</w:t>
      </w:r>
    </w:p>
    <w:p w14:paraId="02CAC441" w14:textId="1EA20C05" w:rsidR="002752EA" w:rsidRDefault="002752EA" w:rsidP="00AA7098">
      <w:pPr>
        <w:tabs>
          <w:tab w:val="left" w:pos="340"/>
        </w:tabs>
      </w:pPr>
      <w:r>
        <w:t>This Inter</w:t>
      </w:r>
      <w:r w:rsidR="00035494">
        <w:t>national Standard defines seven</w:t>
      </w:r>
      <w:r>
        <w:t xml:space="preserve"> operations:</w:t>
      </w:r>
    </w:p>
    <w:p w14:paraId="37D7AA8F" w14:textId="15FCDB23" w:rsidR="002752EA" w:rsidRDefault="002752EA" w:rsidP="002752EA">
      <w:pPr>
        <w:pStyle w:val="ListContinue"/>
        <w:tabs>
          <w:tab w:val="clear" w:pos="400"/>
        </w:tabs>
        <w:spacing w:after="240"/>
        <w:jc w:val="both"/>
      </w:pPr>
      <w:r>
        <w:t>GetCapabilities (</w:t>
      </w:r>
      <w:r w:rsidR="00035494">
        <w:t>OGC_Service</w:t>
      </w:r>
      <w:r>
        <w:t>)</w:t>
      </w:r>
    </w:p>
    <w:p w14:paraId="67B70B96" w14:textId="1C1296F6" w:rsidR="002752EA" w:rsidRDefault="00035494" w:rsidP="002752EA">
      <w:pPr>
        <w:pStyle w:val="ListContinue"/>
        <w:tabs>
          <w:tab w:val="clear" w:pos="400"/>
        </w:tabs>
        <w:spacing w:after="240"/>
        <w:jc w:val="both"/>
      </w:pPr>
      <w:r>
        <w:t xml:space="preserve">GetRecordById </w:t>
      </w:r>
      <w:r w:rsidR="002752EA">
        <w:t>(</w:t>
      </w:r>
      <w:r>
        <w:t>OGC_Service</w:t>
      </w:r>
      <w:r w:rsidR="002752EA">
        <w:t>)</w:t>
      </w:r>
    </w:p>
    <w:p w14:paraId="74446FF3" w14:textId="71B6F8DB" w:rsidR="002752EA" w:rsidRDefault="00035494" w:rsidP="002752EA">
      <w:pPr>
        <w:pStyle w:val="ListContinue"/>
        <w:tabs>
          <w:tab w:val="clear" w:pos="400"/>
        </w:tabs>
        <w:spacing w:after="240"/>
        <w:jc w:val="both"/>
      </w:pPr>
      <w:r>
        <w:t>GetDomain</w:t>
      </w:r>
      <w:r w:rsidR="002752EA">
        <w:t xml:space="preserve"> (</w:t>
      </w:r>
      <w:r>
        <w:t>Discovery</w:t>
      </w:r>
      <w:r w:rsidR="002752EA">
        <w:t>)</w:t>
      </w:r>
    </w:p>
    <w:p w14:paraId="0087C427" w14:textId="2949F5DD" w:rsidR="002752EA" w:rsidRDefault="002752EA" w:rsidP="002752EA">
      <w:pPr>
        <w:pStyle w:val="ListContinue"/>
        <w:tabs>
          <w:tab w:val="clear" w:pos="400"/>
        </w:tabs>
        <w:spacing w:after="240"/>
        <w:jc w:val="both"/>
      </w:pPr>
      <w:r>
        <w:t>Ge</w:t>
      </w:r>
      <w:r w:rsidR="00035494">
        <w:t>tRecords</w:t>
      </w:r>
      <w:r>
        <w:t xml:space="preserve"> (</w:t>
      </w:r>
      <w:r w:rsidR="00035494">
        <w:t>Discovery</w:t>
      </w:r>
      <w:r>
        <w:t>)</w:t>
      </w:r>
    </w:p>
    <w:p w14:paraId="7AC4F496" w14:textId="60EE3B8E" w:rsidR="002752EA" w:rsidRDefault="002752EA" w:rsidP="002752EA">
      <w:pPr>
        <w:pStyle w:val="ListContinue"/>
        <w:tabs>
          <w:tab w:val="clear" w:pos="400"/>
        </w:tabs>
        <w:spacing w:after="240"/>
        <w:jc w:val="both"/>
      </w:pPr>
      <w:r>
        <w:lastRenderedPageBreak/>
        <w:t>Transaction (</w:t>
      </w:r>
      <w:r w:rsidR="00035494">
        <w:t>Manager</w:t>
      </w:r>
      <w:r>
        <w:t>)</w:t>
      </w:r>
    </w:p>
    <w:p w14:paraId="70E8090A" w14:textId="6549F93E" w:rsidR="002752EA" w:rsidRDefault="00035494" w:rsidP="002752EA">
      <w:pPr>
        <w:pStyle w:val="ListContinue"/>
        <w:tabs>
          <w:tab w:val="clear" w:pos="400"/>
        </w:tabs>
        <w:spacing w:after="240"/>
        <w:jc w:val="both"/>
      </w:pPr>
      <w:r>
        <w:t xml:space="preserve">Harvest </w:t>
      </w:r>
      <w:r w:rsidR="002752EA">
        <w:t>(</w:t>
      </w:r>
      <w:r>
        <w:t>Manager</w:t>
      </w:r>
      <w:r w:rsidR="002752EA">
        <w:t>)</w:t>
      </w:r>
    </w:p>
    <w:p w14:paraId="10AFA9DD" w14:textId="30419362" w:rsidR="002752EA" w:rsidRDefault="00035494" w:rsidP="002752EA">
      <w:pPr>
        <w:pStyle w:val="ListContinue"/>
        <w:tabs>
          <w:tab w:val="clear" w:pos="400"/>
        </w:tabs>
        <w:spacing w:after="240"/>
        <w:jc w:val="both"/>
      </w:pPr>
      <w:r>
        <w:t>UnHarvest</w:t>
      </w:r>
      <w:r w:rsidR="002752EA">
        <w:t xml:space="preserve"> (</w:t>
      </w:r>
      <w:r>
        <w:t>Manager</w:t>
      </w:r>
      <w:r w:rsidR="002752EA">
        <w:t>)</w:t>
      </w:r>
    </w:p>
    <w:p w14:paraId="7B801507" w14:textId="7D8166AA" w:rsidR="003E0D31" w:rsidRDefault="00035494" w:rsidP="00AA7098">
      <w:pPr>
        <w:pStyle w:val="ListContinue"/>
        <w:numPr>
          <w:ilvl w:val="0"/>
          <w:numId w:val="0"/>
        </w:numPr>
        <w:tabs>
          <w:tab w:val="clear" w:pos="400"/>
        </w:tabs>
        <w:spacing w:after="240"/>
        <w:jc w:val="both"/>
      </w:pPr>
      <w:r>
        <w:t xml:space="preserve">There are two equivalent encodings defined </w:t>
      </w:r>
      <w:r w:rsidR="003C31D2">
        <w:t>in this st</w:t>
      </w:r>
      <w:r w:rsidR="00E70572">
        <w:t>a</w:t>
      </w:r>
      <w:r w:rsidR="003C31D2">
        <w:t xml:space="preserve">ndard </w:t>
      </w:r>
      <w:r>
        <w:t>for most operations.  A keyword-value (KVP) pair encoding suitable for use with the HTTP GET method and an XML encoding suitable for use with the HTTP POST method.</w:t>
      </w:r>
      <w:r w:rsidR="003C31D2">
        <w:t xml:space="preserve">  Furthermore, the specification contains discuss</w:t>
      </w:r>
      <w:r w:rsidR="00E70572">
        <w:t>ions</w:t>
      </w:r>
      <w:r w:rsidR="003C31D2">
        <w:t xml:space="preserve"> about how to use </w:t>
      </w:r>
      <w:r w:rsidR="003E0D31">
        <w:t xml:space="preserve">the XML-encoded operations with </w:t>
      </w:r>
      <w:r w:rsidR="003C31D2">
        <w:t>SOAP (see SOAP) with this standard.</w:t>
      </w:r>
    </w:p>
    <w:p w14:paraId="1F8C212C" w14:textId="77777777" w:rsidR="00C44157" w:rsidRDefault="00C44157" w:rsidP="00AA7098">
      <w:pPr>
        <w:pStyle w:val="ListContinue"/>
        <w:numPr>
          <w:ilvl w:val="0"/>
          <w:numId w:val="0"/>
        </w:numPr>
        <w:rPr>
          <w:lang w:val="en-GB"/>
        </w:rPr>
      </w:pPr>
      <w:r w:rsidRPr="00692DBA">
        <w:rPr>
          <w:lang w:val="en-GB"/>
        </w:rPr>
        <w:t>The target audience for this s</w:t>
      </w:r>
      <w:r>
        <w:rPr>
          <w:lang w:val="en-GB"/>
        </w:rPr>
        <w:t>tandard</w:t>
      </w:r>
      <w:r w:rsidRPr="00692DBA">
        <w:rPr>
          <w:lang w:val="en-GB"/>
        </w:rPr>
        <w:t xml:space="preserve"> is the community</w:t>
      </w:r>
      <w:r>
        <w:rPr>
          <w:lang w:val="en-GB"/>
        </w:rPr>
        <w:t xml:space="preserve"> of software developers who are i</w:t>
      </w:r>
      <w:r w:rsidRPr="00692DBA">
        <w:rPr>
          <w:lang w:val="en-GB"/>
        </w:rPr>
        <w:t>mplementers of OGC compliant Catalogue servers</w:t>
      </w:r>
      <w:r>
        <w:rPr>
          <w:lang w:val="en-GB"/>
        </w:rPr>
        <w:t xml:space="preserve"> and </w:t>
      </w:r>
      <w:r w:rsidRPr="00692DBA">
        <w:rPr>
          <w:lang w:val="en-GB"/>
        </w:rPr>
        <w:t>clients</w:t>
      </w:r>
      <w:r>
        <w:rPr>
          <w:lang w:val="en-GB"/>
        </w:rPr>
        <w:t xml:space="preserve"> using HTTP.</w:t>
      </w:r>
    </w:p>
    <w:p w14:paraId="7C596393" w14:textId="77777777" w:rsidR="0030539B" w:rsidRPr="00C07C2B" w:rsidRDefault="0030539B">
      <w:pPr>
        <w:pStyle w:val="Heading1"/>
        <w:tabs>
          <w:tab w:val="left" w:pos="0"/>
        </w:tabs>
        <w:rPr>
          <w:lang w:val="en-GB"/>
        </w:rPr>
      </w:pPr>
      <w:bookmarkStart w:id="82" w:name="_Toc429596024"/>
      <w:bookmarkStart w:id="83" w:name="_Toc326874300"/>
      <w:bookmarkEnd w:id="82"/>
      <w:r w:rsidRPr="00C07C2B">
        <w:rPr>
          <w:lang w:val="en-GB"/>
        </w:rPr>
        <w:t>Conformance</w:t>
      </w:r>
      <w:bookmarkEnd w:id="83"/>
    </w:p>
    <w:p w14:paraId="0C4E0AE5" w14:textId="194152ED" w:rsidR="00A97C6A" w:rsidRDefault="00C45DD4" w:rsidP="00DB33CB">
      <w:pPr>
        <w:tabs>
          <w:tab w:val="left" w:pos="340"/>
        </w:tabs>
        <w:rPr>
          <w:lang w:val="en-CA" w:eastAsia="en-CA"/>
        </w:rPr>
      </w:pPr>
      <w:r w:rsidRPr="00C07C2B">
        <w:rPr>
          <w:lang w:val="en-CA" w:eastAsia="en-CA"/>
        </w:rPr>
        <w:t xml:space="preserve">Few usage scenarios require the full implementation of this </w:t>
      </w:r>
      <w:r w:rsidR="00B9060C" w:rsidRPr="00C07C2B">
        <w:rPr>
          <w:lang w:val="en-CA" w:eastAsia="en-CA"/>
        </w:rPr>
        <w:t>s</w:t>
      </w:r>
      <w:r w:rsidRPr="00C07C2B">
        <w:rPr>
          <w:lang w:val="en-CA" w:eastAsia="en-CA"/>
        </w:rPr>
        <w:t>tandard. Therefore, service providers may want to specify requirements for only the subset needed to fulfil their service</w:t>
      </w:r>
      <w:r w:rsidR="00FB7F9F">
        <w:rPr>
          <w:lang w:val="en-CA" w:eastAsia="en-CA"/>
        </w:rPr>
        <w:t>;</w:t>
      </w:r>
      <w:r w:rsidRPr="00C07C2B">
        <w:rPr>
          <w:lang w:val="en-CA" w:eastAsia="en-CA"/>
        </w:rPr>
        <w:t xml:space="preserve"> </w:t>
      </w:r>
      <w:r w:rsidR="00FB7F9F">
        <w:rPr>
          <w:lang w:val="en-CA" w:eastAsia="en-CA"/>
        </w:rPr>
        <w:t>o</w:t>
      </w:r>
      <w:r w:rsidRPr="00C07C2B">
        <w:rPr>
          <w:lang w:val="en-CA" w:eastAsia="en-CA"/>
        </w:rPr>
        <w:t xml:space="preserve">r system developers may want to document which subset of this </w:t>
      </w:r>
      <w:r w:rsidR="00B9060C" w:rsidRPr="00C07C2B">
        <w:rPr>
          <w:lang w:val="en-CA" w:eastAsia="en-CA"/>
        </w:rPr>
        <w:t>s</w:t>
      </w:r>
      <w:r w:rsidRPr="00C07C2B">
        <w:rPr>
          <w:lang w:val="en-CA" w:eastAsia="en-CA"/>
        </w:rPr>
        <w:t xml:space="preserve">tandard it is that that they have implemented and conform to. These named conformance classes </w:t>
      </w:r>
      <w:r w:rsidR="007430A5" w:rsidRPr="00C07C2B">
        <w:rPr>
          <w:lang w:val="en-CA" w:eastAsia="en-CA"/>
        </w:rPr>
        <w:t xml:space="preserve">defined in this clause </w:t>
      </w:r>
      <w:r w:rsidRPr="00C07C2B">
        <w:rPr>
          <w:lang w:val="en-CA" w:eastAsia="en-CA"/>
        </w:rPr>
        <w:t>help in specifying such subsets.</w:t>
      </w:r>
    </w:p>
    <w:p w14:paraId="01694D63" w14:textId="2CE3D48B" w:rsidR="009329DF" w:rsidRDefault="009329DF" w:rsidP="00DB33CB">
      <w:pPr>
        <w:tabs>
          <w:tab w:val="left" w:pos="340"/>
        </w:tabs>
        <w:rPr>
          <w:lang w:val="en-CA" w:eastAsia="en-CA"/>
        </w:rPr>
      </w:pPr>
      <w:r>
        <w:rPr>
          <w:lang w:val="en-GB"/>
        </w:rPr>
        <w:t xml:space="preserve">Tables 1 </w:t>
      </w:r>
      <w:r w:rsidR="00076C43">
        <w:rPr>
          <w:lang w:val="en-GB"/>
        </w:rPr>
        <w:t xml:space="preserve">shows the conformance classes defined in this document.  Table </w:t>
      </w:r>
      <w:r>
        <w:rPr>
          <w:lang w:val="en-GB"/>
        </w:rPr>
        <w:t>2 show</w:t>
      </w:r>
      <w:r w:rsidR="00A6743B">
        <w:rPr>
          <w:lang w:val="en-GB"/>
        </w:rPr>
        <w:t>s</w:t>
      </w:r>
      <w:r>
        <w:rPr>
          <w:lang w:val="en-GB"/>
        </w:rPr>
        <w:t xml:space="preserve"> the relative identifiers for each </w:t>
      </w:r>
      <w:r w:rsidR="00076C43">
        <w:rPr>
          <w:lang w:val="en-GB"/>
        </w:rPr>
        <w:t xml:space="preserve">corresponding </w:t>
      </w:r>
      <w:r>
        <w:rPr>
          <w:lang w:val="en-GB"/>
        </w:rPr>
        <w:t xml:space="preserve">requirements class, requirement and abstract test.  Table </w:t>
      </w:r>
      <w:r w:rsidR="005E1726">
        <w:rPr>
          <w:lang w:val="en-GB"/>
        </w:rPr>
        <w:t xml:space="preserve">3 </w:t>
      </w:r>
      <w:r>
        <w:rPr>
          <w:lang w:val="en-GB"/>
        </w:rPr>
        <w:t xml:space="preserve">shows how to form the complete URI for each of these components.  </w:t>
      </w:r>
    </w:p>
    <w:p w14:paraId="35CD9983" w14:textId="32D35D83" w:rsidR="0066293E" w:rsidRPr="00C07C2B" w:rsidRDefault="00A97C6A" w:rsidP="00DB33CB">
      <w:pPr>
        <w:rPr>
          <w:lang w:val="en-CA" w:eastAsia="en-CA"/>
        </w:rPr>
      </w:pPr>
      <w:r>
        <w:rPr>
          <w:lang w:val="en-CA" w:eastAsia="en-CA"/>
        </w:rPr>
        <w:t>Table 1</w:t>
      </w:r>
      <w:r w:rsidR="007430A5" w:rsidRPr="00C07C2B">
        <w:rPr>
          <w:lang w:val="en-CA" w:eastAsia="en-CA"/>
        </w:rPr>
        <w:t xml:space="preserve"> </w:t>
      </w:r>
      <w:r w:rsidR="0093514A">
        <w:rPr>
          <w:lang w:val="en-CA" w:eastAsia="en-CA"/>
        </w:rPr>
        <w:t xml:space="preserve">defines conformance classes </w:t>
      </w:r>
      <w:r w:rsidR="00C45DD4" w:rsidRPr="00C07C2B">
        <w:rPr>
          <w:lang w:val="en-CA" w:eastAsia="en-CA"/>
        </w:rPr>
        <w:t>based on the operations and behaviour that a</w:t>
      </w:r>
      <w:r w:rsidR="00B9060C" w:rsidRPr="00C07C2B">
        <w:rPr>
          <w:lang w:val="en-CA" w:eastAsia="en-CA"/>
        </w:rPr>
        <w:t xml:space="preserve"> catalogue </w:t>
      </w:r>
      <w:r w:rsidR="00C45DD4" w:rsidRPr="00C07C2B">
        <w:rPr>
          <w:lang w:val="en-CA" w:eastAsia="en-CA"/>
        </w:rPr>
        <w:t xml:space="preserve">service claims to implement. </w:t>
      </w:r>
      <w:r w:rsidR="007430A5" w:rsidRPr="00C07C2B">
        <w:rPr>
          <w:lang w:val="en-CA" w:eastAsia="en-CA"/>
        </w:rPr>
        <w:t xml:space="preserve">The </w:t>
      </w:r>
      <w:r w:rsidR="00C45DD4" w:rsidRPr="00C07C2B">
        <w:rPr>
          <w:lang w:val="en-CA" w:eastAsia="en-CA"/>
        </w:rPr>
        <w:t>behaviour</w:t>
      </w:r>
      <w:r w:rsidR="007430A5" w:rsidRPr="00C07C2B">
        <w:rPr>
          <w:lang w:val="en-CA" w:eastAsia="en-CA"/>
        </w:rPr>
        <w:t>s</w:t>
      </w:r>
      <w:r w:rsidR="00C45DD4" w:rsidRPr="00C07C2B">
        <w:rPr>
          <w:lang w:val="en-CA" w:eastAsia="en-CA"/>
        </w:rPr>
        <w:t xml:space="preserve"> </w:t>
      </w:r>
      <w:r w:rsidR="007430A5" w:rsidRPr="00C07C2B">
        <w:rPr>
          <w:lang w:val="en-CA" w:eastAsia="en-CA"/>
        </w:rPr>
        <w:t xml:space="preserve">that </w:t>
      </w:r>
      <w:r w:rsidR="00C45DD4" w:rsidRPr="00C07C2B">
        <w:rPr>
          <w:lang w:val="en-CA" w:eastAsia="en-CA"/>
        </w:rPr>
        <w:t>shall be implemented for each of the conformance classes</w:t>
      </w:r>
      <w:r>
        <w:rPr>
          <w:lang w:val="en-CA" w:eastAsia="en-CA"/>
        </w:rPr>
        <w:t xml:space="preserve"> are described.</w:t>
      </w:r>
      <w:r w:rsidR="00076C43">
        <w:rPr>
          <w:lang w:val="en-CA" w:eastAsia="en-CA"/>
        </w:rPr>
        <w:t xml:space="preserve"> </w:t>
      </w:r>
      <w:r w:rsidR="002049C3">
        <w:rPr>
          <w:lang w:val="en-CA" w:eastAsia="en-CA"/>
        </w:rPr>
        <w:t>All implementations of this standard shall implement the Bas</w:t>
      </w:r>
      <w:r w:rsidR="00787CF9">
        <w:rPr>
          <w:lang w:val="en-CA" w:eastAsia="en-CA"/>
        </w:rPr>
        <w:t xml:space="preserve">ic-Catalogue conformance class which additionally requires </w:t>
      </w:r>
      <w:r w:rsidR="002049C3">
        <w:rPr>
          <w:lang w:val="en-CA" w:eastAsia="en-CA"/>
        </w:rPr>
        <w:t>the Filter-KVP conformance class, the CSW-response and the ATOM-response</w:t>
      </w:r>
      <w:r w:rsidR="00787CF9">
        <w:rPr>
          <w:lang w:val="en-CA" w:eastAsia="en-CA"/>
        </w:rPr>
        <w:t xml:space="preserve"> classes to be imlemented</w:t>
      </w:r>
      <w:r w:rsidR="002049C3">
        <w:rPr>
          <w:lang w:val="en-CA" w:eastAsia="en-CA"/>
        </w:rPr>
        <w:t>.  All other conformance classes are optional.</w:t>
      </w:r>
    </w:p>
    <w:p w14:paraId="2B8717C6" w14:textId="77777777" w:rsidR="00277098" w:rsidRPr="00C07C2B" w:rsidRDefault="00B01222" w:rsidP="00DB33CB">
      <w:pPr>
        <w:pStyle w:val="Tabletitle"/>
        <w:rPr>
          <w:lang w:val="en-CA" w:eastAsia="en-CA"/>
        </w:rPr>
      </w:pPr>
      <w:bookmarkStart w:id="84" w:name="_Toc326874382"/>
      <w:r w:rsidRPr="00C07C2B">
        <w:rPr>
          <w:lang w:val="en-CA" w:eastAsia="en-CA"/>
        </w:rPr>
        <w:t>Table 1</w:t>
      </w:r>
      <w:r w:rsidR="005940FB" w:rsidRPr="00C07C2B">
        <w:rPr>
          <w:lang w:val="en-CA" w:eastAsia="en-CA"/>
        </w:rPr>
        <w:t xml:space="preserve"> </w:t>
      </w:r>
      <w:r w:rsidR="005940FB" w:rsidRPr="00C07C2B">
        <w:rPr>
          <w:lang w:val="en-GB"/>
        </w:rPr>
        <w:t xml:space="preserve">— </w:t>
      </w:r>
      <w:r w:rsidR="001947B5" w:rsidRPr="00C07C2B">
        <w:rPr>
          <w:lang w:val="en-CA" w:eastAsia="en-CA"/>
        </w:rPr>
        <w:t>Conformance classes</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29"/>
      </w:tblGrid>
      <w:tr w:rsidR="001947B5" w:rsidRPr="00C07C2B" w14:paraId="2A8731B2" w14:textId="77777777" w:rsidTr="00483DEA">
        <w:trPr>
          <w:tblHeader/>
        </w:trPr>
        <w:tc>
          <w:tcPr>
            <w:tcW w:w="3227" w:type="dxa"/>
            <w:shd w:val="clear" w:color="auto" w:fill="auto"/>
          </w:tcPr>
          <w:p w14:paraId="78A7D0F5" w14:textId="77777777" w:rsidR="001947B5" w:rsidRPr="00C07C2B" w:rsidRDefault="001947B5" w:rsidP="001F6C5E">
            <w:pPr>
              <w:pStyle w:val="OGCtableheader"/>
              <w:rPr>
                <w:lang w:val="en-GB"/>
              </w:rPr>
            </w:pPr>
            <w:r w:rsidRPr="00C07C2B">
              <w:rPr>
                <w:lang w:val="en-GB"/>
              </w:rPr>
              <w:t>Conformance Class Name</w:t>
            </w:r>
          </w:p>
        </w:tc>
        <w:tc>
          <w:tcPr>
            <w:tcW w:w="5629" w:type="dxa"/>
            <w:shd w:val="clear" w:color="auto" w:fill="auto"/>
          </w:tcPr>
          <w:p w14:paraId="59083286" w14:textId="77777777" w:rsidR="001947B5" w:rsidRPr="00C07C2B" w:rsidRDefault="001947B5" w:rsidP="001F6C5E">
            <w:pPr>
              <w:pStyle w:val="OGCtableheader"/>
              <w:rPr>
                <w:lang w:val="en-GB"/>
              </w:rPr>
            </w:pPr>
            <w:r w:rsidRPr="00C07C2B">
              <w:rPr>
                <w:lang w:val="en-GB"/>
              </w:rPr>
              <w:t>Description</w:t>
            </w:r>
          </w:p>
        </w:tc>
      </w:tr>
      <w:tr w:rsidR="00277098" w:rsidRPr="00A17F50" w14:paraId="5FAE8D90" w14:textId="77777777" w:rsidTr="001F6C5E">
        <w:tc>
          <w:tcPr>
            <w:tcW w:w="3227" w:type="dxa"/>
            <w:shd w:val="clear" w:color="auto" w:fill="auto"/>
          </w:tcPr>
          <w:p w14:paraId="1F8A4C89" w14:textId="77777777" w:rsidR="00277098" w:rsidRPr="00C07C2B" w:rsidRDefault="00277098" w:rsidP="001F6C5E">
            <w:pPr>
              <w:pStyle w:val="OGCtabletext"/>
              <w:rPr>
                <w:lang w:val="en-GB"/>
              </w:rPr>
            </w:pPr>
            <w:r w:rsidRPr="00C07C2B">
              <w:rPr>
                <w:lang w:val="en-GB"/>
              </w:rPr>
              <w:t>Basic-Catalogue</w:t>
            </w:r>
          </w:p>
        </w:tc>
        <w:tc>
          <w:tcPr>
            <w:tcW w:w="5629" w:type="dxa"/>
            <w:shd w:val="clear" w:color="auto" w:fill="auto"/>
          </w:tcPr>
          <w:p w14:paraId="17A6F991" w14:textId="77777777" w:rsidR="00277098" w:rsidRPr="00C07C2B" w:rsidRDefault="00277098" w:rsidP="001F6C5E">
            <w:pPr>
              <w:pStyle w:val="OGCtabletext"/>
              <w:numPr>
                <w:ilvl w:val="0"/>
                <w:numId w:val="57"/>
              </w:numPr>
              <w:rPr>
                <w:lang w:val="en-GB"/>
              </w:rPr>
            </w:pPr>
            <w:r w:rsidRPr="00C07C2B">
              <w:rPr>
                <w:lang w:val="en-GB"/>
              </w:rPr>
              <w:t>Implements KVP-encoding of the GetCapabilities operation</w:t>
            </w:r>
          </w:p>
          <w:p w14:paraId="7BC0E253" w14:textId="77777777" w:rsidR="00277098" w:rsidRPr="00C07C2B" w:rsidRDefault="00277098" w:rsidP="001F6C5E">
            <w:pPr>
              <w:pStyle w:val="OGCtabletext"/>
              <w:numPr>
                <w:ilvl w:val="0"/>
                <w:numId w:val="57"/>
              </w:numPr>
              <w:rPr>
                <w:lang w:val="en-GB"/>
              </w:rPr>
            </w:pPr>
            <w:r w:rsidRPr="00C07C2B">
              <w:rPr>
                <w:lang w:val="en-GB"/>
              </w:rPr>
              <w:t>Implements KVP-encoding of the GetRecordById operation</w:t>
            </w:r>
          </w:p>
          <w:p w14:paraId="31B78243" w14:textId="77777777" w:rsidR="00277098" w:rsidRPr="00C07C2B" w:rsidRDefault="00277098" w:rsidP="001F6C5E">
            <w:pPr>
              <w:pStyle w:val="OGCtabletext"/>
              <w:numPr>
                <w:ilvl w:val="0"/>
                <w:numId w:val="57"/>
              </w:numPr>
              <w:rPr>
                <w:lang w:val="en-GB"/>
              </w:rPr>
            </w:pPr>
            <w:r w:rsidRPr="00C07C2B">
              <w:rPr>
                <w:lang w:val="en-GB"/>
              </w:rPr>
              <w:t>Implements KVP-encoding of the GetRecords operations</w:t>
            </w:r>
          </w:p>
          <w:p w14:paraId="680D24C5" w14:textId="77777777" w:rsidR="00277098" w:rsidRPr="00C07C2B" w:rsidRDefault="00277098" w:rsidP="001F6C5E">
            <w:pPr>
              <w:pStyle w:val="OGCtabletext"/>
              <w:numPr>
                <w:ilvl w:val="1"/>
                <w:numId w:val="57"/>
              </w:numPr>
              <w:rPr>
                <w:lang w:val="en-GB"/>
              </w:rPr>
            </w:pPr>
            <w:r w:rsidRPr="00C07C2B">
              <w:rPr>
                <w:lang w:val="en-GB"/>
              </w:rPr>
              <w:t>Implements the KVP-encoding for the basic retrieval parameters for the GetRecords operation</w:t>
            </w:r>
          </w:p>
          <w:p w14:paraId="5B489100" w14:textId="77777777" w:rsidR="00277098" w:rsidRPr="00C07C2B" w:rsidRDefault="00277098" w:rsidP="001F6C5E">
            <w:pPr>
              <w:pStyle w:val="OGCtabletext"/>
              <w:numPr>
                <w:ilvl w:val="1"/>
                <w:numId w:val="57"/>
              </w:numPr>
              <w:rPr>
                <w:lang w:val="en-GB"/>
              </w:rPr>
            </w:pPr>
            <w:r w:rsidRPr="00C07C2B">
              <w:rPr>
                <w:lang w:val="en-GB"/>
              </w:rPr>
              <w:t>Does not implement the DistributedSearch parameter</w:t>
            </w:r>
          </w:p>
          <w:p w14:paraId="09EF9B5F" w14:textId="77777777" w:rsidR="00277098" w:rsidRPr="00C07C2B" w:rsidRDefault="00277098" w:rsidP="001F6C5E">
            <w:pPr>
              <w:pStyle w:val="OGCtabletext"/>
              <w:numPr>
                <w:ilvl w:val="1"/>
                <w:numId w:val="57"/>
              </w:numPr>
              <w:rPr>
                <w:lang w:val="en-GB"/>
              </w:rPr>
            </w:pPr>
            <w:r w:rsidRPr="00C07C2B">
              <w:rPr>
                <w:lang w:val="en-GB"/>
              </w:rPr>
              <w:t>Does not implement the elapsedTime parameter</w:t>
            </w:r>
          </w:p>
          <w:p w14:paraId="48285458" w14:textId="77777777" w:rsidR="00277098" w:rsidRPr="00C07C2B" w:rsidRDefault="00277098" w:rsidP="001F6C5E">
            <w:pPr>
              <w:pStyle w:val="OGCtabletext"/>
              <w:numPr>
                <w:ilvl w:val="1"/>
                <w:numId w:val="57"/>
              </w:numPr>
              <w:rPr>
                <w:lang w:val="en-GB"/>
              </w:rPr>
            </w:pPr>
            <w:r w:rsidRPr="00C07C2B">
              <w:rPr>
                <w:lang w:val="en-GB"/>
              </w:rPr>
              <w:t>Does not implement the FederatedSearchResult response</w:t>
            </w:r>
          </w:p>
          <w:p w14:paraId="4E387CB9" w14:textId="77777777" w:rsidR="00277098" w:rsidRPr="00C07C2B" w:rsidRDefault="00277098" w:rsidP="001F6C5E">
            <w:pPr>
              <w:pStyle w:val="OGCtabletext"/>
              <w:numPr>
                <w:ilvl w:val="1"/>
                <w:numId w:val="57"/>
              </w:numPr>
              <w:rPr>
                <w:lang w:val="en-GB"/>
              </w:rPr>
            </w:pPr>
            <w:r w:rsidRPr="00C07C2B">
              <w:rPr>
                <w:lang w:val="en-GB"/>
              </w:rPr>
              <w:t>Does not implement the ResponseHandler parameter</w:t>
            </w:r>
          </w:p>
          <w:p w14:paraId="6815AD5B" w14:textId="4F7838EF" w:rsidR="00277098" w:rsidRPr="00C07C2B" w:rsidRDefault="00277098" w:rsidP="001F6C5E">
            <w:pPr>
              <w:pStyle w:val="OGCtabletext"/>
              <w:numPr>
                <w:ilvl w:val="1"/>
                <w:numId w:val="57"/>
              </w:numPr>
              <w:rPr>
                <w:lang w:val="en-GB"/>
              </w:rPr>
            </w:pPr>
            <w:r w:rsidRPr="00C07C2B">
              <w:rPr>
                <w:lang w:val="en-GB"/>
              </w:rPr>
              <w:t>Implements the Filter-</w:t>
            </w:r>
            <w:r w:rsidR="002049C3">
              <w:rPr>
                <w:lang w:val="en-GB"/>
              </w:rPr>
              <w:t>FES-</w:t>
            </w:r>
            <w:r w:rsidRPr="00C07C2B">
              <w:rPr>
                <w:lang w:val="en-GB"/>
              </w:rPr>
              <w:t>KVP conformance class</w:t>
            </w:r>
          </w:p>
          <w:p w14:paraId="22A86855" w14:textId="77777777" w:rsidR="00277098" w:rsidRPr="00C07C2B" w:rsidRDefault="00277098" w:rsidP="001F6C5E">
            <w:pPr>
              <w:pStyle w:val="OGCtabletext"/>
              <w:numPr>
                <w:ilvl w:val="1"/>
                <w:numId w:val="57"/>
              </w:numPr>
              <w:rPr>
                <w:lang w:val="en-GB"/>
              </w:rPr>
            </w:pPr>
            <w:r w:rsidRPr="00C07C2B">
              <w:rPr>
                <w:lang w:val="en-GB"/>
              </w:rPr>
              <w:t>Implements the CSW-response conformance class</w:t>
            </w:r>
          </w:p>
          <w:p w14:paraId="31B74A6A" w14:textId="77777777" w:rsidR="00AD76AB" w:rsidRPr="00C07C2B" w:rsidRDefault="00AD76AB" w:rsidP="001F6C5E">
            <w:pPr>
              <w:pStyle w:val="OGCtabletext"/>
              <w:numPr>
                <w:ilvl w:val="1"/>
                <w:numId w:val="57"/>
              </w:numPr>
              <w:rPr>
                <w:lang w:val="en-GB"/>
              </w:rPr>
            </w:pPr>
            <w:r w:rsidRPr="00C07C2B">
              <w:rPr>
                <w:lang w:val="en-GB"/>
              </w:rPr>
              <w:lastRenderedPageBreak/>
              <w:t>Implements the ATOM-response conformance class</w:t>
            </w:r>
          </w:p>
        </w:tc>
      </w:tr>
      <w:tr w:rsidR="00277098" w:rsidRPr="00A17F50" w14:paraId="0E515E6F" w14:textId="77777777" w:rsidTr="001F6C5E">
        <w:tc>
          <w:tcPr>
            <w:tcW w:w="3227" w:type="dxa"/>
            <w:shd w:val="clear" w:color="auto" w:fill="auto"/>
          </w:tcPr>
          <w:p w14:paraId="4679AAF9" w14:textId="77777777" w:rsidR="00277098" w:rsidRPr="00C07C2B" w:rsidRDefault="00277098" w:rsidP="001F6C5E">
            <w:pPr>
              <w:pStyle w:val="OGCtabletext"/>
              <w:rPr>
                <w:lang w:val="en-GB"/>
              </w:rPr>
            </w:pPr>
            <w:r w:rsidRPr="00C07C2B">
              <w:rPr>
                <w:lang w:val="en-GB"/>
              </w:rPr>
              <w:lastRenderedPageBreak/>
              <w:t>OpenSearch</w:t>
            </w:r>
          </w:p>
        </w:tc>
        <w:tc>
          <w:tcPr>
            <w:tcW w:w="5629" w:type="dxa"/>
            <w:shd w:val="clear" w:color="auto" w:fill="auto"/>
          </w:tcPr>
          <w:p w14:paraId="44A0EE3F" w14:textId="71B73690" w:rsidR="00277098" w:rsidRPr="00C07C2B" w:rsidRDefault="00277098" w:rsidP="001F6C5E">
            <w:pPr>
              <w:pStyle w:val="OGCtabletext"/>
              <w:numPr>
                <w:ilvl w:val="0"/>
                <w:numId w:val="58"/>
              </w:numPr>
              <w:rPr>
                <w:lang w:val="en-GB"/>
              </w:rPr>
            </w:pPr>
            <w:r w:rsidRPr="00C07C2B">
              <w:rPr>
                <w:lang w:val="en-GB"/>
              </w:rPr>
              <w:t xml:space="preserve">Provides </w:t>
            </w:r>
            <w:r w:rsidR="003177E3" w:rsidRPr="00C07C2B">
              <w:rPr>
                <w:lang w:val="en-GB"/>
              </w:rPr>
              <w:t xml:space="preserve">link in the Capabilities document to </w:t>
            </w:r>
            <w:r w:rsidRPr="00C07C2B">
              <w:rPr>
                <w:lang w:val="en-GB"/>
              </w:rPr>
              <w:t xml:space="preserve">an OpenSearch description document (mapping the CSW query parameters that the implementation supports to the OpenSearch parameters defined in </w:t>
            </w:r>
            <w:r w:rsidR="00FB3764">
              <w:rPr>
                <w:lang w:val="en-GB"/>
              </w:rPr>
              <w:t>10-032r8</w:t>
            </w:r>
            <w:r w:rsidRPr="00C07C2B">
              <w:rPr>
                <w:lang w:val="en-GB"/>
              </w:rPr>
              <w:t>)</w:t>
            </w:r>
          </w:p>
          <w:p w14:paraId="6CE0ADEB" w14:textId="77777777" w:rsidR="00277098" w:rsidRDefault="00277098" w:rsidP="009E51E0">
            <w:pPr>
              <w:pStyle w:val="OGCtabletext"/>
              <w:numPr>
                <w:ilvl w:val="0"/>
                <w:numId w:val="58"/>
              </w:numPr>
              <w:rPr>
                <w:lang w:val="en-GB"/>
              </w:rPr>
            </w:pPr>
            <w:r w:rsidRPr="00C07C2B">
              <w:rPr>
                <w:lang w:val="en-GB"/>
              </w:rPr>
              <w:t>Implements the ATOM-Response conformance class</w:t>
            </w:r>
          </w:p>
          <w:p w14:paraId="027CF1B5" w14:textId="77777777" w:rsidR="00BC454A" w:rsidRPr="009E51E0" w:rsidRDefault="00BC454A" w:rsidP="009E51E0">
            <w:pPr>
              <w:pStyle w:val="OGCtabletext"/>
              <w:numPr>
                <w:ilvl w:val="0"/>
                <w:numId w:val="58"/>
              </w:numPr>
              <w:rPr>
                <w:lang w:val="en-GB"/>
              </w:rPr>
            </w:pPr>
            <w:r>
              <w:rPr>
                <w:lang w:val="en-GB"/>
              </w:rPr>
              <w:t>Implements the Filter-FES-KVP conformance class</w:t>
            </w:r>
          </w:p>
        </w:tc>
      </w:tr>
      <w:tr w:rsidR="00277098" w:rsidRPr="00A17F50" w14:paraId="79DE282E" w14:textId="77777777" w:rsidTr="001F6C5E">
        <w:tc>
          <w:tcPr>
            <w:tcW w:w="3227" w:type="dxa"/>
            <w:shd w:val="clear" w:color="auto" w:fill="auto"/>
          </w:tcPr>
          <w:p w14:paraId="62A08C36" w14:textId="77777777" w:rsidR="00277098" w:rsidRPr="00C07C2B" w:rsidRDefault="00277098" w:rsidP="001F6C5E">
            <w:pPr>
              <w:pStyle w:val="OGCtabletext"/>
              <w:rPr>
                <w:lang w:val="en-GB"/>
              </w:rPr>
            </w:pPr>
            <w:r w:rsidRPr="00C07C2B">
              <w:rPr>
                <w:lang w:val="en-GB"/>
              </w:rPr>
              <w:t>GetCapabilities-XML</w:t>
            </w:r>
          </w:p>
        </w:tc>
        <w:tc>
          <w:tcPr>
            <w:tcW w:w="5629" w:type="dxa"/>
            <w:shd w:val="clear" w:color="auto" w:fill="auto"/>
          </w:tcPr>
          <w:p w14:paraId="442FD3D3" w14:textId="77777777" w:rsidR="00277098" w:rsidRPr="00C07C2B" w:rsidRDefault="00277098" w:rsidP="001F6C5E">
            <w:pPr>
              <w:pStyle w:val="OGCtabletext"/>
              <w:numPr>
                <w:ilvl w:val="0"/>
                <w:numId w:val="59"/>
              </w:numPr>
              <w:rPr>
                <w:lang w:val="en-GB"/>
              </w:rPr>
            </w:pPr>
            <w:r w:rsidRPr="00C07C2B">
              <w:rPr>
                <w:lang w:val="en-GB"/>
              </w:rPr>
              <w:t>Implements the XML-encoding of the GetCapabilities operation</w:t>
            </w:r>
          </w:p>
        </w:tc>
      </w:tr>
      <w:tr w:rsidR="00277098" w:rsidRPr="00A17F50" w14:paraId="1B926053" w14:textId="77777777" w:rsidTr="001F6C5E">
        <w:tc>
          <w:tcPr>
            <w:tcW w:w="3227" w:type="dxa"/>
            <w:shd w:val="clear" w:color="auto" w:fill="auto"/>
          </w:tcPr>
          <w:p w14:paraId="5AB86771" w14:textId="77777777" w:rsidR="00277098" w:rsidRPr="00C07C2B" w:rsidRDefault="00277098" w:rsidP="001F6C5E">
            <w:pPr>
              <w:pStyle w:val="OGCtabletext"/>
              <w:rPr>
                <w:lang w:val="en-GB"/>
              </w:rPr>
            </w:pPr>
            <w:r w:rsidRPr="00C07C2B">
              <w:rPr>
                <w:lang w:val="en-GB"/>
              </w:rPr>
              <w:t>GetRecordById-XML</w:t>
            </w:r>
          </w:p>
        </w:tc>
        <w:tc>
          <w:tcPr>
            <w:tcW w:w="5629" w:type="dxa"/>
            <w:shd w:val="clear" w:color="auto" w:fill="auto"/>
          </w:tcPr>
          <w:p w14:paraId="6F654845" w14:textId="77777777" w:rsidR="00277098" w:rsidRPr="00C07C2B" w:rsidRDefault="00277098" w:rsidP="001F6C5E">
            <w:pPr>
              <w:pStyle w:val="OGCtabletext"/>
              <w:numPr>
                <w:ilvl w:val="0"/>
                <w:numId w:val="59"/>
              </w:numPr>
              <w:rPr>
                <w:lang w:val="en-GB"/>
              </w:rPr>
            </w:pPr>
            <w:r w:rsidRPr="00C07C2B">
              <w:rPr>
                <w:lang w:val="en-GB"/>
              </w:rPr>
              <w:t>Implements the XML-encoding of the GetRecordById operation</w:t>
            </w:r>
          </w:p>
        </w:tc>
      </w:tr>
      <w:tr w:rsidR="00277098" w:rsidRPr="00A17F50" w14:paraId="43616C90" w14:textId="77777777" w:rsidTr="001F6C5E">
        <w:tc>
          <w:tcPr>
            <w:tcW w:w="3227" w:type="dxa"/>
            <w:shd w:val="clear" w:color="auto" w:fill="auto"/>
          </w:tcPr>
          <w:p w14:paraId="5986214C" w14:textId="77777777" w:rsidR="00277098" w:rsidRPr="00C07C2B" w:rsidRDefault="00277098" w:rsidP="001F6C5E">
            <w:pPr>
              <w:pStyle w:val="OGCtabletext"/>
              <w:rPr>
                <w:lang w:val="en-GB"/>
              </w:rPr>
            </w:pPr>
            <w:r w:rsidRPr="00C07C2B">
              <w:rPr>
                <w:lang w:val="en-GB"/>
              </w:rPr>
              <w:t>GetRecords-Basic-XML</w:t>
            </w:r>
          </w:p>
        </w:tc>
        <w:tc>
          <w:tcPr>
            <w:tcW w:w="5629" w:type="dxa"/>
            <w:shd w:val="clear" w:color="auto" w:fill="auto"/>
          </w:tcPr>
          <w:p w14:paraId="09B855F3" w14:textId="77777777" w:rsidR="00277098" w:rsidRPr="00C07C2B" w:rsidRDefault="00277098" w:rsidP="001F6C5E">
            <w:pPr>
              <w:pStyle w:val="OGCtabletext"/>
              <w:numPr>
                <w:ilvl w:val="0"/>
                <w:numId w:val="59"/>
              </w:numPr>
              <w:rPr>
                <w:lang w:val="en-GB"/>
              </w:rPr>
            </w:pPr>
            <w:r w:rsidRPr="00C07C2B">
              <w:rPr>
                <w:lang w:val="en-GB"/>
              </w:rPr>
              <w:t>Implements the XML-encoding of GetRecords operation</w:t>
            </w:r>
          </w:p>
          <w:p w14:paraId="7FC60FFC" w14:textId="77777777" w:rsidR="00277098" w:rsidRPr="00C07C2B" w:rsidRDefault="00277098" w:rsidP="001F6C5E">
            <w:pPr>
              <w:pStyle w:val="OGCtabletext"/>
              <w:numPr>
                <w:ilvl w:val="1"/>
                <w:numId w:val="59"/>
              </w:numPr>
              <w:rPr>
                <w:lang w:val="en-GB"/>
              </w:rPr>
            </w:pPr>
            <w:r w:rsidRPr="00C07C2B">
              <w:rPr>
                <w:lang w:val="en-GB"/>
              </w:rPr>
              <w:t>Implements the XML-encoding for the basic retrieval options</w:t>
            </w:r>
          </w:p>
          <w:p w14:paraId="6C60260A" w14:textId="77777777" w:rsidR="00277098" w:rsidRPr="00C07C2B" w:rsidRDefault="00277098" w:rsidP="001F6C5E">
            <w:pPr>
              <w:pStyle w:val="OGCtabletext"/>
              <w:numPr>
                <w:ilvl w:val="1"/>
                <w:numId w:val="59"/>
              </w:numPr>
              <w:rPr>
                <w:lang w:val="en-GB"/>
              </w:rPr>
            </w:pPr>
            <w:r w:rsidRPr="00C07C2B">
              <w:rPr>
                <w:lang w:val="en-GB"/>
              </w:rPr>
              <w:t>Does not implement the DistributedSearch parameter</w:t>
            </w:r>
          </w:p>
          <w:p w14:paraId="3FA03243" w14:textId="77777777" w:rsidR="00277098" w:rsidRPr="00C07C2B" w:rsidRDefault="00277098" w:rsidP="001F6C5E">
            <w:pPr>
              <w:pStyle w:val="OGCtabletext"/>
              <w:numPr>
                <w:ilvl w:val="1"/>
                <w:numId w:val="59"/>
              </w:numPr>
              <w:rPr>
                <w:lang w:val="en-GB"/>
              </w:rPr>
            </w:pPr>
            <w:r w:rsidRPr="00C07C2B">
              <w:rPr>
                <w:lang w:val="en-GB"/>
              </w:rPr>
              <w:t>Does not implement the elapsedTime parameter</w:t>
            </w:r>
          </w:p>
          <w:p w14:paraId="7FB50C14" w14:textId="77777777" w:rsidR="00277098" w:rsidRPr="00C07C2B" w:rsidRDefault="00277098" w:rsidP="001F6C5E">
            <w:pPr>
              <w:pStyle w:val="OGCtabletext"/>
              <w:numPr>
                <w:ilvl w:val="1"/>
                <w:numId w:val="59"/>
              </w:numPr>
              <w:rPr>
                <w:lang w:val="en-GB"/>
              </w:rPr>
            </w:pPr>
            <w:r w:rsidRPr="00C07C2B">
              <w:rPr>
                <w:lang w:val="en-GB"/>
              </w:rPr>
              <w:t>Does not implement the FederatedSearchResult response</w:t>
            </w:r>
          </w:p>
          <w:p w14:paraId="5F9D5001" w14:textId="77777777" w:rsidR="00277098" w:rsidRPr="00C07C2B" w:rsidRDefault="00277098" w:rsidP="001F6C5E">
            <w:pPr>
              <w:pStyle w:val="OGCtabletext"/>
              <w:numPr>
                <w:ilvl w:val="1"/>
                <w:numId w:val="59"/>
              </w:numPr>
              <w:rPr>
                <w:lang w:val="en-GB"/>
              </w:rPr>
            </w:pPr>
            <w:r w:rsidRPr="00C07C2B">
              <w:rPr>
                <w:lang w:val="en-GB"/>
              </w:rPr>
              <w:t>Doe</w:t>
            </w:r>
            <w:r w:rsidR="000F468E" w:rsidRPr="00C07C2B">
              <w:rPr>
                <w:lang w:val="en-GB"/>
              </w:rPr>
              <w:t xml:space="preserve">s </w:t>
            </w:r>
            <w:r w:rsidRPr="00C07C2B">
              <w:rPr>
                <w:lang w:val="en-GB"/>
              </w:rPr>
              <w:t>not implement the ResponseHandler parameter</w:t>
            </w:r>
          </w:p>
          <w:p w14:paraId="31131034" w14:textId="77777777" w:rsidR="00277098" w:rsidRPr="00C07C2B" w:rsidRDefault="00277098" w:rsidP="001F6C5E">
            <w:pPr>
              <w:pStyle w:val="OGCtabletext"/>
              <w:numPr>
                <w:ilvl w:val="0"/>
                <w:numId w:val="59"/>
              </w:numPr>
              <w:rPr>
                <w:lang w:val="en-GB"/>
              </w:rPr>
            </w:pPr>
            <w:r w:rsidRPr="00C07C2B">
              <w:rPr>
                <w:lang w:val="en-GB"/>
              </w:rPr>
              <w:t>Implements the Filter-XML conformance class</w:t>
            </w:r>
          </w:p>
        </w:tc>
      </w:tr>
      <w:tr w:rsidR="00277098" w:rsidRPr="00C07C2B" w14:paraId="52143C55" w14:textId="77777777" w:rsidTr="001F6C5E">
        <w:tc>
          <w:tcPr>
            <w:tcW w:w="3227" w:type="dxa"/>
            <w:shd w:val="clear" w:color="auto" w:fill="auto"/>
          </w:tcPr>
          <w:p w14:paraId="0B8EA9B5" w14:textId="77777777" w:rsidR="00277098" w:rsidRPr="00C07C2B" w:rsidRDefault="00277098" w:rsidP="001F6C5E">
            <w:pPr>
              <w:pStyle w:val="OGCtabletext"/>
              <w:rPr>
                <w:lang w:val="en-GB"/>
              </w:rPr>
            </w:pPr>
            <w:r w:rsidRPr="00C07C2B">
              <w:rPr>
                <w:lang w:val="en-GB"/>
              </w:rPr>
              <w:t>GetRecords-Distributed-XML</w:t>
            </w:r>
          </w:p>
          <w:p w14:paraId="7B112C9D" w14:textId="77777777" w:rsidR="00277098" w:rsidRPr="00C07C2B" w:rsidRDefault="00277098" w:rsidP="001F6C5E">
            <w:pPr>
              <w:pStyle w:val="OGCtabletext"/>
              <w:rPr>
                <w:lang w:val="en-GB"/>
              </w:rPr>
            </w:pPr>
          </w:p>
        </w:tc>
        <w:tc>
          <w:tcPr>
            <w:tcW w:w="5629" w:type="dxa"/>
            <w:shd w:val="clear" w:color="auto" w:fill="auto"/>
          </w:tcPr>
          <w:p w14:paraId="5CE97526" w14:textId="77777777" w:rsidR="00277098" w:rsidRPr="00C07C2B" w:rsidRDefault="00277098" w:rsidP="001F6C5E">
            <w:pPr>
              <w:pStyle w:val="OGCtabletext"/>
              <w:numPr>
                <w:ilvl w:val="0"/>
                <w:numId w:val="60"/>
              </w:numPr>
              <w:rPr>
                <w:lang w:val="en-GB"/>
              </w:rPr>
            </w:pPr>
            <w:r w:rsidRPr="00C07C2B">
              <w:rPr>
                <w:lang w:val="en-GB"/>
              </w:rPr>
              <w:t>Implements the GetRecords-Basic-XML conformance class</w:t>
            </w:r>
          </w:p>
          <w:p w14:paraId="03402539" w14:textId="77777777" w:rsidR="00277098" w:rsidRPr="00C07C2B" w:rsidRDefault="00277098" w:rsidP="001F6C5E">
            <w:pPr>
              <w:pStyle w:val="OGCtabletext"/>
              <w:numPr>
                <w:ilvl w:val="0"/>
                <w:numId w:val="60"/>
              </w:numPr>
              <w:rPr>
                <w:lang w:val="en-GB"/>
              </w:rPr>
            </w:pPr>
            <w:r w:rsidRPr="00C07C2B">
              <w:rPr>
                <w:lang w:val="en-GB"/>
              </w:rPr>
              <w:t>Implements the XML-encoding for the DestributedSearch parameter</w:t>
            </w:r>
          </w:p>
          <w:p w14:paraId="4EE0BD32" w14:textId="77777777" w:rsidR="00277098" w:rsidRPr="00C07C2B" w:rsidRDefault="00277098" w:rsidP="001F6C5E">
            <w:pPr>
              <w:pStyle w:val="OGCtabletext"/>
              <w:numPr>
                <w:ilvl w:val="0"/>
                <w:numId w:val="60"/>
              </w:numPr>
              <w:rPr>
                <w:lang w:val="en-GB"/>
              </w:rPr>
            </w:pPr>
            <w:r w:rsidRPr="00C07C2B">
              <w:rPr>
                <w:lang w:val="en-GB"/>
              </w:rPr>
              <w:t>Implements the elapsedTime parameter in the response</w:t>
            </w:r>
          </w:p>
          <w:p w14:paraId="1EC6F791" w14:textId="77777777" w:rsidR="00277098" w:rsidRPr="00C07C2B" w:rsidRDefault="00277098" w:rsidP="001F6C5E">
            <w:pPr>
              <w:pStyle w:val="OGCtabletext"/>
              <w:numPr>
                <w:ilvl w:val="0"/>
                <w:numId w:val="60"/>
              </w:numPr>
              <w:rPr>
                <w:lang w:val="en-GB"/>
              </w:rPr>
            </w:pPr>
            <w:r w:rsidRPr="00C07C2B">
              <w:rPr>
                <w:lang w:val="en-GB"/>
              </w:rPr>
              <w:t>Implements the FederatedSearchResult response</w:t>
            </w:r>
          </w:p>
        </w:tc>
      </w:tr>
      <w:tr w:rsidR="00277098" w:rsidRPr="00C07C2B" w14:paraId="1E8A34CD" w14:textId="77777777" w:rsidTr="001F6C5E">
        <w:tc>
          <w:tcPr>
            <w:tcW w:w="3227" w:type="dxa"/>
            <w:shd w:val="clear" w:color="auto" w:fill="auto"/>
          </w:tcPr>
          <w:p w14:paraId="6D5B6DBB" w14:textId="77777777" w:rsidR="00277098" w:rsidRPr="00C07C2B" w:rsidRDefault="00277098" w:rsidP="001F6C5E">
            <w:pPr>
              <w:pStyle w:val="OGCtabletext"/>
              <w:rPr>
                <w:lang w:val="en-GB"/>
              </w:rPr>
            </w:pPr>
            <w:r w:rsidRPr="00C07C2B">
              <w:rPr>
                <w:lang w:val="en-GB"/>
              </w:rPr>
              <w:t>GetRecords-Distributed-KVP</w:t>
            </w:r>
          </w:p>
        </w:tc>
        <w:tc>
          <w:tcPr>
            <w:tcW w:w="5629" w:type="dxa"/>
            <w:shd w:val="clear" w:color="auto" w:fill="auto"/>
          </w:tcPr>
          <w:p w14:paraId="678D8B81" w14:textId="77777777" w:rsidR="00277098" w:rsidRPr="00C07C2B" w:rsidRDefault="00277098" w:rsidP="001F6C5E">
            <w:pPr>
              <w:pStyle w:val="OGCtabletext"/>
              <w:numPr>
                <w:ilvl w:val="0"/>
                <w:numId w:val="61"/>
              </w:numPr>
              <w:rPr>
                <w:lang w:val="en-GB"/>
              </w:rPr>
            </w:pPr>
            <w:r w:rsidRPr="00C07C2B">
              <w:rPr>
                <w:lang w:val="en-GB"/>
              </w:rPr>
              <w:t>Implements the Basic-Catalogue conformance class</w:t>
            </w:r>
          </w:p>
          <w:p w14:paraId="3C2DB558" w14:textId="77777777" w:rsidR="00277098" w:rsidRPr="00C07C2B" w:rsidRDefault="00277098" w:rsidP="001F6C5E">
            <w:pPr>
              <w:pStyle w:val="OGCtabletext"/>
              <w:numPr>
                <w:ilvl w:val="0"/>
                <w:numId w:val="61"/>
              </w:numPr>
              <w:rPr>
                <w:lang w:val="en-GB"/>
              </w:rPr>
            </w:pPr>
            <w:r w:rsidRPr="00C07C2B">
              <w:rPr>
                <w:lang w:val="en-GB"/>
              </w:rPr>
              <w:t>Implements KVP-encoding for the DistributedSearch parameter</w:t>
            </w:r>
          </w:p>
          <w:p w14:paraId="4092D6DF" w14:textId="77777777" w:rsidR="00277098" w:rsidRPr="00C07C2B" w:rsidRDefault="00277098" w:rsidP="001F6C5E">
            <w:pPr>
              <w:pStyle w:val="OGCtabletext"/>
              <w:numPr>
                <w:ilvl w:val="0"/>
                <w:numId w:val="61"/>
              </w:numPr>
              <w:rPr>
                <w:lang w:val="en-GB"/>
              </w:rPr>
            </w:pPr>
            <w:r w:rsidRPr="00C07C2B">
              <w:rPr>
                <w:lang w:val="en-GB"/>
              </w:rPr>
              <w:t>Implements the elapsedTime parameter in the response</w:t>
            </w:r>
          </w:p>
          <w:p w14:paraId="5C4A040C" w14:textId="77777777" w:rsidR="00277098" w:rsidRPr="00C07C2B" w:rsidRDefault="00277098" w:rsidP="001F6C5E">
            <w:pPr>
              <w:pStyle w:val="OGCtabletext"/>
              <w:numPr>
                <w:ilvl w:val="0"/>
                <w:numId w:val="61"/>
              </w:numPr>
              <w:rPr>
                <w:lang w:val="en-GB"/>
              </w:rPr>
            </w:pPr>
            <w:r w:rsidRPr="00C07C2B">
              <w:rPr>
                <w:lang w:val="en-GB"/>
              </w:rPr>
              <w:t>Implements the FederatedSearchResult response</w:t>
            </w:r>
          </w:p>
        </w:tc>
      </w:tr>
      <w:tr w:rsidR="00277098" w:rsidRPr="00A17F50" w14:paraId="7888DF53" w14:textId="77777777" w:rsidTr="001F6C5E">
        <w:tc>
          <w:tcPr>
            <w:tcW w:w="3227" w:type="dxa"/>
            <w:shd w:val="clear" w:color="auto" w:fill="auto"/>
          </w:tcPr>
          <w:p w14:paraId="37185A4A" w14:textId="77777777" w:rsidR="00277098" w:rsidRPr="00C07C2B" w:rsidRDefault="00277098" w:rsidP="001F6C5E">
            <w:pPr>
              <w:pStyle w:val="OGCtabletext"/>
              <w:rPr>
                <w:lang w:val="en-GB"/>
              </w:rPr>
            </w:pPr>
            <w:r w:rsidRPr="00C07C2B">
              <w:rPr>
                <w:lang w:val="en-GB"/>
              </w:rPr>
              <w:t>GetRecords-Async-XML</w:t>
            </w:r>
          </w:p>
        </w:tc>
        <w:tc>
          <w:tcPr>
            <w:tcW w:w="5629" w:type="dxa"/>
            <w:shd w:val="clear" w:color="auto" w:fill="auto"/>
          </w:tcPr>
          <w:p w14:paraId="3C4C9D1A" w14:textId="77777777" w:rsidR="00277098" w:rsidRPr="00C07C2B" w:rsidRDefault="00277098" w:rsidP="001F6C5E">
            <w:pPr>
              <w:pStyle w:val="OGCtabletext"/>
              <w:numPr>
                <w:ilvl w:val="0"/>
                <w:numId w:val="62"/>
              </w:numPr>
              <w:rPr>
                <w:lang w:val="en-GB"/>
              </w:rPr>
            </w:pPr>
            <w:r w:rsidRPr="00C07C2B">
              <w:rPr>
                <w:lang w:val="en-GB"/>
              </w:rPr>
              <w:t>Implements the GetRecords-Basic-XML conformance class</w:t>
            </w:r>
          </w:p>
          <w:p w14:paraId="6233CE94" w14:textId="77777777" w:rsidR="00277098" w:rsidRPr="00C07C2B" w:rsidRDefault="00277098" w:rsidP="001F6C5E">
            <w:pPr>
              <w:pStyle w:val="OGCtabletext"/>
              <w:numPr>
                <w:ilvl w:val="0"/>
                <w:numId w:val="62"/>
              </w:numPr>
              <w:rPr>
                <w:lang w:val="en-GB"/>
              </w:rPr>
            </w:pPr>
            <w:r w:rsidRPr="00C07C2B">
              <w:rPr>
                <w:lang w:val="en-GB"/>
              </w:rPr>
              <w:t>Implements the XML-encoding for the ResponseHandler parameter for the GetRecords operation</w:t>
            </w:r>
          </w:p>
        </w:tc>
      </w:tr>
      <w:tr w:rsidR="00277098" w:rsidRPr="00A17F50" w14:paraId="28D45A9F" w14:textId="77777777" w:rsidTr="001F6C5E">
        <w:tc>
          <w:tcPr>
            <w:tcW w:w="3227" w:type="dxa"/>
            <w:shd w:val="clear" w:color="auto" w:fill="auto"/>
          </w:tcPr>
          <w:p w14:paraId="35EC7202" w14:textId="77777777" w:rsidR="00277098" w:rsidRPr="00C07C2B" w:rsidRDefault="00277098" w:rsidP="001F6C5E">
            <w:pPr>
              <w:pStyle w:val="OGCtabletext"/>
              <w:rPr>
                <w:lang w:val="en-GB"/>
              </w:rPr>
            </w:pPr>
            <w:r w:rsidRPr="00C07C2B">
              <w:rPr>
                <w:lang w:val="en-GB"/>
              </w:rPr>
              <w:t>GetRecords-Async-KVP</w:t>
            </w:r>
          </w:p>
        </w:tc>
        <w:tc>
          <w:tcPr>
            <w:tcW w:w="5629" w:type="dxa"/>
            <w:shd w:val="clear" w:color="auto" w:fill="auto"/>
          </w:tcPr>
          <w:p w14:paraId="4ADE7E22" w14:textId="77777777" w:rsidR="00277098" w:rsidRPr="00C07C2B" w:rsidRDefault="00277098" w:rsidP="001F6C5E">
            <w:pPr>
              <w:pStyle w:val="OGCtabletext"/>
              <w:numPr>
                <w:ilvl w:val="0"/>
                <w:numId w:val="63"/>
              </w:numPr>
              <w:rPr>
                <w:lang w:val="en-GB"/>
              </w:rPr>
            </w:pPr>
            <w:r w:rsidRPr="00C07C2B">
              <w:rPr>
                <w:lang w:val="en-GB"/>
              </w:rPr>
              <w:t>Implements the Basic-Catalogue conformance class</w:t>
            </w:r>
          </w:p>
          <w:p w14:paraId="5499BC29" w14:textId="77777777" w:rsidR="00277098" w:rsidRPr="00C07C2B" w:rsidRDefault="00277098" w:rsidP="001F6C5E">
            <w:pPr>
              <w:pStyle w:val="OGCtabletext"/>
              <w:numPr>
                <w:ilvl w:val="0"/>
                <w:numId w:val="63"/>
              </w:numPr>
              <w:rPr>
                <w:lang w:val="en-GB"/>
              </w:rPr>
            </w:pPr>
            <w:r w:rsidRPr="00C07C2B">
              <w:rPr>
                <w:lang w:val="en-GB"/>
              </w:rPr>
              <w:t>Implements the KVP-encoding for the ResponseHandler parameter for the GetRecords operation</w:t>
            </w:r>
          </w:p>
        </w:tc>
      </w:tr>
      <w:tr w:rsidR="00277098" w:rsidRPr="00A17F50" w14:paraId="20DBFC56" w14:textId="77777777" w:rsidTr="001F6C5E">
        <w:tc>
          <w:tcPr>
            <w:tcW w:w="3227" w:type="dxa"/>
            <w:shd w:val="clear" w:color="auto" w:fill="auto"/>
          </w:tcPr>
          <w:p w14:paraId="75A5448C" w14:textId="77777777" w:rsidR="00277098" w:rsidRPr="00C07C2B" w:rsidRDefault="00277098" w:rsidP="001F6C5E">
            <w:pPr>
              <w:pStyle w:val="OGCtabletext"/>
              <w:rPr>
                <w:lang w:val="en-GB"/>
              </w:rPr>
            </w:pPr>
            <w:r w:rsidRPr="00C07C2B">
              <w:rPr>
                <w:lang w:val="en-GB"/>
              </w:rPr>
              <w:t>GetDomain-XML</w:t>
            </w:r>
          </w:p>
        </w:tc>
        <w:tc>
          <w:tcPr>
            <w:tcW w:w="5629" w:type="dxa"/>
            <w:shd w:val="clear" w:color="auto" w:fill="auto"/>
          </w:tcPr>
          <w:p w14:paraId="6043B74D" w14:textId="77777777" w:rsidR="00277098" w:rsidRPr="00C07C2B" w:rsidRDefault="00277098" w:rsidP="001F6C5E">
            <w:pPr>
              <w:pStyle w:val="OGCtabletext"/>
              <w:numPr>
                <w:ilvl w:val="0"/>
                <w:numId w:val="64"/>
              </w:numPr>
              <w:rPr>
                <w:lang w:val="en-GB"/>
              </w:rPr>
            </w:pPr>
            <w:r w:rsidRPr="00C07C2B">
              <w:rPr>
                <w:lang w:val="en-GB"/>
              </w:rPr>
              <w:t>Implements the XML-encoding for the GetDomain operation</w:t>
            </w:r>
          </w:p>
        </w:tc>
      </w:tr>
      <w:tr w:rsidR="00277098" w:rsidRPr="00A17F50" w14:paraId="396E858E" w14:textId="77777777" w:rsidTr="001F6C5E">
        <w:tc>
          <w:tcPr>
            <w:tcW w:w="3227" w:type="dxa"/>
            <w:shd w:val="clear" w:color="auto" w:fill="auto"/>
          </w:tcPr>
          <w:p w14:paraId="326C3048" w14:textId="77777777" w:rsidR="00277098" w:rsidRPr="00C07C2B" w:rsidRDefault="00277098" w:rsidP="001F6C5E">
            <w:pPr>
              <w:pStyle w:val="OGCtabletext"/>
              <w:rPr>
                <w:lang w:val="en-GB"/>
              </w:rPr>
            </w:pPr>
            <w:r w:rsidRPr="00C07C2B">
              <w:rPr>
                <w:lang w:val="en-GB"/>
              </w:rPr>
              <w:t>GetDomain-KVP</w:t>
            </w:r>
          </w:p>
        </w:tc>
        <w:tc>
          <w:tcPr>
            <w:tcW w:w="5629" w:type="dxa"/>
            <w:shd w:val="clear" w:color="auto" w:fill="auto"/>
          </w:tcPr>
          <w:p w14:paraId="7B85071B" w14:textId="77777777" w:rsidR="00277098" w:rsidRPr="00C07C2B" w:rsidRDefault="00277098" w:rsidP="001F6C5E">
            <w:pPr>
              <w:pStyle w:val="OGCtabletext"/>
              <w:numPr>
                <w:ilvl w:val="0"/>
                <w:numId w:val="64"/>
              </w:numPr>
              <w:rPr>
                <w:lang w:val="en-GB"/>
              </w:rPr>
            </w:pPr>
            <w:r w:rsidRPr="00C07C2B">
              <w:rPr>
                <w:lang w:val="en-GB"/>
              </w:rPr>
              <w:t>Implements the KVP-encoding for the GetDomain operation</w:t>
            </w:r>
          </w:p>
        </w:tc>
      </w:tr>
      <w:tr w:rsidR="00277098" w:rsidRPr="00A17F50" w14:paraId="2A7468A7" w14:textId="77777777" w:rsidTr="001F6C5E">
        <w:tc>
          <w:tcPr>
            <w:tcW w:w="3227" w:type="dxa"/>
            <w:shd w:val="clear" w:color="auto" w:fill="auto"/>
          </w:tcPr>
          <w:p w14:paraId="60065E0B" w14:textId="77777777" w:rsidR="00277098" w:rsidRPr="00C07C2B" w:rsidRDefault="00277098" w:rsidP="001F6C5E">
            <w:pPr>
              <w:pStyle w:val="OGCtabletext"/>
              <w:rPr>
                <w:lang w:val="en-GB"/>
              </w:rPr>
            </w:pPr>
            <w:r w:rsidRPr="00C07C2B">
              <w:rPr>
                <w:lang w:val="en-GB"/>
              </w:rPr>
              <w:t>Transaction</w:t>
            </w:r>
          </w:p>
        </w:tc>
        <w:tc>
          <w:tcPr>
            <w:tcW w:w="5629" w:type="dxa"/>
            <w:shd w:val="clear" w:color="auto" w:fill="auto"/>
          </w:tcPr>
          <w:p w14:paraId="6F52B472" w14:textId="77777777" w:rsidR="00277098" w:rsidRPr="00C07C2B" w:rsidRDefault="00277098" w:rsidP="001F6C5E">
            <w:pPr>
              <w:pStyle w:val="OGCtabletext"/>
              <w:numPr>
                <w:ilvl w:val="0"/>
                <w:numId w:val="64"/>
              </w:numPr>
              <w:rPr>
                <w:lang w:val="en-GB"/>
              </w:rPr>
            </w:pPr>
            <w:r w:rsidRPr="00C07C2B">
              <w:rPr>
                <w:lang w:val="en-GB"/>
              </w:rPr>
              <w:t>Implements the Transaction operation</w:t>
            </w:r>
          </w:p>
          <w:p w14:paraId="52E15B32" w14:textId="77777777" w:rsidR="00277098" w:rsidRPr="00C07C2B" w:rsidRDefault="00923026" w:rsidP="001F6C5E">
            <w:pPr>
              <w:pStyle w:val="OGCtabletext"/>
              <w:numPr>
                <w:ilvl w:val="0"/>
                <w:numId w:val="64"/>
              </w:numPr>
              <w:rPr>
                <w:lang w:val="en-GB"/>
              </w:rPr>
            </w:pPr>
            <w:r w:rsidRPr="00C07C2B">
              <w:rPr>
                <w:lang w:val="en-GB"/>
              </w:rPr>
              <w:t>D</w:t>
            </w:r>
            <w:r w:rsidR="00277098" w:rsidRPr="00C07C2B">
              <w:rPr>
                <w:lang w:val="en-GB"/>
              </w:rPr>
              <w:t>eclare</w:t>
            </w:r>
            <w:r w:rsidRPr="00C07C2B">
              <w:rPr>
                <w:lang w:val="en-GB"/>
              </w:rPr>
              <w:t>s</w:t>
            </w:r>
            <w:r w:rsidR="00277098" w:rsidRPr="00C07C2B">
              <w:rPr>
                <w:lang w:val="en-GB"/>
              </w:rPr>
              <w:t xml:space="preserve"> which information models that the server supports are transactional</w:t>
            </w:r>
          </w:p>
        </w:tc>
      </w:tr>
      <w:tr w:rsidR="00277098" w:rsidRPr="00A17F50" w14:paraId="64B76C33" w14:textId="77777777" w:rsidTr="001F6C5E">
        <w:tc>
          <w:tcPr>
            <w:tcW w:w="3227" w:type="dxa"/>
            <w:shd w:val="clear" w:color="auto" w:fill="auto"/>
          </w:tcPr>
          <w:p w14:paraId="4EDFA030" w14:textId="77777777" w:rsidR="00277098" w:rsidRPr="00C07C2B" w:rsidRDefault="00277098" w:rsidP="001F6C5E">
            <w:pPr>
              <w:pStyle w:val="OGCtabletext"/>
              <w:rPr>
                <w:lang w:val="en-GB"/>
              </w:rPr>
            </w:pPr>
            <w:r w:rsidRPr="00C07C2B">
              <w:rPr>
                <w:lang w:val="en-GB"/>
              </w:rPr>
              <w:t>Harvest-Basic-XML</w:t>
            </w:r>
          </w:p>
        </w:tc>
        <w:tc>
          <w:tcPr>
            <w:tcW w:w="5629" w:type="dxa"/>
            <w:shd w:val="clear" w:color="auto" w:fill="auto"/>
          </w:tcPr>
          <w:p w14:paraId="74114340" w14:textId="77777777" w:rsidR="00277098" w:rsidRPr="00C07C2B" w:rsidRDefault="00277098" w:rsidP="001F6C5E">
            <w:pPr>
              <w:pStyle w:val="OGCtabletext"/>
              <w:numPr>
                <w:ilvl w:val="0"/>
                <w:numId w:val="65"/>
              </w:numPr>
              <w:rPr>
                <w:lang w:val="en-GB"/>
              </w:rPr>
            </w:pPr>
            <w:r w:rsidRPr="00C07C2B">
              <w:rPr>
                <w:lang w:val="en-GB"/>
              </w:rPr>
              <w:t>Implements the XML-encoding for the Harvest operation</w:t>
            </w:r>
          </w:p>
          <w:p w14:paraId="554DEB14" w14:textId="77777777" w:rsidR="00277098" w:rsidRPr="00C07C2B" w:rsidRDefault="00277098" w:rsidP="001F6C5E">
            <w:pPr>
              <w:pStyle w:val="OGCtabletext"/>
              <w:numPr>
                <w:ilvl w:val="1"/>
                <w:numId w:val="65"/>
              </w:numPr>
              <w:rPr>
                <w:lang w:val="en-GB"/>
              </w:rPr>
            </w:pPr>
            <w:r w:rsidRPr="00C07C2B">
              <w:rPr>
                <w:lang w:val="en-GB"/>
              </w:rPr>
              <w:t>Does not implement the XML-encoding for the Response-Handler parameter</w:t>
            </w:r>
          </w:p>
          <w:p w14:paraId="29404FC9" w14:textId="77777777" w:rsidR="00277098" w:rsidRPr="00C07C2B" w:rsidRDefault="00277098" w:rsidP="001F6C5E">
            <w:pPr>
              <w:pStyle w:val="OGCtabletext"/>
              <w:numPr>
                <w:ilvl w:val="1"/>
                <w:numId w:val="65"/>
              </w:numPr>
              <w:rPr>
                <w:lang w:val="en-GB"/>
              </w:rPr>
            </w:pPr>
            <w:r w:rsidRPr="00C07C2B">
              <w:rPr>
                <w:lang w:val="en-GB"/>
              </w:rPr>
              <w:lastRenderedPageBreak/>
              <w:t>Does not implement the XML-encoding for the HarvestInterval parameter</w:t>
            </w:r>
          </w:p>
          <w:p w14:paraId="23418C9E" w14:textId="77777777" w:rsidR="00277098" w:rsidRPr="00C07C2B" w:rsidRDefault="00277098" w:rsidP="001F6C5E">
            <w:pPr>
              <w:pStyle w:val="OGCtabletext"/>
              <w:numPr>
                <w:ilvl w:val="0"/>
                <w:numId w:val="65"/>
              </w:numPr>
              <w:rPr>
                <w:lang w:val="en-GB"/>
              </w:rPr>
            </w:pPr>
            <w:r w:rsidRPr="00C07C2B">
              <w:rPr>
                <w:lang w:val="en-GB"/>
              </w:rPr>
              <w:t>Implements the XML-encoding for the UnHarvest operation</w:t>
            </w:r>
          </w:p>
          <w:p w14:paraId="24BC3E86" w14:textId="77777777" w:rsidR="00277098" w:rsidRPr="00C07C2B" w:rsidRDefault="00277098" w:rsidP="001F6C5E">
            <w:pPr>
              <w:pStyle w:val="OGCtabletext"/>
              <w:numPr>
                <w:ilvl w:val="1"/>
                <w:numId w:val="65"/>
              </w:numPr>
              <w:rPr>
                <w:lang w:val="en-GB"/>
              </w:rPr>
            </w:pPr>
            <w:r w:rsidRPr="00C07C2B">
              <w:rPr>
                <w:lang w:val="en-GB"/>
              </w:rPr>
              <w:t>Does not implement the XML-encoding for the ResponseHandler parameter</w:t>
            </w:r>
          </w:p>
        </w:tc>
      </w:tr>
      <w:tr w:rsidR="00277098" w:rsidRPr="00A17F50" w14:paraId="27744F5F" w14:textId="77777777" w:rsidTr="001F6C5E">
        <w:tc>
          <w:tcPr>
            <w:tcW w:w="3227" w:type="dxa"/>
            <w:shd w:val="clear" w:color="auto" w:fill="auto"/>
          </w:tcPr>
          <w:p w14:paraId="6BBED257" w14:textId="77777777" w:rsidR="00277098" w:rsidRPr="00C07C2B" w:rsidRDefault="001947B5" w:rsidP="001F6C5E">
            <w:pPr>
              <w:pStyle w:val="OGCtabletext"/>
              <w:rPr>
                <w:lang w:val="en-GB"/>
              </w:rPr>
            </w:pPr>
            <w:r w:rsidRPr="00C07C2B">
              <w:rPr>
                <w:lang w:val="en-GB"/>
              </w:rPr>
              <w:lastRenderedPageBreak/>
              <w:t>Harvest-Basic-KVP</w:t>
            </w:r>
          </w:p>
        </w:tc>
        <w:tc>
          <w:tcPr>
            <w:tcW w:w="5629" w:type="dxa"/>
            <w:shd w:val="clear" w:color="auto" w:fill="auto"/>
          </w:tcPr>
          <w:p w14:paraId="12985070" w14:textId="77777777" w:rsidR="001947B5" w:rsidRPr="00C07C2B" w:rsidRDefault="001947B5" w:rsidP="001F6C5E">
            <w:pPr>
              <w:pStyle w:val="OGCtabletext"/>
              <w:numPr>
                <w:ilvl w:val="0"/>
                <w:numId w:val="66"/>
              </w:numPr>
              <w:rPr>
                <w:lang w:val="en-GB"/>
              </w:rPr>
            </w:pPr>
            <w:r w:rsidRPr="00C07C2B">
              <w:rPr>
                <w:lang w:val="en-GB"/>
              </w:rPr>
              <w:t>Implements the KVP-encoding for the Harvest operation</w:t>
            </w:r>
          </w:p>
          <w:p w14:paraId="7852A3D6" w14:textId="77777777" w:rsidR="001947B5" w:rsidRPr="00C07C2B" w:rsidRDefault="001947B5" w:rsidP="001F6C5E">
            <w:pPr>
              <w:pStyle w:val="OGCtabletext"/>
              <w:numPr>
                <w:ilvl w:val="1"/>
                <w:numId w:val="66"/>
              </w:numPr>
              <w:rPr>
                <w:lang w:val="en-GB"/>
              </w:rPr>
            </w:pPr>
            <w:r w:rsidRPr="00C07C2B">
              <w:rPr>
                <w:lang w:val="en-GB"/>
              </w:rPr>
              <w:t>Does not implement the KVP-encoding for the Response-Handler parameter</w:t>
            </w:r>
          </w:p>
          <w:p w14:paraId="15645011" w14:textId="77777777" w:rsidR="001947B5" w:rsidRPr="00C07C2B" w:rsidRDefault="001947B5" w:rsidP="001F6C5E">
            <w:pPr>
              <w:pStyle w:val="OGCtabletext"/>
              <w:numPr>
                <w:ilvl w:val="1"/>
                <w:numId w:val="66"/>
              </w:numPr>
              <w:rPr>
                <w:lang w:val="en-GB"/>
              </w:rPr>
            </w:pPr>
            <w:r w:rsidRPr="00C07C2B">
              <w:rPr>
                <w:lang w:val="en-GB"/>
              </w:rPr>
              <w:t>Does not implement the KVP-encoding for the HarvestInterval parameter</w:t>
            </w:r>
          </w:p>
          <w:p w14:paraId="44605173" w14:textId="77777777" w:rsidR="001947B5" w:rsidRPr="00C07C2B" w:rsidRDefault="001947B5" w:rsidP="001F6C5E">
            <w:pPr>
              <w:pStyle w:val="OGCtabletext"/>
              <w:numPr>
                <w:ilvl w:val="0"/>
                <w:numId w:val="66"/>
              </w:numPr>
              <w:rPr>
                <w:lang w:val="en-GB"/>
              </w:rPr>
            </w:pPr>
            <w:r w:rsidRPr="00C07C2B">
              <w:rPr>
                <w:lang w:val="en-GB"/>
              </w:rPr>
              <w:t>Implements the KVP-encoding for the UnHarvest operation</w:t>
            </w:r>
          </w:p>
          <w:p w14:paraId="3E21883D" w14:textId="77777777" w:rsidR="00277098" w:rsidRPr="00C07C2B" w:rsidRDefault="001947B5" w:rsidP="001F6C5E">
            <w:pPr>
              <w:pStyle w:val="OGCtabletext"/>
              <w:numPr>
                <w:ilvl w:val="1"/>
                <w:numId w:val="66"/>
              </w:numPr>
              <w:rPr>
                <w:lang w:val="en-GB"/>
              </w:rPr>
            </w:pPr>
            <w:r w:rsidRPr="00C07C2B">
              <w:rPr>
                <w:lang w:val="en-GB"/>
              </w:rPr>
              <w:t>Does not implement the KVP-encoding for the Response-Handler parameter</w:t>
            </w:r>
          </w:p>
        </w:tc>
      </w:tr>
      <w:tr w:rsidR="0011212B" w:rsidRPr="00A17F50" w14:paraId="19A78344" w14:textId="77777777" w:rsidTr="001F6C5E">
        <w:tc>
          <w:tcPr>
            <w:tcW w:w="3227" w:type="dxa"/>
            <w:shd w:val="clear" w:color="auto" w:fill="auto"/>
          </w:tcPr>
          <w:p w14:paraId="3415C6BB" w14:textId="77777777" w:rsidR="0011212B" w:rsidRPr="00C07C2B" w:rsidRDefault="001947B5" w:rsidP="001F6C5E">
            <w:pPr>
              <w:pStyle w:val="OGCtabletext"/>
              <w:rPr>
                <w:lang w:val="en-GB"/>
              </w:rPr>
            </w:pPr>
            <w:r w:rsidRPr="00C07C2B">
              <w:rPr>
                <w:lang w:val="en-GB"/>
              </w:rPr>
              <w:t>Harvest-Async-XML</w:t>
            </w:r>
          </w:p>
        </w:tc>
        <w:tc>
          <w:tcPr>
            <w:tcW w:w="5629" w:type="dxa"/>
            <w:shd w:val="clear" w:color="auto" w:fill="auto"/>
          </w:tcPr>
          <w:p w14:paraId="4275B7E5" w14:textId="77777777" w:rsidR="001947B5" w:rsidRPr="00C07C2B" w:rsidRDefault="001947B5" w:rsidP="001F6C5E">
            <w:pPr>
              <w:pStyle w:val="OGCtabletext"/>
              <w:numPr>
                <w:ilvl w:val="0"/>
                <w:numId w:val="67"/>
              </w:numPr>
              <w:rPr>
                <w:lang w:val="en-GB"/>
              </w:rPr>
            </w:pPr>
            <w:r w:rsidRPr="00C07C2B">
              <w:rPr>
                <w:lang w:val="en-GB"/>
              </w:rPr>
              <w:t>Implements the Harvest-Basic-XML conformance class</w:t>
            </w:r>
          </w:p>
          <w:p w14:paraId="391C9C5E" w14:textId="77777777" w:rsidR="0011212B" w:rsidRPr="00C07C2B" w:rsidRDefault="001947B5" w:rsidP="001F6C5E">
            <w:pPr>
              <w:pStyle w:val="OGCtabletext"/>
              <w:numPr>
                <w:ilvl w:val="0"/>
                <w:numId w:val="67"/>
              </w:numPr>
              <w:rPr>
                <w:lang w:val="en-GB"/>
              </w:rPr>
            </w:pPr>
            <w:r w:rsidRPr="00C07C2B">
              <w:rPr>
                <w:lang w:val="en-GB"/>
              </w:rPr>
              <w:t>Implements the XML-encoding for the ResponseHandler parameter</w:t>
            </w:r>
          </w:p>
        </w:tc>
      </w:tr>
      <w:tr w:rsidR="001947B5" w:rsidRPr="00A17F50" w14:paraId="2CB7D37B" w14:textId="77777777" w:rsidTr="001F6C5E">
        <w:tc>
          <w:tcPr>
            <w:tcW w:w="3227" w:type="dxa"/>
            <w:shd w:val="clear" w:color="auto" w:fill="auto"/>
          </w:tcPr>
          <w:p w14:paraId="4A637542" w14:textId="77777777" w:rsidR="001947B5" w:rsidRPr="00C07C2B" w:rsidRDefault="001947B5" w:rsidP="001F6C5E">
            <w:pPr>
              <w:pStyle w:val="OGCtabletext"/>
              <w:rPr>
                <w:lang w:val="en-GB"/>
              </w:rPr>
            </w:pPr>
            <w:r w:rsidRPr="00C07C2B">
              <w:rPr>
                <w:lang w:val="en-GB"/>
              </w:rPr>
              <w:t>Harvest-Async-KVP</w:t>
            </w:r>
          </w:p>
        </w:tc>
        <w:tc>
          <w:tcPr>
            <w:tcW w:w="5629" w:type="dxa"/>
            <w:shd w:val="clear" w:color="auto" w:fill="auto"/>
          </w:tcPr>
          <w:p w14:paraId="64964F99" w14:textId="77777777" w:rsidR="001947B5" w:rsidRPr="00C07C2B" w:rsidRDefault="001947B5" w:rsidP="001F6C5E">
            <w:pPr>
              <w:pStyle w:val="OGCtabletext"/>
              <w:numPr>
                <w:ilvl w:val="0"/>
                <w:numId w:val="68"/>
              </w:numPr>
              <w:rPr>
                <w:lang w:val="en-GB"/>
              </w:rPr>
            </w:pPr>
            <w:r w:rsidRPr="00C07C2B">
              <w:rPr>
                <w:lang w:val="en-GB"/>
              </w:rPr>
              <w:t>Implements the Harvest-Basic-KVP conformance class</w:t>
            </w:r>
          </w:p>
          <w:p w14:paraId="75788CA0" w14:textId="77777777" w:rsidR="001947B5" w:rsidRPr="00C07C2B" w:rsidRDefault="001947B5" w:rsidP="001F6C5E">
            <w:pPr>
              <w:pStyle w:val="OGCtabletext"/>
              <w:numPr>
                <w:ilvl w:val="0"/>
                <w:numId w:val="68"/>
              </w:numPr>
              <w:rPr>
                <w:lang w:val="en-GB"/>
              </w:rPr>
            </w:pPr>
            <w:r w:rsidRPr="00C07C2B">
              <w:rPr>
                <w:lang w:val="en-GB"/>
              </w:rPr>
              <w:t>Implements the KVP-encoding for the ResponseHandler parameter</w:t>
            </w:r>
          </w:p>
        </w:tc>
      </w:tr>
      <w:tr w:rsidR="001947B5" w:rsidRPr="00A17F50" w14:paraId="75926D74" w14:textId="77777777" w:rsidTr="001F6C5E">
        <w:tc>
          <w:tcPr>
            <w:tcW w:w="3227" w:type="dxa"/>
            <w:shd w:val="clear" w:color="auto" w:fill="auto"/>
          </w:tcPr>
          <w:p w14:paraId="2338EB2E" w14:textId="77777777" w:rsidR="001947B5" w:rsidRPr="00C07C2B" w:rsidRDefault="001947B5" w:rsidP="001F6C5E">
            <w:pPr>
              <w:pStyle w:val="OGCtabletext"/>
              <w:rPr>
                <w:lang w:val="en-GB"/>
              </w:rPr>
            </w:pPr>
            <w:r w:rsidRPr="00C07C2B">
              <w:rPr>
                <w:lang w:val="en-GB"/>
              </w:rPr>
              <w:t>Harvest-Periodic-XML</w:t>
            </w:r>
          </w:p>
        </w:tc>
        <w:tc>
          <w:tcPr>
            <w:tcW w:w="5629" w:type="dxa"/>
            <w:shd w:val="clear" w:color="auto" w:fill="auto"/>
          </w:tcPr>
          <w:p w14:paraId="59A300DA" w14:textId="77777777" w:rsidR="001947B5" w:rsidRPr="00C07C2B" w:rsidRDefault="001947B5" w:rsidP="001F6C5E">
            <w:pPr>
              <w:pStyle w:val="OGCtabletext"/>
              <w:numPr>
                <w:ilvl w:val="0"/>
                <w:numId w:val="69"/>
              </w:numPr>
              <w:rPr>
                <w:lang w:val="en-GB"/>
              </w:rPr>
            </w:pPr>
            <w:r w:rsidRPr="00C07C2B">
              <w:rPr>
                <w:lang w:val="en-GB"/>
              </w:rPr>
              <w:t>Implements the Harvest-Basic-XML conformance class</w:t>
            </w:r>
          </w:p>
          <w:p w14:paraId="5D648D6D" w14:textId="77777777" w:rsidR="001947B5" w:rsidRPr="00C07C2B" w:rsidRDefault="001947B5" w:rsidP="001F6C5E">
            <w:pPr>
              <w:pStyle w:val="OGCtabletext"/>
              <w:numPr>
                <w:ilvl w:val="0"/>
                <w:numId w:val="69"/>
              </w:numPr>
              <w:rPr>
                <w:lang w:val="en-GB"/>
              </w:rPr>
            </w:pPr>
            <w:r w:rsidRPr="00C07C2B">
              <w:rPr>
                <w:lang w:val="en-GB"/>
              </w:rPr>
              <w:t>Implements the XML-encoding for the HarvestInterval parameters</w:t>
            </w:r>
          </w:p>
        </w:tc>
      </w:tr>
      <w:tr w:rsidR="001947B5" w:rsidRPr="00A17F50" w14:paraId="753F69BF" w14:textId="77777777" w:rsidTr="001F6C5E">
        <w:tc>
          <w:tcPr>
            <w:tcW w:w="3227" w:type="dxa"/>
            <w:shd w:val="clear" w:color="auto" w:fill="auto"/>
          </w:tcPr>
          <w:p w14:paraId="0D7DF9B3" w14:textId="77777777" w:rsidR="001947B5" w:rsidRPr="00C07C2B" w:rsidRDefault="001947B5" w:rsidP="001F6C5E">
            <w:pPr>
              <w:pStyle w:val="OGCtabletext"/>
              <w:rPr>
                <w:lang w:val="en-GB"/>
              </w:rPr>
            </w:pPr>
            <w:r w:rsidRPr="00C07C2B">
              <w:rPr>
                <w:lang w:val="en-GB"/>
              </w:rPr>
              <w:t>Harvest-Periodic-KVP</w:t>
            </w:r>
          </w:p>
        </w:tc>
        <w:tc>
          <w:tcPr>
            <w:tcW w:w="5629" w:type="dxa"/>
            <w:shd w:val="clear" w:color="auto" w:fill="auto"/>
          </w:tcPr>
          <w:p w14:paraId="34E0F390" w14:textId="77777777" w:rsidR="001947B5" w:rsidRPr="00C07C2B" w:rsidRDefault="001947B5" w:rsidP="001F6C5E">
            <w:pPr>
              <w:pStyle w:val="OGCtabletext"/>
              <w:numPr>
                <w:ilvl w:val="0"/>
                <w:numId w:val="70"/>
              </w:numPr>
              <w:rPr>
                <w:lang w:val="en-GB"/>
              </w:rPr>
            </w:pPr>
            <w:r w:rsidRPr="00C07C2B">
              <w:rPr>
                <w:lang w:val="en-GB"/>
              </w:rPr>
              <w:t>Implements the Harvest-Basic-KVP conformance class</w:t>
            </w:r>
          </w:p>
          <w:p w14:paraId="34ECA33F" w14:textId="77777777" w:rsidR="001947B5" w:rsidRPr="00C07C2B" w:rsidRDefault="001947B5" w:rsidP="001F6C5E">
            <w:pPr>
              <w:pStyle w:val="OGCtabletext"/>
              <w:numPr>
                <w:ilvl w:val="0"/>
                <w:numId w:val="70"/>
              </w:numPr>
              <w:rPr>
                <w:lang w:val="en-GB"/>
              </w:rPr>
            </w:pPr>
            <w:r w:rsidRPr="00C07C2B">
              <w:rPr>
                <w:lang w:val="en-GB"/>
              </w:rPr>
              <w:t>Implements the KVP-encoding for the HarvestInterval parameters</w:t>
            </w:r>
          </w:p>
        </w:tc>
      </w:tr>
      <w:tr w:rsidR="001947B5" w:rsidRPr="00A17F50" w14:paraId="42B39317" w14:textId="77777777" w:rsidTr="001F6C5E">
        <w:tc>
          <w:tcPr>
            <w:tcW w:w="3227" w:type="dxa"/>
            <w:shd w:val="clear" w:color="auto" w:fill="auto"/>
          </w:tcPr>
          <w:p w14:paraId="1CC8B7A1" w14:textId="77777777" w:rsidR="001947B5" w:rsidRPr="00C07C2B" w:rsidRDefault="001947B5" w:rsidP="001F6C5E">
            <w:pPr>
              <w:pStyle w:val="OGCtabletext"/>
              <w:rPr>
                <w:lang w:val="en-GB"/>
              </w:rPr>
            </w:pPr>
            <w:r w:rsidRPr="00C07C2B">
              <w:rPr>
                <w:lang w:val="en-GB"/>
              </w:rPr>
              <w:t>Filter-CQL</w:t>
            </w:r>
          </w:p>
        </w:tc>
        <w:tc>
          <w:tcPr>
            <w:tcW w:w="5629" w:type="dxa"/>
            <w:shd w:val="clear" w:color="auto" w:fill="auto"/>
          </w:tcPr>
          <w:p w14:paraId="5B395D0D" w14:textId="77777777" w:rsidR="001947B5" w:rsidRPr="00C07C2B" w:rsidRDefault="001947B5" w:rsidP="001F6C5E">
            <w:pPr>
              <w:pStyle w:val="OGCtabletext"/>
              <w:numPr>
                <w:ilvl w:val="0"/>
                <w:numId w:val="71"/>
              </w:numPr>
              <w:rPr>
                <w:lang w:val="en-GB"/>
              </w:rPr>
            </w:pPr>
            <w:r w:rsidRPr="00C07C2B">
              <w:rPr>
                <w:lang w:val="en-GB"/>
              </w:rPr>
              <w:t>Implements the text-encoding for CQL in all supported contexts</w:t>
            </w:r>
          </w:p>
        </w:tc>
      </w:tr>
      <w:tr w:rsidR="001947B5" w:rsidRPr="00C07C2B" w14:paraId="397563B0" w14:textId="77777777" w:rsidTr="001F6C5E">
        <w:tc>
          <w:tcPr>
            <w:tcW w:w="3227" w:type="dxa"/>
            <w:shd w:val="clear" w:color="auto" w:fill="auto"/>
          </w:tcPr>
          <w:p w14:paraId="7E1EAB40" w14:textId="77777777" w:rsidR="001947B5" w:rsidRPr="00C07C2B" w:rsidRDefault="001947B5" w:rsidP="001F6C5E">
            <w:pPr>
              <w:pStyle w:val="OGCtabletext"/>
              <w:rPr>
                <w:lang w:val="en-GB"/>
              </w:rPr>
            </w:pPr>
            <w:r w:rsidRPr="00C07C2B">
              <w:rPr>
                <w:lang w:val="en-GB"/>
              </w:rPr>
              <w:t>Filter-FES</w:t>
            </w:r>
            <w:r w:rsidR="00B07332" w:rsidRPr="00C07C2B">
              <w:rPr>
                <w:lang w:val="en-GB"/>
              </w:rPr>
              <w:t>-XML</w:t>
            </w:r>
          </w:p>
        </w:tc>
        <w:tc>
          <w:tcPr>
            <w:tcW w:w="5629" w:type="dxa"/>
            <w:shd w:val="clear" w:color="auto" w:fill="auto"/>
          </w:tcPr>
          <w:p w14:paraId="799CA48B" w14:textId="77777777" w:rsidR="001947B5" w:rsidRPr="00C07C2B" w:rsidRDefault="001947B5" w:rsidP="00C959E7">
            <w:pPr>
              <w:pStyle w:val="OGCtabletext"/>
              <w:numPr>
                <w:ilvl w:val="0"/>
                <w:numId w:val="71"/>
              </w:numPr>
              <w:rPr>
                <w:lang w:val="en-GB"/>
              </w:rPr>
            </w:pPr>
            <w:r w:rsidRPr="00C07C2B">
              <w:rPr>
                <w:lang w:val="en-GB"/>
              </w:rPr>
              <w:t>Implements the XML-encoding for Filter as per FES 2.0</w:t>
            </w:r>
          </w:p>
          <w:p w14:paraId="096150BA" w14:textId="77777777" w:rsidR="001947B5" w:rsidRPr="00C07C2B" w:rsidRDefault="001947B5" w:rsidP="00C959E7">
            <w:pPr>
              <w:pStyle w:val="OGCtabletext"/>
              <w:numPr>
                <w:ilvl w:val="0"/>
                <w:numId w:val="71"/>
              </w:numPr>
              <w:rPr>
                <w:lang w:val="en-GB"/>
              </w:rPr>
            </w:pPr>
            <w:r w:rsidRPr="00C07C2B">
              <w:rPr>
                <w:lang w:val="en-GB"/>
              </w:rPr>
              <w:t xml:space="preserve">Implements at least the following set of </w:t>
            </w:r>
            <w:r w:rsidR="000F468E" w:rsidRPr="00C07C2B">
              <w:rPr>
                <w:lang w:val="en-GB"/>
              </w:rPr>
              <w:t>operators</w:t>
            </w:r>
            <w:r w:rsidRPr="00C07C2B">
              <w:rPr>
                <w:lang w:val="en-GB"/>
              </w:rPr>
              <w:t>:</w:t>
            </w:r>
          </w:p>
          <w:p w14:paraId="75629628" w14:textId="77777777" w:rsidR="001947B5" w:rsidRPr="00C07C2B" w:rsidRDefault="001947B5" w:rsidP="00C959E7">
            <w:pPr>
              <w:pStyle w:val="OGCtabletext"/>
              <w:numPr>
                <w:ilvl w:val="1"/>
                <w:numId w:val="71"/>
              </w:numPr>
              <w:rPr>
                <w:lang w:val="en-GB"/>
              </w:rPr>
            </w:pPr>
            <w:r w:rsidRPr="00C07C2B">
              <w:rPr>
                <w:lang w:val="en-GB"/>
              </w:rPr>
              <w:t>Logical operators: And, Or, Not</w:t>
            </w:r>
          </w:p>
          <w:p w14:paraId="62276B46" w14:textId="77777777" w:rsidR="001947B5" w:rsidRPr="00C07C2B" w:rsidRDefault="001947B5" w:rsidP="00C959E7">
            <w:pPr>
              <w:pStyle w:val="OGCtabletext"/>
              <w:numPr>
                <w:ilvl w:val="1"/>
                <w:numId w:val="71"/>
              </w:numPr>
              <w:rPr>
                <w:lang w:val="en-GB"/>
              </w:rPr>
            </w:pPr>
            <w:r w:rsidRPr="00C07C2B">
              <w:rPr>
                <w:lang w:val="en-GB"/>
              </w:rPr>
              <w:t>Comparison operations: PropertyIsEqualTo, PropertyIsNotEqualTo, PropertyIsLessThan, PropertyIsGreaterThan, PropertyIsLessThanOrEqualTo, PropertyIsGreaterThanOrEqualTo, PropertyIsLike, PropertyIsBetween</w:t>
            </w:r>
          </w:p>
          <w:p w14:paraId="1D4B4841" w14:textId="77777777" w:rsidR="001947B5" w:rsidRPr="00C07C2B" w:rsidRDefault="001947B5" w:rsidP="00C959E7">
            <w:pPr>
              <w:pStyle w:val="OGCtabletext"/>
              <w:numPr>
                <w:ilvl w:val="1"/>
                <w:numId w:val="71"/>
              </w:numPr>
              <w:rPr>
                <w:lang w:val="en-GB"/>
              </w:rPr>
            </w:pPr>
            <w:r w:rsidRPr="00C07C2B">
              <w:rPr>
                <w:lang w:val="en-GB"/>
              </w:rPr>
              <w:t>Spatial operators: BBOX</w:t>
            </w:r>
          </w:p>
          <w:p w14:paraId="6C1FA7B3" w14:textId="77777777" w:rsidR="00C959E7" w:rsidRDefault="00C959E7" w:rsidP="00C959E7">
            <w:pPr>
              <w:pStyle w:val="OGCtabletext"/>
              <w:numPr>
                <w:ilvl w:val="1"/>
                <w:numId w:val="71"/>
              </w:numPr>
              <w:rPr>
                <w:lang w:val="en-GB"/>
              </w:rPr>
            </w:pPr>
            <w:r w:rsidRPr="00C07C2B">
              <w:rPr>
                <w:lang w:val="en-GB"/>
              </w:rPr>
              <w:t>temporal operators: TVOverlaps</w:t>
            </w:r>
          </w:p>
          <w:p w14:paraId="15715FD0" w14:textId="77777777" w:rsidR="00744E01" w:rsidRPr="00C07C2B" w:rsidRDefault="00744E01" w:rsidP="00C959E7">
            <w:pPr>
              <w:pStyle w:val="OGCtabletext"/>
              <w:numPr>
                <w:ilvl w:val="1"/>
                <w:numId w:val="71"/>
              </w:numPr>
              <w:rPr>
                <w:lang w:val="en-GB"/>
              </w:rPr>
            </w:pPr>
            <w:r>
              <w:rPr>
                <w:lang w:val="en-GB"/>
              </w:rPr>
              <w:t>Implements SortBy</w:t>
            </w:r>
          </w:p>
        </w:tc>
      </w:tr>
      <w:tr w:rsidR="001947B5" w:rsidRPr="00A17F50" w14:paraId="7F791266" w14:textId="77777777" w:rsidTr="001F6C5E">
        <w:tc>
          <w:tcPr>
            <w:tcW w:w="3227" w:type="dxa"/>
            <w:shd w:val="clear" w:color="auto" w:fill="auto"/>
          </w:tcPr>
          <w:p w14:paraId="677E2875" w14:textId="77777777" w:rsidR="001947B5" w:rsidRPr="00C07C2B" w:rsidRDefault="001947B5" w:rsidP="001F6C5E">
            <w:pPr>
              <w:pStyle w:val="OGCtabletext"/>
              <w:rPr>
                <w:lang w:val="en-GB"/>
              </w:rPr>
            </w:pPr>
            <w:r w:rsidRPr="00C07C2B">
              <w:rPr>
                <w:lang w:val="en-GB"/>
              </w:rPr>
              <w:t>Filter-</w:t>
            </w:r>
            <w:r w:rsidR="00B07332" w:rsidRPr="00C07C2B">
              <w:rPr>
                <w:lang w:val="en-GB"/>
              </w:rPr>
              <w:t>FES-</w:t>
            </w:r>
            <w:r w:rsidRPr="00C07C2B">
              <w:rPr>
                <w:lang w:val="en-GB"/>
              </w:rPr>
              <w:t>KVP</w:t>
            </w:r>
          </w:p>
        </w:tc>
        <w:tc>
          <w:tcPr>
            <w:tcW w:w="5629" w:type="dxa"/>
            <w:shd w:val="clear" w:color="auto" w:fill="auto"/>
          </w:tcPr>
          <w:p w14:paraId="6DE30251" w14:textId="77777777" w:rsidR="00BE15BF" w:rsidRPr="00C07C2B" w:rsidRDefault="00BE15BF" w:rsidP="00BE15BF">
            <w:pPr>
              <w:pStyle w:val="OGCtabletext"/>
              <w:numPr>
                <w:ilvl w:val="0"/>
                <w:numId w:val="73"/>
              </w:numPr>
              <w:rPr>
                <w:lang w:val="en-GB"/>
              </w:rPr>
            </w:pPr>
            <w:r w:rsidRPr="00C07C2B">
              <w:rPr>
                <w:lang w:val="en-GB"/>
              </w:rPr>
              <w:t>Implements the Q KVP-parameter</w:t>
            </w:r>
          </w:p>
          <w:p w14:paraId="38DCDA42" w14:textId="77777777" w:rsidR="00BE15BF" w:rsidRPr="00C07C2B" w:rsidRDefault="00BE15BF" w:rsidP="00FB4AA4">
            <w:pPr>
              <w:pStyle w:val="OGCtabletext"/>
              <w:numPr>
                <w:ilvl w:val="0"/>
                <w:numId w:val="73"/>
              </w:numPr>
              <w:rPr>
                <w:lang w:val="en-GB"/>
              </w:rPr>
            </w:pPr>
            <w:r w:rsidRPr="00C07C2B">
              <w:rPr>
                <w:lang w:val="en-GB"/>
              </w:rPr>
              <w:t>Implements the RECORDIDS KVP-parameter</w:t>
            </w:r>
          </w:p>
          <w:p w14:paraId="0BADE122" w14:textId="77777777" w:rsidR="00BE15BF" w:rsidRPr="00C07C2B" w:rsidRDefault="00BE15BF" w:rsidP="00BE15BF">
            <w:pPr>
              <w:pStyle w:val="OGCtabletext"/>
              <w:numPr>
                <w:ilvl w:val="0"/>
                <w:numId w:val="73"/>
              </w:numPr>
              <w:rPr>
                <w:lang w:val="en-GB"/>
              </w:rPr>
            </w:pPr>
            <w:r w:rsidRPr="00C07C2B">
              <w:rPr>
                <w:lang w:val="en-GB"/>
              </w:rPr>
              <w:t>Implements the BBOX parameter</w:t>
            </w:r>
          </w:p>
          <w:p w14:paraId="28A28FF2" w14:textId="77777777" w:rsidR="00C959E7" w:rsidRPr="00792C56" w:rsidRDefault="00BE15BF" w:rsidP="00792C56">
            <w:pPr>
              <w:pStyle w:val="OGCtabletext"/>
              <w:numPr>
                <w:ilvl w:val="1"/>
                <w:numId w:val="73"/>
              </w:numPr>
              <w:rPr>
                <w:lang w:val="en-GB"/>
              </w:rPr>
            </w:pPr>
            <w:r w:rsidRPr="00C07C2B">
              <w:rPr>
                <w:lang w:val="en-GB"/>
              </w:rPr>
              <w:t>Additionally declares support for the BBOX operator in the Filter capabilities section</w:t>
            </w:r>
          </w:p>
        </w:tc>
      </w:tr>
      <w:tr w:rsidR="00BE15BF" w:rsidRPr="00A17F50" w14:paraId="7D141FAB" w14:textId="77777777" w:rsidTr="001F6C5E">
        <w:tc>
          <w:tcPr>
            <w:tcW w:w="3227" w:type="dxa"/>
            <w:shd w:val="clear" w:color="auto" w:fill="auto"/>
          </w:tcPr>
          <w:p w14:paraId="62C3CAF0" w14:textId="77777777" w:rsidR="00BE15BF" w:rsidRPr="00C07C2B" w:rsidRDefault="00BE15BF" w:rsidP="001F6C5E">
            <w:pPr>
              <w:pStyle w:val="OGCtabletext"/>
              <w:rPr>
                <w:lang w:val="en-GB"/>
              </w:rPr>
            </w:pPr>
            <w:r w:rsidRPr="00C07C2B">
              <w:rPr>
                <w:lang w:val="en-GB"/>
              </w:rPr>
              <w:t>Filter-FES-KVP-Advanced</w:t>
            </w:r>
          </w:p>
        </w:tc>
        <w:tc>
          <w:tcPr>
            <w:tcW w:w="5629" w:type="dxa"/>
            <w:shd w:val="clear" w:color="auto" w:fill="auto"/>
          </w:tcPr>
          <w:p w14:paraId="0C4D4B02" w14:textId="77777777" w:rsidR="00131660" w:rsidRPr="00C07C2B" w:rsidRDefault="00131660" w:rsidP="00131660">
            <w:pPr>
              <w:pStyle w:val="OGCtabletext"/>
              <w:numPr>
                <w:ilvl w:val="0"/>
                <w:numId w:val="72"/>
              </w:numPr>
              <w:rPr>
                <w:lang w:val="en-GB"/>
              </w:rPr>
            </w:pPr>
            <w:r w:rsidRPr="00C07C2B">
              <w:rPr>
                <w:lang w:val="en-GB"/>
              </w:rPr>
              <w:t>Implements the GEOMETRY, GEOMETRY_CRS, RELATION, DISTANCE, DISTANCE_UOM parameters</w:t>
            </w:r>
          </w:p>
          <w:p w14:paraId="0C433BD6" w14:textId="77777777" w:rsidR="00131660" w:rsidRPr="00C07C2B" w:rsidRDefault="00131660" w:rsidP="00131660">
            <w:pPr>
              <w:pStyle w:val="OGCtabletext"/>
              <w:numPr>
                <w:ilvl w:val="1"/>
                <w:numId w:val="72"/>
              </w:numPr>
              <w:rPr>
                <w:lang w:val="en-GB"/>
              </w:rPr>
            </w:pPr>
            <w:r w:rsidRPr="00C07C2B">
              <w:rPr>
                <w:lang w:val="en-GB"/>
              </w:rPr>
              <w:lastRenderedPageBreak/>
              <w:t>Additionally declares the list of supported CRS’ in the servers capabilities document</w:t>
            </w:r>
          </w:p>
          <w:p w14:paraId="0A5B2563" w14:textId="77777777" w:rsidR="00131660" w:rsidRPr="00C07C2B" w:rsidRDefault="00131660" w:rsidP="00131660">
            <w:pPr>
              <w:pStyle w:val="OGCtabletext"/>
              <w:numPr>
                <w:ilvl w:val="1"/>
                <w:numId w:val="72"/>
              </w:numPr>
              <w:rPr>
                <w:lang w:val="en-GB"/>
              </w:rPr>
            </w:pPr>
            <w:r w:rsidRPr="00C07C2B">
              <w:rPr>
                <w:lang w:val="en-GB"/>
              </w:rPr>
              <w:t>Additionally declares the list of supported spatial operators and operands in the Filter capabilities section</w:t>
            </w:r>
          </w:p>
          <w:p w14:paraId="65B5F39F" w14:textId="77777777" w:rsidR="00131660" w:rsidRPr="00C07C2B" w:rsidRDefault="00131660" w:rsidP="00131660">
            <w:pPr>
              <w:pStyle w:val="OGCtabletext"/>
              <w:numPr>
                <w:ilvl w:val="0"/>
                <w:numId w:val="72"/>
              </w:numPr>
              <w:rPr>
                <w:lang w:val="en-GB"/>
              </w:rPr>
            </w:pPr>
            <w:r w:rsidRPr="00C07C2B">
              <w:rPr>
                <w:lang w:val="en-GB"/>
              </w:rPr>
              <w:t>Implements the LAT, LON, RADIUS KVP-parameters</w:t>
            </w:r>
          </w:p>
          <w:p w14:paraId="104FFE7F" w14:textId="77777777" w:rsidR="00131660" w:rsidRPr="00C07C2B" w:rsidRDefault="00131660" w:rsidP="00131660">
            <w:pPr>
              <w:pStyle w:val="OGCtabletext"/>
              <w:numPr>
                <w:ilvl w:val="1"/>
                <w:numId w:val="72"/>
              </w:numPr>
              <w:rPr>
                <w:lang w:val="en-GB"/>
              </w:rPr>
            </w:pPr>
            <w:r w:rsidRPr="00C07C2B">
              <w:rPr>
                <w:lang w:val="en-GB"/>
              </w:rPr>
              <w:t>Additionally declares support the Not Disjoint spatial operator in the Filter capabilities section</w:t>
            </w:r>
          </w:p>
          <w:p w14:paraId="67E2F88B" w14:textId="77777777" w:rsidR="00131660" w:rsidRPr="00C07C2B" w:rsidRDefault="00131660" w:rsidP="00131660">
            <w:pPr>
              <w:pStyle w:val="OGCtabletext"/>
              <w:numPr>
                <w:ilvl w:val="1"/>
                <w:numId w:val="72"/>
              </w:numPr>
              <w:rPr>
                <w:lang w:val="en-GB"/>
              </w:rPr>
            </w:pPr>
            <w:r w:rsidRPr="00C07C2B">
              <w:rPr>
                <w:lang w:val="en-GB"/>
              </w:rPr>
              <w:t>Declares the gml:CircleByCenterPoint geometry as a valid spatial operand in the Filter capabilities section</w:t>
            </w:r>
          </w:p>
          <w:p w14:paraId="0965E55C" w14:textId="77777777" w:rsidR="00131660" w:rsidRPr="00C07C2B" w:rsidRDefault="00131660" w:rsidP="00131660">
            <w:pPr>
              <w:pStyle w:val="OGCtabletext"/>
              <w:numPr>
                <w:ilvl w:val="0"/>
                <w:numId w:val="72"/>
              </w:numPr>
              <w:rPr>
                <w:lang w:val="en-GB"/>
              </w:rPr>
            </w:pPr>
            <w:r w:rsidRPr="00C07C2B">
              <w:rPr>
                <w:lang w:val="en-GB"/>
              </w:rPr>
              <w:t>Implements the TIME and TRELATION parameters</w:t>
            </w:r>
          </w:p>
          <w:p w14:paraId="251CAD60" w14:textId="77777777" w:rsidR="00744E01" w:rsidRDefault="00131660" w:rsidP="00131660">
            <w:pPr>
              <w:pStyle w:val="OGCtabletext"/>
              <w:numPr>
                <w:ilvl w:val="0"/>
                <w:numId w:val="72"/>
              </w:numPr>
              <w:rPr>
                <w:lang w:val="en-GB"/>
              </w:rPr>
            </w:pPr>
            <w:r w:rsidRPr="00C07C2B">
              <w:rPr>
                <w:lang w:val="en-GB"/>
              </w:rPr>
              <w:t>Additionally declares the list of supported temporal operators in the Filter capabilities section</w:t>
            </w:r>
            <w:r w:rsidR="00744E01">
              <w:rPr>
                <w:lang w:val="en-GB"/>
              </w:rPr>
              <w:t>Implements SORTBY parameter</w:t>
            </w:r>
          </w:p>
          <w:p w14:paraId="58340321" w14:textId="77777777" w:rsidR="00BE15BF" w:rsidRDefault="00BE15BF" w:rsidP="00131660">
            <w:pPr>
              <w:pStyle w:val="OGCtabletext"/>
              <w:numPr>
                <w:ilvl w:val="0"/>
                <w:numId w:val="72"/>
              </w:numPr>
              <w:rPr>
                <w:lang w:val="en-GB"/>
              </w:rPr>
            </w:pPr>
            <w:r w:rsidRPr="00C07C2B">
              <w:rPr>
                <w:lang w:val="en-GB"/>
              </w:rPr>
              <w:t>Implements the CONSTRAINT, CONSTRAINTLANGUAGE and CONSTRAINTVERSION parameters</w:t>
            </w:r>
          </w:p>
          <w:p w14:paraId="5E68FF39" w14:textId="77777777" w:rsidR="00184ADE" w:rsidRDefault="00131660">
            <w:pPr>
              <w:pStyle w:val="OGCtabletext"/>
              <w:numPr>
                <w:ilvl w:val="1"/>
                <w:numId w:val="72"/>
              </w:numPr>
              <w:rPr>
                <w:lang w:val="en-GB"/>
              </w:rPr>
            </w:pPr>
            <w:r w:rsidRPr="00C07C2B">
              <w:rPr>
                <w:lang w:val="en-GB"/>
              </w:rPr>
              <w:t>Implements one of Filter-CQL or Filter-FES-XML</w:t>
            </w:r>
          </w:p>
        </w:tc>
      </w:tr>
      <w:tr w:rsidR="001947B5" w:rsidRPr="00A17F50" w14:paraId="5BD7A2A0" w14:textId="77777777" w:rsidTr="001F6C5E">
        <w:tc>
          <w:tcPr>
            <w:tcW w:w="3227" w:type="dxa"/>
            <w:shd w:val="clear" w:color="auto" w:fill="auto"/>
          </w:tcPr>
          <w:p w14:paraId="080FEDE4" w14:textId="77777777" w:rsidR="001947B5" w:rsidRPr="00C07C2B" w:rsidRDefault="001947B5" w:rsidP="001F6C5E">
            <w:pPr>
              <w:pStyle w:val="OGCtabletext"/>
              <w:rPr>
                <w:lang w:val="en-GB"/>
              </w:rPr>
            </w:pPr>
            <w:r w:rsidRPr="00C07C2B">
              <w:rPr>
                <w:lang w:val="en-GB"/>
              </w:rPr>
              <w:lastRenderedPageBreak/>
              <w:t>CSW-Response</w:t>
            </w:r>
          </w:p>
        </w:tc>
        <w:tc>
          <w:tcPr>
            <w:tcW w:w="5629" w:type="dxa"/>
            <w:shd w:val="clear" w:color="auto" w:fill="auto"/>
          </w:tcPr>
          <w:p w14:paraId="66260696" w14:textId="77777777" w:rsidR="001947B5" w:rsidRPr="00C07C2B" w:rsidRDefault="001947B5" w:rsidP="001F6C5E">
            <w:pPr>
              <w:pStyle w:val="OGCtabletext"/>
              <w:numPr>
                <w:ilvl w:val="0"/>
                <w:numId w:val="72"/>
              </w:numPr>
              <w:rPr>
                <w:lang w:val="en-GB"/>
              </w:rPr>
            </w:pPr>
            <w:r w:rsidRPr="00C07C2B">
              <w:rPr>
                <w:lang w:val="en-GB"/>
              </w:rPr>
              <w:t>Implements the csw:Record schema for XML response documents</w:t>
            </w:r>
          </w:p>
        </w:tc>
      </w:tr>
      <w:tr w:rsidR="001947B5" w:rsidRPr="00A17F50" w14:paraId="74BF36A6" w14:textId="77777777" w:rsidTr="001F6C5E">
        <w:tc>
          <w:tcPr>
            <w:tcW w:w="3227" w:type="dxa"/>
            <w:shd w:val="clear" w:color="auto" w:fill="auto"/>
          </w:tcPr>
          <w:p w14:paraId="7A86B0CF" w14:textId="77777777" w:rsidR="001947B5" w:rsidRPr="00C07C2B" w:rsidRDefault="001947B5" w:rsidP="001F6C5E">
            <w:pPr>
              <w:pStyle w:val="OGCtabletext"/>
              <w:rPr>
                <w:lang w:val="en-GB"/>
              </w:rPr>
            </w:pPr>
            <w:r w:rsidRPr="00C07C2B">
              <w:rPr>
                <w:lang w:val="en-GB"/>
              </w:rPr>
              <w:t>ATOM-response</w:t>
            </w:r>
          </w:p>
        </w:tc>
        <w:tc>
          <w:tcPr>
            <w:tcW w:w="5629" w:type="dxa"/>
            <w:shd w:val="clear" w:color="auto" w:fill="auto"/>
          </w:tcPr>
          <w:p w14:paraId="1C39E97E" w14:textId="77777777" w:rsidR="001947B5" w:rsidRPr="00C07C2B" w:rsidRDefault="001947B5" w:rsidP="001F6C5E">
            <w:pPr>
              <w:pStyle w:val="OGCtabletext"/>
              <w:numPr>
                <w:ilvl w:val="0"/>
                <w:numId w:val="72"/>
              </w:numPr>
              <w:rPr>
                <w:lang w:val="en-GB"/>
              </w:rPr>
            </w:pPr>
            <w:r w:rsidRPr="00C07C2B">
              <w:rPr>
                <w:lang w:val="en-GB"/>
              </w:rPr>
              <w:t>Implements the ATOM schema for XML response documents</w:t>
            </w:r>
          </w:p>
        </w:tc>
      </w:tr>
    </w:tbl>
    <w:p w14:paraId="66A08121" w14:textId="77777777" w:rsidR="00EE5CCB" w:rsidRPr="00C07C2B" w:rsidRDefault="00EE5CCB" w:rsidP="00FB196B">
      <w:pPr>
        <w:tabs>
          <w:tab w:val="left" w:pos="340"/>
        </w:tabs>
        <w:rPr>
          <w:lang w:val="en-GB"/>
        </w:rPr>
      </w:pPr>
    </w:p>
    <w:p w14:paraId="2899E5A7" w14:textId="77777777" w:rsidR="005E1726" w:rsidRDefault="0093514A" w:rsidP="00A859C2">
      <w:pPr>
        <w:rPr>
          <w:lang w:val="en-GB"/>
        </w:rPr>
      </w:pPr>
      <w:r>
        <w:rPr>
          <w:lang w:val="en-GB"/>
        </w:rPr>
        <w:t>For each conformance class listed in Table 1</w:t>
      </w:r>
      <w:r w:rsidR="004E16B9">
        <w:rPr>
          <w:lang w:val="en-GB"/>
        </w:rPr>
        <w:t xml:space="preserve"> there is a corresponding requirement class with the same name.  Table 2 lists each requirement class and the set of requirements that correspond to each class.  Furthermore, each requirement in Table 2 has a corresponding test in the abstract test suite (see OGC 14014r3) with the same numerical sequence number (i.e. Request-013 has a corresponding test in the abstract test suite named Test-013).</w:t>
      </w:r>
    </w:p>
    <w:p w14:paraId="76277C4B" w14:textId="330BFC01" w:rsidR="00693E8C" w:rsidRPr="00C07C2B" w:rsidRDefault="00B01222" w:rsidP="00DB33CB">
      <w:pPr>
        <w:pStyle w:val="Tabletitle"/>
        <w:rPr>
          <w:lang w:val="en-GB"/>
        </w:rPr>
      </w:pPr>
      <w:bookmarkStart w:id="85" w:name="_Toc326874383"/>
      <w:r w:rsidRPr="00C07C2B">
        <w:rPr>
          <w:lang w:val="en-GB"/>
        </w:rPr>
        <w:t>Table 2</w:t>
      </w:r>
      <w:r w:rsidR="005940FB" w:rsidRPr="00C07C2B">
        <w:rPr>
          <w:lang w:val="en-GB"/>
        </w:rPr>
        <w:t xml:space="preserve"> — </w:t>
      </w:r>
      <w:r w:rsidR="0093514A">
        <w:rPr>
          <w:lang w:val="en-GB"/>
        </w:rPr>
        <w:t>R</w:t>
      </w:r>
      <w:r w:rsidR="00693E8C" w:rsidRPr="00C07C2B">
        <w:rPr>
          <w:lang w:val="en-GB"/>
        </w:rPr>
        <w:t>equirement</w:t>
      </w:r>
      <w:r w:rsidR="0093514A">
        <w:rPr>
          <w:lang w:val="en-GB"/>
        </w:rPr>
        <w:t xml:space="preserve"> classes</w:t>
      </w:r>
      <w:bookmarkEnd w:id="8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54"/>
      </w:tblGrid>
      <w:tr w:rsidR="00ED6F24" w:rsidRPr="00C07C2B" w14:paraId="1C2BD472" w14:textId="77777777" w:rsidTr="00A6743B">
        <w:trPr>
          <w:tblHeader/>
        </w:trPr>
        <w:tc>
          <w:tcPr>
            <w:tcW w:w="2943" w:type="dxa"/>
            <w:shd w:val="clear" w:color="auto" w:fill="auto"/>
          </w:tcPr>
          <w:p w14:paraId="63D84C4B" w14:textId="77777777" w:rsidR="00ED6F24" w:rsidRPr="00C07C2B" w:rsidRDefault="00ED6F24" w:rsidP="00B02874">
            <w:pPr>
              <w:pStyle w:val="OGCtableheader"/>
              <w:rPr>
                <w:lang w:val="en-GB"/>
              </w:rPr>
            </w:pPr>
            <w:r>
              <w:rPr>
                <w:lang w:val="en-GB"/>
              </w:rPr>
              <w:t xml:space="preserve">Requirement </w:t>
            </w:r>
            <w:r w:rsidRPr="00C07C2B">
              <w:rPr>
                <w:lang w:val="en-GB"/>
              </w:rPr>
              <w:t>Class</w:t>
            </w:r>
          </w:p>
        </w:tc>
        <w:tc>
          <w:tcPr>
            <w:tcW w:w="5954" w:type="dxa"/>
            <w:shd w:val="clear" w:color="auto" w:fill="auto"/>
          </w:tcPr>
          <w:p w14:paraId="7BF3CD9B" w14:textId="77777777" w:rsidR="00ED6F24" w:rsidRPr="00C07C2B" w:rsidRDefault="00ED6F24" w:rsidP="00B02874">
            <w:pPr>
              <w:pStyle w:val="OGCtableheader"/>
              <w:rPr>
                <w:lang w:val="en-GB"/>
              </w:rPr>
            </w:pPr>
            <w:r w:rsidRPr="00C07C2B">
              <w:rPr>
                <w:lang w:val="en-GB"/>
              </w:rPr>
              <w:t>Requirements</w:t>
            </w:r>
          </w:p>
        </w:tc>
      </w:tr>
      <w:tr w:rsidR="00ED6F24" w:rsidRPr="00C07C2B" w14:paraId="51FC01EC" w14:textId="77777777" w:rsidTr="00A6743B">
        <w:tc>
          <w:tcPr>
            <w:tcW w:w="2943" w:type="dxa"/>
            <w:shd w:val="clear" w:color="auto" w:fill="auto"/>
          </w:tcPr>
          <w:p w14:paraId="5881D2CF" w14:textId="77777777" w:rsidR="00ED6F24" w:rsidRPr="00C07C2B" w:rsidRDefault="00ED6F24" w:rsidP="00B02874">
            <w:pPr>
              <w:pStyle w:val="OGCtabletext"/>
              <w:rPr>
                <w:lang w:val="en-GB"/>
              </w:rPr>
            </w:pPr>
            <w:r w:rsidRPr="00C07C2B">
              <w:rPr>
                <w:lang w:val="en-GB"/>
              </w:rPr>
              <w:t>Basic-Catalogue</w:t>
            </w:r>
          </w:p>
        </w:tc>
        <w:tc>
          <w:tcPr>
            <w:tcW w:w="5954" w:type="dxa"/>
            <w:shd w:val="clear" w:color="auto" w:fill="auto"/>
          </w:tcPr>
          <w:p w14:paraId="37EA7E8C" w14:textId="747F4260" w:rsidR="00646B05" w:rsidRDefault="00ED6F24" w:rsidP="00D937D9">
            <w:pPr>
              <w:numPr>
                <w:ilvl w:val="0"/>
                <w:numId w:val="72"/>
              </w:numPr>
              <w:tabs>
                <w:tab w:val="left" w:pos="340"/>
              </w:tabs>
              <w:rPr>
                <w:lang w:val="en-GB"/>
              </w:rPr>
            </w:pPr>
            <w:r w:rsidRPr="00D937D9">
              <w:rPr>
                <w:lang w:val="en-GB"/>
              </w:rPr>
              <w:t>Requirement</w:t>
            </w:r>
            <w:r w:rsidR="00646B05" w:rsidRPr="002C0BE1">
              <w:rPr>
                <w:lang w:val="en-GB"/>
              </w:rPr>
              <w:t>s</w:t>
            </w:r>
            <w:r w:rsidRPr="00C44157">
              <w:rPr>
                <w:lang w:val="en-GB"/>
              </w:rPr>
              <w:t xml:space="preserve"> </w:t>
            </w:r>
            <w:r w:rsidRPr="00605B03">
              <w:rPr>
                <w:lang w:val="en-GB"/>
              </w:rPr>
              <w:t>001 thru 014</w:t>
            </w:r>
            <w:r w:rsidR="00646B05" w:rsidRPr="00605B03">
              <w:rPr>
                <w:lang w:val="en-GB"/>
              </w:rPr>
              <w:t xml:space="preserve">, </w:t>
            </w:r>
            <w:r w:rsidRPr="00605B03">
              <w:rPr>
                <w:lang w:val="en-GB"/>
              </w:rPr>
              <w:t>035 thru 048</w:t>
            </w:r>
            <w:r w:rsidR="00646B05" w:rsidRPr="00646B05">
              <w:rPr>
                <w:lang w:val="en-GB"/>
              </w:rPr>
              <w:t xml:space="preserve">, </w:t>
            </w:r>
            <w:r w:rsidR="00A836FE" w:rsidRPr="00646B05">
              <w:rPr>
                <w:lang w:val="en-GB"/>
              </w:rPr>
              <w:t>063 thru 068</w:t>
            </w:r>
          </w:p>
          <w:p w14:paraId="06B7E356" w14:textId="512253DC" w:rsidR="00A836FE" w:rsidRPr="00646B05" w:rsidRDefault="00646B05" w:rsidP="00C44157">
            <w:pPr>
              <w:numPr>
                <w:ilvl w:val="0"/>
                <w:numId w:val="72"/>
              </w:numPr>
              <w:tabs>
                <w:tab w:val="left" w:pos="340"/>
              </w:tabs>
              <w:rPr>
                <w:lang w:val="en-GB"/>
              </w:rPr>
            </w:pPr>
            <w:r w:rsidRPr="00D937D9">
              <w:rPr>
                <w:lang w:val="en-GB"/>
              </w:rPr>
              <w:t>Requirements</w:t>
            </w:r>
            <w:r w:rsidRPr="002C0BE1">
              <w:rPr>
                <w:lang w:val="en-GB"/>
              </w:rPr>
              <w:t xml:space="preserve"> </w:t>
            </w:r>
            <w:r w:rsidR="00A836FE" w:rsidRPr="002752EA">
              <w:rPr>
                <w:lang w:val="en-GB"/>
              </w:rPr>
              <w:t>073 thru 078</w:t>
            </w:r>
            <w:r w:rsidRPr="00C44157">
              <w:rPr>
                <w:lang w:val="en-GB"/>
              </w:rPr>
              <w:t xml:space="preserve">, </w:t>
            </w:r>
            <w:r w:rsidR="00A836FE" w:rsidRPr="00605B03">
              <w:rPr>
                <w:lang w:val="en-GB"/>
              </w:rPr>
              <w:t>081 thru 093</w:t>
            </w:r>
            <w:r w:rsidRPr="00605B03">
              <w:rPr>
                <w:lang w:val="en-GB"/>
              </w:rPr>
              <w:t xml:space="preserve">, </w:t>
            </w:r>
            <w:r w:rsidR="00A836FE" w:rsidRPr="00646B05">
              <w:rPr>
                <w:lang w:val="en-GB"/>
              </w:rPr>
              <w:t>095 thru 102</w:t>
            </w:r>
          </w:p>
          <w:p w14:paraId="00E09A1C" w14:textId="19EE8C00" w:rsidR="00ED6F24" w:rsidRPr="00AB7F3F" w:rsidRDefault="00A836FE" w:rsidP="00765888">
            <w:pPr>
              <w:numPr>
                <w:ilvl w:val="0"/>
                <w:numId w:val="72"/>
              </w:numPr>
              <w:tabs>
                <w:tab w:val="left" w:pos="340"/>
              </w:tabs>
              <w:rPr>
                <w:lang w:val="en-GB"/>
              </w:rPr>
            </w:pPr>
            <w:r w:rsidRPr="00646B05">
              <w:rPr>
                <w:lang w:val="en-GB"/>
              </w:rPr>
              <w:t>Requirements 123 thru 133</w:t>
            </w:r>
            <w:r w:rsidR="00646B05" w:rsidRPr="00646B05">
              <w:rPr>
                <w:lang w:val="en-GB"/>
              </w:rPr>
              <w:t xml:space="preserve">, 136 thru 139, </w:t>
            </w:r>
            <w:r w:rsidRPr="00646B05">
              <w:rPr>
                <w:lang w:val="en-GB"/>
              </w:rPr>
              <w:t>133a</w:t>
            </w:r>
            <w:r w:rsidR="00646B05" w:rsidRPr="00646B05">
              <w:rPr>
                <w:lang w:val="en-GB"/>
              </w:rPr>
              <w:t>, 141</w:t>
            </w:r>
          </w:p>
        </w:tc>
      </w:tr>
      <w:tr w:rsidR="00ED6F24" w:rsidRPr="00C07C2B" w14:paraId="2F45DCFF" w14:textId="77777777" w:rsidTr="00A6743B">
        <w:tc>
          <w:tcPr>
            <w:tcW w:w="2943" w:type="dxa"/>
            <w:shd w:val="clear" w:color="auto" w:fill="auto"/>
          </w:tcPr>
          <w:p w14:paraId="4BE28E5B" w14:textId="08812617" w:rsidR="00ED6F24" w:rsidRPr="00C07C2B" w:rsidRDefault="00ED6F24" w:rsidP="00B02874">
            <w:pPr>
              <w:pStyle w:val="OGCtabletext"/>
              <w:rPr>
                <w:lang w:val="en-GB"/>
              </w:rPr>
            </w:pPr>
            <w:r w:rsidRPr="00C07C2B">
              <w:rPr>
                <w:lang w:val="en-GB"/>
              </w:rPr>
              <w:t>OpenSearch</w:t>
            </w:r>
          </w:p>
        </w:tc>
        <w:tc>
          <w:tcPr>
            <w:tcW w:w="5954" w:type="dxa"/>
            <w:shd w:val="clear" w:color="auto" w:fill="auto"/>
          </w:tcPr>
          <w:p w14:paraId="3BD0EC15" w14:textId="4C23686B" w:rsidR="00ED6F24" w:rsidRPr="00C75CBA" w:rsidRDefault="00ED6F24" w:rsidP="00605B03">
            <w:pPr>
              <w:numPr>
                <w:ilvl w:val="0"/>
                <w:numId w:val="81"/>
              </w:numPr>
              <w:tabs>
                <w:tab w:val="left" w:pos="340"/>
              </w:tabs>
              <w:rPr>
                <w:lang w:val="en-GB"/>
              </w:rPr>
            </w:pPr>
            <w:r w:rsidRPr="00D937D9">
              <w:rPr>
                <w:lang w:val="en-GB"/>
              </w:rPr>
              <w:t>Requirement</w:t>
            </w:r>
            <w:r w:rsidR="00646B05" w:rsidRPr="002C0BE1">
              <w:rPr>
                <w:lang w:val="en-GB"/>
              </w:rPr>
              <w:t xml:space="preserve">s </w:t>
            </w:r>
            <w:r w:rsidRPr="00C44157">
              <w:rPr>
                <w:lang w:val="en-GB"/>
              </w:rPr>
              <w:t>008</w:t>
            </w:r>
            <w:r w:rsidR="00646B05" w:rsidRPr="00605B03">
              <w:rPr>
                <w:lang w:val="en-GB"/>
              </w:rPr>
              <w:t xml:space="preserve">, </w:t>
            </w:r>
            <w:r w:rsidRPr="00C44157">
              <w:rPr>
                <w:lang w:val="en-GB"/>
              </w:rPr>
              <w:t>021</w:t>
            </w:r>
            <w:r w:rsidR="00A836FE" w:rsidRPr="00605B03">
              <w:rPr>
                <w:lang w:val="en-GB"/>
              </w:rPr>
              <w:t xml:space="preserve"> thru 023</w:t>
            </w:r>
          </w:p>
        </w:tc>
      </w:tr>
      <w:tr w:rsidR="00ED6F24" w:rsidRPr="00C07C2B" w14:paraId="7E05531F" w14:textId="77777777" w:rsidTr="00A6743B">
        <w:tc>
          <w:tcPr>
            <w:tcW w:w="2943" w:type="dxa"/>
            <w:shd w:val="clear" w:color="auto" w:fill="auto"/>
          </w:tcPr>
          <w:p w14:paraId="263BE89F" w14:textId="77777777" w:rsidR="00ED6F24" w:rsidRPr="00C07C2B" w:rsidRDefault="00ED6F24" w:rsidP="00B02874">
            <w:pPr>
              <w:pStyle w:val="OGCtabletext"/>
              <w:rPr>
                <w:lang w:val="en-GB"/>
              </w:rPr>
            </w:pPr>
            <w:r w:rsidRPr="00C07C2B">
              <w:rPr>
                <w:lang w:val="en-GB"/>
              </w:rPr>
              <w:t>GetCapabilities-XML</w:t>
            </w:r>
          </w:p>
        </w:tc>
        <w:tc>
          <w:tcPr>
            <w:tcW w:w="5954" w:type="dxa"/>
            <w:shd w:val="clear" w:color="auto" w:fill="auto"/>
          </w:tcPr>
          <w:p w14:paraId="1FB8E73B" w14:textId="11C0D51E" w:rsidR="00ED6F24" w:rsidRPr="00C07C2B" w:rsidRDefault="00ED6F24" w:rsidP="00D937D9">
            <w:pPr>
              <w:numPr>
                <w:ilvl w:val="0"/>
                <w:numId w:val="80"/>
              </w:numPr>
              <w:tabs>
                <w:tab w:val="left" w:pos="340"/>
              </w:tabs>
              <w:rPr>
                <w:lang w:val="en-GB"/>
              </w:rPr>
            </w:pPr>
            <w:r w:rsidRPr="00D937D9">
              <w:rPr>
                <w:lang w:val="en-GB"/>
              </w:rPr>
              <w:t>Requirement</w:t>
            </w:r>
            <w:r w:rsidR="00A836FE" w:rsidRPr="002C0BE1">
              <w:rPr>
                <w:lang w:val="en-GB"/>
              </w:rPr>
              <w:t xml:space="preserve">s </w:t>
            </w:r>
            <w:r w:rsidRPr="00C44157">
              <w:rPr>
                <w:lang w:val="en-GB"/>
              </w:rPr>
              <w:t>044</w:t>
            </w:r>
            <w:r w:rsidR="00A836FE" w:rsidRPr="00605B03">
              <w:rPr>
                <w:lang w:val="en-GB"/>
              </w:rPr>
              <w:t xml:space="preserve"> thru 048</w:t>
            </w:r>
            <w:r w:rsidR="00646B05" w:rsidRPr="00605B03">
              <w:rPr>
                <w:lang w:val="en-GB"/>
              </w:rPr>
              <w:t xml:space="preserve">, </w:t>
            </w:r>
            <w:r>
              <w:rPr>
                <w:lang w:val="en-GB"/>
              </w:rPr>
              <w:t>174</w:t>
            </w:r>
          </w:p>
        </w:tc>
      </w:tr>
      <w:tr w:rsidR="00ED6F24" w:rsidRPr="00C07C2B" w14:paraId="71899259" w14:textId="77777777" w:rsidTr="00A6743B">
        <w:tc>
          <w:tcPr>
            <w:tcW w:w="2943" w:type="dxa"/>
            <w:shd w:val="clear" w:color="auto" w:fill="auto"/>
          </w:tcPr>
          <w:p w14:paraId="2D52D083" w14:textId="77777777" w:rsidR="00ED6F24" w:rsidRPr="00C07C2B" w:rsidRDefault="00ED6F24" w:rsidP="00B02874">
            <w:pPr>
              <w:pStyle w:val="OGCtabletext"/>
              <w:rPr>
                <w:lang w:val="en-GB"/>
              </w:rPr>
            </w:pPr>
            <w:r w:rsidRPr="00C07C2B">
              <w:rPr>
                <w:lang w:val="en-GB"/>
              </w:rPr>
              <w:t>GetRecordById-XML</w:t>
            </w:r>
          </w:p>
        </w:tc>
        <w:tc>
          <w:tcPr>
            <w:tcW w:w="5954" w:type="dxa"/>
            <w:shd w:val="clear" w:color="auto" w:fill="auto"/>
          </w:tcPr>
          <w:p w14:paraId="41FDD4F8" w14:textId="6504C748" w:rsidR="00ED6F24" w:rsidRPr="00BC39AA" w:rsidRDefault="00A836FE" w:rsidP="00D937D9">
            <w:pPr>
              <w:numPr>
                <w:ilvl w:val="0"/>
                <w:numId w:val="80"/>
              </w:numPr>
              <w:tabs>
                <w:tab w:val="left" w:pos="340"/>
              </w:tabs>
              <w:rPr>
                <w:lang w:val="en-GB"/>
              </w:rPr>
            </w:pPr>
            <w:r w:rsidRPr="00D937D9">
              <w:rPr>
                <w:lang w:val="en-GB"/>
              </w:rPr>
              <w:t xml:space="preserve">Requirements 123 thru </w:t>
            </w:r>
            <w:r w:rsidRPr="002C0BE1">
              <w:rPr>
                <w:lang w:val="en-GB"/>
              </w:rPr>
              <w:t>133</w:t>
            </w:r>
            <w:r w:rsidR="00646B05" w:rsidRPr="002752EA">
              <w:rPr>
                <w:lang w:val="en-GB"/>
              </w:rPr>
              <w:t xml:space="preserve">, </w:t>
            </w:r>
            <w:r w:rsidR="00ED6F24">
              <w:rPr>
                <w:lang w:val="en-GB"/>
              </w:rPr>
              <w:t>133a</w:t>
            </w:r>
          </w:p>
        </w:tc>
      </w:tr>
      <w:tr w:rsidR="00ED6F24" w:rsidRPr="00C07C2B" w14:paraId="08A1745A" w14:textId="77777777" w:rsidTr="00A6743B">
        <w:tc>
          <w:tcPr>
            <w:tcW w:w="2943" w:type="dxa"/>
            <w:shd w:val="clear" w:color="auto" w:fill="auto"/>
          </w:tcPr>
          <w:p w14:paraId="45C050CD" w14:textId="77777777" w:rsidR="00ED6F24" w:rsidRPr="00C07C2B" w:rsidRDefault="00ED6F24" w:rsidP="00B02874">
            <w:pPr>
              <w:pStyle w:val="OGCtabletext"/>
              <w:rPr>
                <w:lang w:val="en-GB"/>
              </w:rPr>
            </w:pPr>
            <w:r w:rsidRPr="00C07C2B">
              <w:rPr>
                <w:lang w:val="en-GB"/>
              </w:rPr>
              <w:t>GetRecords-Basic-XML</w:t>
            </w:r>
          </w:p>
        </w:tc>
        <w:tc>
          <w:tcPr>
            <w:tcW w:w="5954" w:type="dxa"/>
            <w:shd w:val="clear" w:color="auto" w:fill="auto"/>
          </w:tcPr>
          <w:p w14:paraId="03D7CA61" w14:textId="327912C0" w:rsidR="00ED6F24" w:rsidRPr="00BB2178" w:rsidRDefault="00A836FE" w:rsidP="006B4132">
            <w:pPr>
              <w:numPr>
                <w:ilvl w:val="0"/>
                <w:numId w:val="80"/>
              </w:numPr>
              <w:tabs>
                <w:tab w:val="left" w:pos="340"/>
              </w:tabs>
              <w:rPr>
                <w:lang w:val="en-GB"/>
              </w:rPr>
            </w:pPr>
            <w:r w:rsidRPr="00D937D9">
              <w:rPr>
                <w:lang w:val="en-GB"/>
              </w:rPr>
              <w:t>Requirements 073 thru 078</w:t>
            </w:r>
            <w:r w:rsidR="00646B05" w:rsidRPr="002C0BE1">
              <w:rPr>
                <w:lang w:val="en-GB"/>
              </w:rPr>
              <w:t xml:space="preserve">, </w:t>
            </w:r>
            <w:r w:rsidR="00ED6F24" w:rsidRPr="002752EA">
              <w:rPr>
                <w:lang w:val="en-GB"/>
              </w:rPr>
              <w:t>081</w:t>
            </w:r>
            <w:r w:rsidRPr="00C44157">
              <w:rPr>
                <w:lang w:val="en-GB"/>
              </w:rPr>
              <w:t xml:space="preserve"> thru </w:t>
            </w:r>
            <w:r w:rsidRPr="00605B03">
              <w:rPr>
                <w:lang w:val="en-GB"/>
              </w:rPr>
              <w:t>093</w:t>
            </w:r>
            <w:r w:rsidR="00646B05" w:rsidRPr="00605B03">
              <w:rPr>
                <w:lang w:val="en-GB"/>
              </w:rPr>
              <w:t xml:space="preserve">, </w:t>
            </w:r>
            <w:r w:rsidRPr="00D937D9">
              <w:rPr>
                <w:lang w:val="en-GB"/>
              </w:rPr>
              <w:t>095 thru 102</w:t>
            </w:r>
          </w:p>
        </w:tc>
      </w:tr>
      <w:tr w:rsidR="00ED6F24" w:rsidRPr="00C07C2B" w14:paraId="3414BC72" w14:textId="77777777" w:rsidTr="00A6743B">
        <w:tc>
          <w:tcPr>
            <w:tcW w:w="2943" w:type="dxa"/>
            <w:shd w:val="clear" w:color="auto" w:fill="auto"/>
          </w:tcPr>
          <w:p w14:paraId="34F948C8" w14:textId="77777777" w:rsidR="00ED6F24" w:rsidRPr="00C07C2B" w:rsidRDefault="00ED6F24" w:rsidP="00B02874">
            <w:pPr>
              <w:pStyle w:val="OGCtabletext"/>
              <w:rPr>
                <w:lang w:val="en-GB"/>
              </w:rPr>
            </w:pPr>
            <w:r w:rsidRPr="00C07C2B">
              <w:rPr>
                <w:lang w:val="en-GB"/>
              </w:rPr>
              <w:t>GetRecords-Distributed-XML</w:t>
            </w:r>
          </w:p>
        </w:tc>
        <w:tc>
          <w:tcPr>
            <w:tcW w:w="5954" w:type="dxa"/>
            <w:shd w:val="clear" w:color="auto" w:fill="auto"/>
          </w:tcPr>
          <w:p w14:paraId="23C2A1A4" w14:textId="4C02F802" w:rsidR="00ED6F24" w:rsidRPr="00B25280" w:rsidRDefault="00ED6F24" w:rsidP="00C44157">
            <w:pPr>
              <w:numPr>
                <w:ilvl w:val="0"/>
                <w:numId w:val="80"/>
              </w:numPr>
              <w:tabs>
                <w:tab w:val="left" w:pos="340"/>
              </w:tabs>
              <w:rPr>
                <w:lang w:val="en-GB"/>
              </w:rPr>
            </w:pPr>
            <w:r>
              <w:rPr>
                <w:lang w:val="en-GB"/>
              </w:rPr>
              <w:t>Requirement</w:t>
            </w:r>
            <w:r w:rsidR="00A836FE">
              <w:rPr>
                <w:lang w:val="en-GB"/>
              </w:rPr>
              <w:t xml:space="preserve">s </w:t>
            </w:r>
            <w:r>
              <w:rPr>
                <w:lang w:val="en-GB"/>
              </w:rPr>
              <w:t>069</w:t>
            </w:r>
            <w:r w:rsidR="00A836FE">
              <w:rPr>
                <w:lang w:val="en-GB"/>
              </w:rPr>
              <w:t xml:space="preserve"> thru 071</w:t>
            </w:r>
          </w:p>
        </w:tc>
      </w:tr>
      <w:tr w:rsidR="00ED6F24" w:rsidRPr="00C07C2B" w14:paraId="4E30D7E9" w14:textId="77777777" w:rsidTr="00A6743B">
        <w:tc>
          <w:tcPr>
            <w:tcW w:w="2943" w:type="dxa"/>
            <w:shd w:val="clear" w:color="auto" w:fill="auto"/>
          </w:tcPr>
          <w:p w14:paraId="1A8E369C" w14:textId="77777777" w:rsidR="00ED6F24" w:rsidRPr="00C07C2B" w:rsidRDefault="00ED6F24" w:rsidP="00B02874">
            <w:pPr>
              <w:pStyle w:val="OGCtabletext"/>
              <w:rPr>
                <w:lang w:val="en-GB"/>
              </w:rPr>
            </w:pPr>
            <w:r w:rsidRPr="00C07C2B">
              <w:rPr>
                <w:lang w:val="en-GB"/>
              </w:rPr>
              <w:t>GetRecords-Distributed-KVP</w:t>
            </w:r>
          </w:p>
        </w:tc>
        <w:tc>
          <w:tcPr>
            <w:tcW w:w="5954" w:type="dxa"/>
            <w:shd w:val="clear" w:color="auto" w:fill="auto"/>
          </w:tcPr>
          <w:p w14:paraId="0F56BF4D" w14:textId="1F9ED282" w:rsidR="00ED6F24" w:rsidRPr="00B25280" w:rsidRDefault="00ED6F24" w:rsidP="00C44157">
            <w:pPr>
              <w:numPr>
                <w:ilvl w:val="0"/>
                <w:numId w:val="80"/>
              </w:numPr>
              <w:tabs>
                <w:tab w:val="left" w:pos="340"/>
              </w:tabs>
              <w:rPr>
                <w:lang w:val="en-GB"/>
              </w:rPr>
            </w:pPr>
            <w:r>
              <w:rPr>
                <w:lang w:val="en-GB"/>
              </w:rPr>
              <w:t>Requirement</w:t>
            </w:r>
            <w:r w:rsidR="00A836FE">
              <w:rPr>
                <w:lang w:val="en-GB"/>
              </w:rPr>
              <w:t xml:space="preserve">s </w:t>
            </w:r>
            <w:r>
              <w:rPr>
                <w:lang w:val="en-GB"/>
              </w:rPr>
              <w:t>069</w:t>
            </w:r>
            <w:r w:rsidR="00A836FE">
              <w:rPr>
                <w:lang w:val="en-GB"/>
              </w:rPr>
              <w:t xml:space="preserve"> thru 071</w:t>
            </w:r>
          </w:p>
        </w:tc>
      </w:tr>
      <w:tr w:rsidR="00ED6F24" w:rsidRPr="00C07C2B" w14:paraId="42A9E818" w14:textId="77777777" w:rsidTr="00A6743B">
        <w:tc>
          <w:tcPr>
            <w:tcW w:w="2943" w:type="dxa"/>
            <w:shd w:val="clear" w:color="auto" w:fill="auto"/>
          </w:tcPr>
          <w:p w14:paraId="42D7E793" w14:textId="77777777" w:rsidR="00ED6F24" w:rsidRPr="00C07C2B" w:rsidRDefault="00ED6F24" w:rsidP="00B02874">
            <w:pPr>
              <w:pStyle w:val="OGCtabletext"/>
              <w:rPr>
                <w:lang w:val="en-GB"/>
              </w:rPr>
            </w:pPr>
            <w:r w:rsidRPr="00C07C2B">
              <w:rPr>
                <w:lang w:val="en-GB"/>
              </w:rPr>
              <w:lastRenderedPageBreak/>
              <w:t>GetRecords-Async-XML</w:t>
            </w:r>
          </w:p>
        </w:tc>
        <w:tc>
          <w:tcPr>
            <w:tcW w:w="5954" w:type="dxa"/>
            <w:shd w:val="clear" w:color="auto" w:fill="auto"/>
          </w:tcPr>
          <w:p w14:paraId="6212268E" w14:textId="25615299" w:rsidR="00ED6F24" w:rsidRPr="00C07C2B" w:rsidRDefault="00ED6F24" w:rsidP="00D937D9">
            <w:pPr>
              <w:numPr>
                <w:ilvl w:val="0"/>
                <w:numId w:val="85"/>
              </w:numPr>
              <w:tabs>
                <w:tab w:val="left" w:pos="340"/>
              </w:tabs>
              <w:rPr>
                <w:lang w:val="en-GB"/>
              </w:rPr>
            </w:pPr>
            <w:r w:rsidRPr="00D937D9">
              <w:rPr>
                <w:lang w:val="en-GB"/>
              </w:rPr>
              <w:t>Requirement</w:t>
            </w:r>
            <w:r w:rsidR="00646B05" w:rsidRPr="002C0BE1">
              <w:rPr>
                <w:lang w:val="en-GB"/>
              </w:rPr>
              <w:t xml:space="preserve">s </w:t>
            </w:r>
            <w:r w:rsidRPr="00C44157">
              <w:rPr>
                <w:lang w:val="en-GB"/>
              </w:rPr>
              <w:t>072</w:t>
            </w:r>
            <w:r w:rsidR="00646B05" w:rsidRPr="00605B03">
              <w:rPr>
                <w:lang w:val="en-GB"/>
              </w:rPr>
              <w:t xml:space="preserve">, </w:t>
            </w:r>
            <w:r w:rsidRPr="002752EA">
              <w:rPr>
                <w:lang w:val="en-GB"/>
              </w:rPr>
              <w:t>111</w:t>
            </w:r>
            <w:r w:rsidR="00A836FE" w:rsidRPr="00C44157">
              <w:rPr>
                <w:lang w:val="en-GB"/>
              </w:rPr>
              <w:t xml:space="preserve"> thru 117</w:t>
            </w:r>
          </w:p>
        </w:tc>
      </w:tr>
      <w:tr w:rsidR="00ED6F24" w:rsidRPr="00C07C2B" w14:paraId="03D8C329" w14:textId="77777777" w:rsidTr="00A6743B">
        <w:tc>
          <w:tcPr>
            <w:tcW w:w="2943" w:type="dxa"/>
            <w:shd w:val="clear" w:color="auto" w:fill="auto"/>
          </w:tcPr>
          <w:p w14:paraId="0B39B1A5" w14:textId="77777777" w:rsidR="00ED6F24" w:rsidRPr="00C07C2B" w:rsidRDefault="00ED6F24" w:rsidP="00B02874">
            <w:pPr>
              <w:pStyle w:val="OGCtabletext"/>
              <w:rPr>
                <w:lang w:val="en-GB"/>
              </w:rPr>
            </w:pPr>
            <w:r w:rsidRPr="00C07C2B">
              <w:rPr>
                <w:lang w:val="en-GB"/>
              </w:rPr>
              <w:t>GetRecords-Async-KVP</w:t>
            </w:r>
          </w:p>
        </w:tc>
        <w:tc>
          <w:tcPr>
            <w:tcW w:w="5954" w:type="dxa"/>
            <w:shd w:val="clear" w:color="auto" w:fill="auto"/>
          </w:tcPr>
          <w:p w14:paraId="12EAC5CA" w14:textId="2260625C" w:rsidR="00ED6F24" w:rsidRPr="00C07C2B" w:rsidRDefault="00ED6F24" w:rsidP="00D937D9">
            <w:pPr>
              <w:numPr>
                <w:ilvl w:val="0"/>
                <w:numId w:val="85"/>
              </w:numPr>
              <w:tabs>
                <w:tab w:val="left" w:pos="340"/>
              </w:tabs>
              <w:rPr>
                <w:lang w:val="en-GB"/>
              </w:rPr>
            </w:pPr>
            <w:r w:rsidRPr="00D937D9">
              <w:rPr>
                <w:lang w:val="en-GB"/>
              </w:rPr>
              <w:t>Requir</w:t>
            </w:r>
            <w:r w:rsidRPr="002C0BE1">
              <w:rPr>
                <w:lang w:val="en-GB"/>
              </w:rPr>
              <w:t>ement</w:t>
            </w:r>
            <w:r w:rsidR="00646B05" w:rsidRPr="002752EA">
              <w:rPr>
                <w:lang w:val="en-GB"/>
              </w:rPr>
              <w:t xml:space="preserve">s </w:t>
            </w:r>
            <w:r w:rsidRPr="00605B03">
              <w:rPr>
                <w:lang w:val="en-GB"/>
              </w:rPr>
              <w:t>072</w:t>
            </w:r>
            <w:r w:rsidR="00646B05">
              <w:rPr>
                <w:lang w:val="en-GB"/>
              </w:rPr>
              <w:t xml:space="preserve">, </w:t>
            </w:r>
            <w:r w:rsidRPr="002752EA">
              <w:rPr>
                <w:lang w:val="en-GB"/>
              </w:rPr>
              <w:t>111</w:t>
            </w:r>
            <w:r w:rsidR="00A836FE" w:rsidRPr="00C44157">
              <w:rPr>
                <w:lang w:val="en-GB"/>
              </w:rPr>
              <w:t xml:space="preserve"> thru 117</w:t>
            </w:r>
          </w:p>
        </w:tc>
      </w:tr>
      <w:tr w:rsidR="00ED6F24" w:rsidRPr="00C07C2B" w14:paraId="2B036756" w14:textId="77777777" w:rsidTr="00A6743B">
        <w:tc>
          <w:tcPr>
            <w:tcW w:w="2943" w:type="dxa"/>
            <w:shd w:val="clear" w:color="auto" w:fill="auto"/>
          </w:tcPr>
          <w:p w14:paraId="2DC3A748" w14:textId="77777777" w:rsidR="00ED6F24" w:rsidRPr="00C07C2B" w:rsidRDefault="00ED6F24" w:rsidP="00B02874">
            <w:pPr>
              <w:pStyle w:val="OGCtabletext"/>
              <w:rPr>
                <w:lang w:val="en-GB"/>
              </w:rPr>
            </w:pPr>
            <w:r w:rsidRPr="00C07C2B">
              <w:rPr>
                <w:lang w:val="en-GB"/>
              </w:rPr>
              <w:t>GetDomain-XML</w:t>
            </w:r>
          </w:p>
        </w:tc>
        <w:tc>
          <w:tcPr>
            <w:tcW w:w="5954" w:type="dxa"/>
            <w:shd w:val="clear" w:color="auto" w:fill="auto"/>
          </w:tcPr>
          <w:p w14:paraId="56D5E2A4" w14:textId="2A99FCA2" w:rsidR="00ED6F24" w:rsidRPr="00C07C2B" w:rsidRDefault="00ED6F24" w:rsidP="00D937D9">
            <w:pPr>
              <w:numPr>
                <w:ilvl w:val="0"/>
                <w:numId w:val="80"/>
              </w:numPr>
              <w:tabs>
                <w:tab w:val="left" w:pos="340"/>
              </w:tabs>
              <w:rPr>
                <w:lang w:val="en-GB"/>
              </w:rPr>
            </w:pPr>
            <w:r>
              <w:rPr>
                <w:lang w:val="en-GB"/>
              </w:rPr>
              <w:t>Requirement</w:t>
            </w:r>
            <w:r w:rsidR="00A836FE">
              <w:rPr>
                <w:lang w:val="en-GB"/>
              </w:rPr>
              <w:t xml:space="preserve">s </w:t>
            </w:r>
            <w:r>
              <w:rPr>
                <w:lang w:val="en-GB"/>
              </w:rPr>
              <w:t>049</w:t>
            </w:r>
            <w:r w:rsidR="00A836FE">
              <w:rPr>
                <w:lang w:val="en-GB"/>
              </w:rPr>
              <w:t xml:space="preserve"> thru 062</w:t>
            </w:r>
          </w:p>
        </w:tc>
      </w:tr>
      <w:tr w:rsidR="00ED6F24" w:rsidRPr="00C07C2B" w14:paraId="14DCB68C" w14:textId="77777777" w:rsidTr="00A6743B">
        <w:tc>
          <w:tcPr>
            <w:tcW w:w="2943" w:type="dxa"/>
            <w:shd w:val="clear" w:color="auto" w:fill="auto"/>
          </w:tcPr>
          <w:p w14:paraId="3CA00E88" w14:textId="77777777" w:rsidR="00ED6F24" w:rsidRPr="00C07C2B" w:rsidRDefault="00ED6F24" w:rsidP="00B02874">
            <w:pPr>
              <w:pStyle w:val="OGCtabletext"/>
              <w:rPr>
                <w:lang w:val="en-GB"/>
              </w:rPr>
            </w:pPr>
            <w:r w:rsidRPr="00C07C2B">
              <w:rPr>
                <w:lang w:val="en-GB"/>
              </w:rPr>
              <w:t>GetDomain-KVP</w:t>
            </w:r>
          </w:p>
        </w:tc>
        <w:tc>
          <w:tcPr>
            <w:tcW w:w="5954" w:type="dxa"/>
            <w:shd w:val="clear" w:color="auto" w:fill="auto"/>
          </w:tcPr>
          <w:p w14:paraId="32DC9A06" w14:textId="0205B9FE" w:rsidR="00ED6F24" w:rsidRPr="00C07C2B" w:rsidRDefault="00ED6F24" w:rsidP="00D937D9">
            <w:pPr>
              <w:numPr>
                <w:ilvl w:val="0"/>
                <w:numId w:val="84"/>
              </w:numPr>
              <w:tabs>
                <w:tab w:val="left" w:pos="340"/>
              </w:tabs>
              <w:rPr>
                <w:lang w:val="en-GB"/>
              </w:rPr>
            </w:pPr>
            <w:r w:rsidRPr="00D937D9">
              <w:rPr>
                <w:lang w:val="en-GB"/>
              </w:rPr>
              <w:t>Requirement</w:t>
            </w:r>
            <w:r w:rsidR="00646B05">
              <w:rPr>
                <w:lang w:val="en-GB"/>
              </w:rPr>
              <w:t xml:space="preserve">s </w:t>
            </w:r>
            <w:r w:rsidRPr="002C0BE1">
              <w:rPr>
                <w:lang w:val="en-GB"/>
              </w:rPr>
              <w:t>049</w:t>
            </w:r>
            <w:r w:rsidR="00646B05" w:rsidRPr="002752EA">
              <w:rPr>
                <w:lang w:val="en-GB"/>
              </w:rPr>
              <w:t xml:space="preserve">, </w:t>
            </w:r>
            <w:r w:rsidRPr="002C0BE1">
              <w:rPr>
                <w:lang w:val="en-GB"/>
              </w:rPr>
              <w:t>050</w:t>
            </w:r>
            <w:r w:rsidR="00646B05" w:rsidRPr="002752EA">
              <w:rPr>
                <w:lang w:val="en-GB"/>
              </w:rPr>
              <w:t xml:space="preserve">, </w:t>
            </w:r>
            <w:r w:rsidRPr="00605B03">
              <w:rPr>
                <w:lang w:val="en-GB"/>
              </w:rPr>
              <w:t>052</w:t>
            </w:r>
            <w:r w:rsidR="00A836FE" w:rsidRPr="00605B03">
              <w:rPr>
                <w:lang w:val="en-GB"/>
              </w:rPr>
              <w:t xml:space="preserve"> thru 062</w:t>
            </w:r>
          </w:p>
        </w:tc>
      </w:tr>
      <w:tr w:rsidR="00ED6F24" w:rsidRPr="00C07C2B" w14:paraId="2FABDB1A" w14:textId="77777777" w:rsidTr="00A6743B">
        <w:tc>
          <w:tcPr>
            <w:tcW w:w="2943" w:type="dxa"/>
            <w:shd w:val="clear" w:color="auto" w:fill="auto"/>
          </w:tcPr>
          <w:p w14:paraId="7253D6AC" w14:textId="77777777" w:rsidR="00ED6F24" w:rsidRPr="00C07C2B" w:rsidRDefault="00ED6F24" w:rsidP="00B02874">
            <w:pPr>
              <w:pStyle w:val="OGCtabletext"/>
              <w:rPr>
                <w:lang w:val="en-GB"/>
              </w:rPr>
            </w:pPr>
            <w:r w:rsidRPr="00C07C2B">
              <w:rPr>
                <w:lang w:val="en-GB"/>
              </w:rPr>
              <w:t>Transaction</w:t>
            </w:r>
          </w:p>
        </w:tc>
        <w:tc>
          <w:tcPr>
            <w:tcW w:w="5954" w:type="dxa"/>
            <w:shd w:val="clear" w:color="auto" w:fill="auto"/>
          </w:tcPr>
          <w:p w14:paraId="2C4B50EC" w14:textId="71F8683B" w:rsidR="00ED6F24" w:rsidRPr="00C07C2B" w:rsidRDefault="00ED6F24" w:rsidP="006B4132">
            <w:pPr>
              <w:numPr>
                <w:ilvl w:val="0"/>
                <w:numId w:val="86"/>
              </w:numPr>
              <w:tabs>
                <w:tab w:val="left" w:pos="340"/>
              </w:tabs>
              <w:rPr>
                <w:lang w:val="en-GB"/>
              </w:rPr>
            </w:pPr>
            <w:r w:rsidRPr="00D937D9">
              <w:rPr>
                <w:lang w:val="en-GB"/>
              </w:rPr>
              <w:t>Requirement</w:t>
            </w:r>
            <w:r w:rsidR="00A836FE" w:rsidRPr="002C0BE1">
              <w:rPr>
                <w:lang w:val="en-GB"/>
              </w:rPr>
              <w:t xml:space="preserve">s </w:t>
            </w:r>
            <w:r w:rsidRPr="00C44157">
              <w:rPr>
                <w:lang w:val="en-GB"/>
              </w:rPr>
              <w:t>142</w:t>
            </w:r>
            <w:r w:rsidR="00A836FE" w:rsidRPr="00605B03">
              <w:rPr>
                <w:lang w:val="en-GB"/>
              </w:rPr>
              <w:t xml:space="preserve"> thru 151</w:t>
            </w:r>
          </w:p>
        </w:tc>
      </w:tr>
      <w:tr w:rsidR="00ED6F24" w:rsidRPr="00C07C2B" w14:paraId="32B90637" w14:textId="77777777" w:rsidTr="00A6743B">
        <w:tc>
          <w:tcPr>
            <w:tcW w:w="2943" w:type="dxa"/>
            <w:shd w:val="clear" w:color="auto" w:fill="auto"/>
          </w:tcPr>
          <w:p w14:paraId="6F013EFF" w14:textId="77777777" w:rsidR="00ED6F24" w:rsidRPr="00C07C2B" w:rsidRDefault="00ED6F24" w:rsidP="00B02874">
            <w:pPr>
              <w:pStyle w:val="OGCtabletext"/>
              <w:rPr>
                <w:lang w:val="en-GB"/>
              </w:rPr>
            </w:pPr>
            <w:r w:rsidRPr="00C07C2B">
              <w:rPr>
                <w:lang w:val="en-GB"/>
              </w:rPr>
              <w:t>Harvest-Basic-XML</w:t>
            </w:r>
          </w:p>
        </w:tc>
        <w:tc>
          <w:tcPr>
            <w:tcW w:w="5954" w:type="dxa"/>
            <w:shd w:val="clear" w:color="auto" w:fill="auto"/>
          </w:tcPr>
          <w:p w14:paraId="3FA57011" w14:textId="60DC69A0" w:rsidR="00ED6F24" w:rsidRPr="00C07C2B" w:rsidRDefault="00ED6F24" w:rsidP="00D937D9">
            <w:pPr>
              <w:numPr>
                <w:ilvl w:val="0"/>
                <w:numId w:val="87"/>
              </w:numPr>
              <w:tabs>
                <w:tab w:val="left" w:pos="340"/>
              </w:tabs>
              <w:rPr>
                <w:lang w:val="en-GB"/>
              </w:rPr>
            </w:pPr>
            <w:r w:rsidRPr="00D937D9">
              <w:rPr>
                <w:lang w:val="en-GB"/>
              </w:rPr>
              <w:t>Requirement</w:t>
            </w:r>
            <w:r w:rsidR="00A836FE" w:rsidRPr="002C0BE1">
              <w:rPr>
                <w:lang w:val="en-GB"/>
              </w:rPr>
              <w:t xml:space="preserve">s </w:t>
            </w:r>
            <w:r w:rsidRPr="00C44157">
              <w:rPr>
                <w:lang w:val="en-GB"/>
              </w:rPr>
              <w:t>152</w:t>
            </w:r>
            <w:r w:rsidR="00A836FE" w:rsidRPr="00605B03">
              <w:rPr>
                <w:lang w:val="en-GB"/>
              </w:rPr>
              <w:t xml:space="preserve"> thru 154</w:t>
            </w:r>
            <w:r w:rsidR="00646B05" w:rsidRPr="00605B03">
              <w:rPr>
                <w:lang w:val="en-GB"/>
              </w:rPr>
              <w:t xml:space="preserve">, </w:t>
            </w:r>
            <w:r w:rsidR="00646B05" w:rsidRPr="00C44157">
              <w:rPr>
                <w:lang w:val="en-GB"/>
              </w:rPr>
              <w:t>1</w:t>
            </w:r>
            <w:r w:rsidRPr="00605B03">
              <w:rPr>
                <w:lang w:val="en-GB"/>
              </w:rPr>
              <w:t>59</w:t>
            </w:r>
            <w:r w:rsidR="00A836FE" w:rsidRPr="00605B03">
              <w:rPr>
                <w:lang w:val="en-GB"/>
              </w:rPr>
              <w:t xml:space="preserve"> thru 164</w:t>
            </w:r>
            <w:r w:rsidR="00646B05" w:rsidRPr="00605B03">
              <w:rPr>
                <w:lang w:val="en-GB"/>
              </w:rPr>
              <w:t xml:space="preserve">, </w:t>
            </w:r>
            <w:r>
              <w:rPr>
                <w:lang w:val="en-GB"/>
              </w:rPr>
              <w:t>167</w:t>
            </w:r>
          </w:p>
        </w:tc>
      </w:tr>
      <w:tr w:rsidR="00ED6F24" w:rsidRPr="00C07C2B" w14:paraId="119704A6" w14:textId="77777777" w:rsidTr="00A6743B">
        <w:tc>
          <w:tcPr>
            <w:tcW w:w="2943" w:type="dxa"/>
            <w:shd w:val="clear" w:color="auto" w:fill="auto"/>
          </w:tcPr>
          <w:p w14:paraId="7F303E06" w14:textId="77777777" w:rsidR="00ED6F24" w:rsidRPr="00C07C2B" w:rsidRDefault="00ED6F24" w:rsidP="00B02874">
            <w:pPr>
              <w:pStyle w:val="OGCtabletext"/>
              <w:rPr>
                <w:lang w:val="en-GB"/>
              </w:rPr>
            </w:pPr>
            <w:r w:rsidRPr="00C07C2B">
              <w:rPr>
                <w:lang w:val="en-GB"/>
              </w:rPr>
              <w:t>Harvest-Basic-KVP</w:t>
            </w:r>
          </w:p>
        </w:tc>
        <w:tc>
          <w:tcPr>
            <w:tcW w:w="5954" w:type="dxa"/>
            <w:shd w:val="clear" w:color="auto" w:fill="auto"/>
          </w:tcPr>
          <w:p w14:paraId="614D026B" w14:textId="7CEA3DD5" w:rsidR="00ED6F24" w:rsidRPr="00C07C2B" w:rsidRDefault="00ED6F24" w:rsidP="00605B03">
            <w:pPr>
              <w:numPr>
                <w:ilvl w:val="0"/>
                <w:numId w:val="87"/>
              </w:numPr>
              <w:tabs>
                <w:tab w:val="left" w:pos="340"/>
              </w:tabs>
              <w:rPr>
                <w:lang w:val="en-GB"/>
              </w:rPr>
            </w:pPr>
            <w:r w:rsidRPr="00D937D9">
              <w:rPr>
                <w:lang w:val="en-GB"/>
              </w:rPr>
              <w:t>Requirement</w:t>
            </w:r>
            <w:r w:rsidR="00A836FE" w:rsidRPr="002C0BE1">
              <w:rPr>
                <w:lang w:val="en-GB"/>
              </w:rPr>
              <w:t xml:space="preserve">s </w:t>
            </w:r>
            <w:r w:rsidRPr="00C44157">
              <w:rPr>
                <w:lang w:val="en-GB"/>
              </w:rPr>
              <w:t>152</w:t>
            </w:r>
            <w:r w:rsidR="00A836FE" w:rsidRPr="00605B03">
              <w:rPr>
                <w:lang w:val="en-GB"/>
              </w:rPr>
              <w:t xml:space="preserve"> thru 154</w:t>
            </w:r>
            <w:r w:rsidR="00646B05">
              <w:rPr>
                <w:lang w:val="en-GB"/>
              </w:rPr>
              <w:t xml:space="preserve">, </w:t>
            </w:r>
            <w:r>
              <w:rPr>
                <w:lang w:val="en-GB"/>
              </w:rPr>
              <w:t>167</w:t>
            </w:r>
          </w:p>
        </w:tc>
      </w:tr>
      <w:tr w:rsidR="00ED6F24" w:rsidRPr="00C07C2B" w14:paraId="37115B82" w14:textId="77777777" w:rsidTr="00A6743B">
        <w:tc>
          <w:tcPr>
            <w:tcW w:w="2943" w:type="dxa"/>
            <w:shd w:val="clear" w:color="auto" w:fill="auto"/>
          </w:tcPr>
          <w:p w14:paraId="6999FDBD" w14:textId="77777777" w:rsidR="00ED6F24" w:rsidRPr="00C07C2B" w:rsidRDefault="00ED6F24" w:rsidP="00B02874">
            <w:pPr>
              <w:pStyle w:val="OGCtabletext"/>
              <w:rPr>
                <w:lang w:val="en-GB"/>
              </w:rPr>
            </w:pPr>
            <w:r w:rsidRPr="00C07C2B">
              <w:rPr>
                <w:lang w:val="en-GB"/>
              </w:rPr>
              <w:t>Harvest-Async-XML</w:t>
            </w:r>
          </w:p>
        </w:tc>
        <w:tc>
          <w:tcPr>
            <w:tcW w:w="5954" w:type="dxa"/>
            <w:shd w:val="clear" w:color="auto" w:fill="auto"/>
          </w:tcPr>
          <w:p w14:paraId="0A23D2B0" w14:textId="37B0C959" w:rsidR="00ED6F24" w:rsidRPr="00C07C2B" w:rsidRDefault="00A836FE" w:rsidP="006B4132">
            <w:pPr>
              <w:numPr>
                <w:ilvl w:val="0"/>
                <w:numId w:val="88"/>
              </w:numPr>
              <w:tabs>
                <w:tab w:val="left" w:pos="340"/>
              </w:tabs>
              <w:rPr>
                <w:lang w:val="en-GB"/>
              </w:rPr>
            </w:pPr>
            <w:r w:rsidRPr="00D937D9">
              <w:rPr>
                <w:lang w:val="en-GB"/>
              </w:rPr>
              <w:t>Requirements 155 thru 158</w:t>
            </w:r>
            <w:r w:rsidR="00646B05" w:rsidRPr="002C0BE1">
              <w:rPr>
                <w:lang w:val="en-GB"/>
              </w:rPr>
              <w:t xml:space="preserve">, </w:t>
            </w:r>
            <w:r w:rsidRPr="002752EA">
              <w:rPr>
                <w:lang w:val="en-GB"/>
              </w:rPr>
              <w:t>165</w:t>
            </w:r>
            <w:r w:rsidRPr="00C44157">
              <w:rPr>
                <w:lang w:val="en-GB"/>
              </w:rPr>
              <w:t>,</w:t>
            </w:r>
            <w:r w:rsidR="00646B05" w:rsidRPr="00605B03">
              <w:rPr>
                <w:lang w:val="en-GB"/>
              </w:rPr>
              <w:t xml:space="preserve">166, </w:t>
            </w:r>
            <w:r w:rsidR="00ED6F24" w:rsidRPr="00646B05">
              <w:rPr>
                <w:lang w:val="en-GB"/>
              </w:rPr>
              <w:t>168</w:t>
            </w:r>
            <w:r w:rsidRPr="00646B05">
              <w:rPr>
                <w:lang w:val="en-GB"/>
              </w:rPr>
              <w:t xml:space="preserve"> thru 172</w:t>
            </w:r>
          </w:p>
        </w:tc>
      </w:tr>
      <w:tr w:rsidR="00ED6F24" w:rsidRPr="00C07C2B" w14:paraId="3CC7AA75" w14:textId="77777777" w:rsidTr="00A6743B">
        <w:tc>
          <w:tcPr>
            <w:tcW w:w="2943" w:type="dxa"/>
            <w:shd w:val="clear" w:color="auto" w:fill="auto"/>
          </w:tcPr>
          <w:p w14:paraId="2FF062CB" w14:textId="77777777" w:rsidR="00ED6F24" w:rsidRPr="00C07C2B" w:rsidRDefault="00ED6F24" w:rsidP="00B02874">
            <w:pPr>
              <w:pStyle w:val="OGCtabletext"/>
              <w:rPr>
                <w:lang w:val="en-GB"/>
              </w:rPr>
            </w:pPr>
            <w:r w:rsidRPr="00C07C2B">
              <w:rPr>
                <w:lang w:val="en-GB"/>
              </w:rPr>
              <w:t>Harvest-Async-KVP</w:t>
            </w:r>
          </w:p>
        </w:tc>
        <w:tc>
          <w:tcPr>
            <w:tcW w:w="5954" w:type="dxa"/>
            <w:shd w:val="clear" w:color="auto" w:fill="auto"/>
          </w:tcPr>
          <w:p w14:paraId="02AE7B2D" w14:textId="7BCBB8C4" w:rsidR="00ED6F24" w:rsidRPr="00C07C2B" w:rsidRDefault="00646B05" w:rsidP="00D937D9">
            <w:pPr>
              <w:numPr>
                <w:ilvl w:val="0"/>
                <w:numId w:val="88"/>
              </w:numPr>
              <w:tabs>
                <w:tab w:val="left" w:pos="340"/>
              </w:tabs>
              <w:rPr>
                <w:lang w:val="en-GB"/>
              </w:rPr>
            </w:pPr>
            <w:r w:rsidRPr="00D937D9">
              <w:rPr>
                <w:lang w:val="en-GB"/>
              </w:rPr>
              <w:t>Requirements 155 thru 158</w:t>
            </w:r>
            <w:r w:rsidRPr="002C0BE1">
              <w:rPr>
                <w:lang w:val="en-GB"/>
              </w:rPr>
              <w:t xml:space="preserve">, </w:t>
            </w:r>
            <w:r w:rsidR="00ED6F24" w:rsidRPr="00605B03">
              <w:rPr>
                <w:lang w:val="en-GB"/>
              </w:rPr>
              <w:t>165</w:t>
            </w:r>
            <w:r w:rsidRPr="00605B03">
              <w:rPr>
                <w:lang w:val="en-GB"/>
              </w:rPr>
              <w:t xml:space="preserve">, 166, </w:t>
            </w:r>
            <w:r w:rsidR="00ED6F24" w:rsidRPr="00646B05">
              <w:rPr>
                <w:lang w:val="en-GB"/>
              </w:rPr>
              <w:t>16</w:t>
            </w:r>
            <w:r w:rsidRPr="00646B05">
              <w:rPr>
                <w:lang w:val="en-GB"/>
              </w:rPr>
              <w:t>8 thru 173</w:t>
            </w:r>
          </w:p>
        </w:tc>
      </w:tr>
      <w:tr w:rsidR="00ED6F24" w:rsidRPr="00C07C2B" w14:paraId="2C3127EE" w14:textId="77777777" w:rsidTr="00A6743B">
        <w:tc>
          <w:tcPr>
            <w:tcW w:w="2943" w:type="dxa"/>
            <w:shd w:val="clear" w:color="auto" w:fill="auto"/>
          </w:tcPr>
          <w:p w14:paraId="52E30E2A" w14:textId="77777777" w:rsidR="00ED6F24" w:rsidRPr="00C07C2B" w:rsidRDefault="00ED6F24" w:rsidP="00B02874">
            <w:pPr>
              <w:pStyle w:val="OGCtabletext"/>
              <w:rPr>
                <w:lang w:val="en-GB"/>
              </w:rPr>
            </w:pPr>
            <w:r w:rsidRPr="00C07C2B">
              <w:rPr>
                <w:lang w:val="en-GB"/>
              </w:rPr>
              <w:t>Harvest-Periodic-XML</w:t>
            </w:r>
          </w:p>
        </w:tc>
        <w:tc>
          <w:tcPr>
            <w:tcW w:w="5954" w:type="dxa"/>
            <w:shd w:val="clear" w:color="auto" w:fill="auto"/>
          </w:tcPr>
          <w:p w14:paraId="703E9E54" w14:textId="6DFF9B1F" w:rsidR="00ED6F24" w:rsidRPr="002C0BE1" w:rsidRDefault="00ED6F24" w:rsidP="00D937D9">
            <w:pPr>
              <w:numPr>
                <w:ilvl w:val="0"/>
                <w:numId w:val="89"/>
              </w:numPr>
              <w:tabs>
                <w:tab w:val="left" w:pos="340"/>
              </w:tabs>
              <w:rPr>
                <w:lang w:val="en-GB"/>
              </w:rPr>
            </w:pPr>
            <w:r>
              <w:rPr>
                <w:lang w:val="en-GB"/>
              </w:rPr>
              <w:t>Requirement</w:t>
            </w:r>
            <w:r w:rsidR="00646B05">
              <w:rPr>
                <w:lang w:val="en-GB"/>
              </w:rPr>
              <w:t xml:space="preserve">s </w:t>
            </w:r>
            <w:r>
              <w:rPr>
                <w:lang w:val="en-GB"/>
              </w:rPr>
              <w:t>175</w:t>
            </w:r>
            <w:r w:rsidR="00646B05">
              <w:rPr>
                <w:lang w:val="en-GB"/>
              </w:rPr>
              <w:t>, 176</w:t>
            </w:r>
          </w:p>
        </w:tc>
      </w:tr>
      <w:tr w:rsidR="00ED6F24" w:rsidRPr="00C07C2B" w14:paraId="02C1494A" w14:textId="77777777" w:rsidTr="00A6743B">
        <w:tc>
          <w:tcPr>
            <w:tcW w:w="2943" w:type="dxa"/>
            <w:shd w:val="clear" w:color="auto" w:fill="auto"/>
          </w:tcPr>
          <w:p w14:paraId="74D5A136" w14:textId="77777777" w:rsidR="00ED6F24" w:rsidRPr="00C07C2B" w:rsidRDefault="00ED6F24" w:rsidP="00B02874">
            <w:pPr>
              <w:pStyle w:val="OGCtabletext"/>
              <w:rPr>
                <w:lang w:val="en-GB"/>
              </w:rPr>
            </w:pPr>
            <w:r w:rsidRPr="00C07C2B">
              <w:rPr>
                <w:lang w:val="en-GB"/>
              </w:rPr>
              <w:t>Harvest-Periodic-KVP</w:t>
            </w:r>
          </w:p>
        </w:tc>
        <w:tc>
          <w:tcPr>
            <w:tcW w:w="5954" w:type="dxa"/>
            <w:shd w:val="clear" w:color="auto" w:fill="auto"/>
          </w:tcPr>
          <w:p w14:paraId="23C4460A" w14:textId="7F5321B5" w:rsidR="00ED6F24" w:rsidRPr="002752EA" w:rsidRDefault="00ED6F24" w:rsidP="00D937D9">
            <w:pPr>
              <w:numPr>
                <w:ilvl w:val="0"/>
                <w:numId w:val="90"/>
              </w:numPr>
              <w:tabs>
                <w:tab w:val="left" w:pos="340"/>
              </w:tabs>
              <w:rPr>
                <w:lang w:val="en-GB"/>
              </w:rPr>
            </w:pPr>
            <w:r>
              <w:rPr>
                <w:lang w:val="en-GB"/>
              </w:rPr>
              <w:t>Requirement</w:t>
            </w:r>
            <w:r w:rsidR="00646B05">
              <w:rPr>
                <w:lang w:val="en-GB"/>
              </w:rPr>
              <w:t xml:space="preserve"> </w:t>
            </w:r>
            <w:r>
              <w:rPr>
                <w:lang w:val="en-GB"/>
              </w:rPr>
              <w:t>175</w:t>
            </w:r>
            <w:r w:rsidR="00646B05">
              <w:rPr>
                <w:lang w:val="en-GB"/>
              </w:rPr>
              <w:t>, 176</w:t>
            </w:r>
          </w:p>
        </w:tc>
      </w:tr>
      <w:tr w:rsidR="00ED6F24" w:rsidRPr="00C07C2B" w14:paraId="05C14E0B" w14:textId="77777777" w:rsidTr="00A6743B">
        <w:tc>
          <w:tcPr>
            <w:tcW w:w="2943" w:type="dxa"/>
            <w:shd w:val="clear" w:color="auto" w:fill="auto"/>
          </w:tcPr>
          <w:p w14:paraId="4C254877" w14:textId="77777777" w:rsidR="00ED6F24" w:rsidRPr="00C07C2B" w:rsidRDefault="00ED6F24" w:rsidP="00B02874">
            <w:pPr>
              <w:pStyle w:val="OGCtabletext"/>
              <w:rPr>
                <w:lang w:val="en-GB"/>
              </w:rPr>
            </w:pPr>
            <w:r w:rsidRPr="00C07C2B">
              <w:rPr>
                <w:lang w:val="en-GB"/>
              </w:rPr>
              <w:t>Filter-CQL</w:t>
            </w:r>
          </w:p>
        </w:tc>
        <w:tc>
          <w:tcPr>
            <w:tcW w:w="5954" w:type="dxa"/>
            <w:shd w:val="clear" w:color="auto" w:fill="auto"/>
          </w:tcPr>
          <w:p w14:paraId="4D59D9FE" w14:textId="77777777" w:rsidR="00ED6F24" w:rsidRPr="00C07C2B" w:rsidRDefault="00ED6F24" w:rsidP="006B4132">
            <w:pPr>
              <w:numPr>
                <w:ilvl w:val="0"/>
                <w:numId w:val="91"/>
              </w:numPr>
              <w:tabs>
                <w:tab w:val="left" w:pos="340"/>
              </w:tabs>
              <w:rPr>
                <w:lang w:val="en-GB"/>
              </w:rPr>
            </w:pPr>
            <w:r>
              <w:rPr>
                <w:lang w:val="en-GB"/>
              </w:rPr>
              <w:t>Requirement-104</w:t>
            </w:r>
          </w:p>
        </w:tc>
      </w:tr>
      <w:tr w:rsidR="00ED6F24" w:rsidRPr="00C07C2B" w14:paraId="34C21CED" w14:textId="77777777" w:rsidTr="00A6743B">
        <w:tc>
          <w:tcPr>
            <w:tcW w:w="2943" w:type="dxa"/>
            <w:shd w:val="clear" w:color="auto" w:fill="auto"/>
          </w:tcPr>
          <w:p w14:paraId="63DBB34B" w14:textId="77777777" w:rsidR="00ED6F24" w:rsidRPr="00C07C2B" w:rsidRDefault="00ED6F24" w:rsidP="00B02874">
            <w:pPr>
              <w:pStyle w:val="OGCtabletext"/>
              <w:rPr>
                <w:lang w:val="en-GB"/>
              </w:rPr>
            </w:pPr>
            <w:r w:rsidRPr="00C07C2B">
              <w:rPr>
                <w:lang w:val="en-GB"/>
              </w:rPr>
              <w:t>Filter-FES-XML</w:t>
            </w:r>
          </w:p>
        </w:tc>
        <w:tc>
          <w:tcPr>
            <w:tcW w:w="5954" w:type="dxa"/>
            <w:shd w:val="clear" w:color="auto" w:fill="auto"/>
          </w:tcPr>
          <w:p w14:paraId="67BB5C68" w14:textId="516AC04D" w:rsidR="00ED6F24" w:rsidRPr="00C07C2B" w:rsidRDefault="00ED6F24" w:rsidP="006D4464">
            <w:pPr>
              <w:numPr>
                <w:ilvl w:val="0"/>
                <w:numId w:val="80"/>
              </w:numPr>
              <w:tabs>
                <w:tab w:val="left" w:pos="340"/>
              </w:tabs>
              <w:rPr>
                <w:lang w:val="en-GB"/>
              </w:rPr>
            </w:pPr>
            <w:r>
              <w:rPr>
                <w:lang w:val="en-GB"/>
              </w:rPr>
              <w:t>Requirement</w:t>
            </w:r>
            <w:r w:rsidR="00646B05">
              <w:rPr>
                <w:lang w:val="en-GB"/>
              </w:rPr>
              <w:t xml:space="preserve">s </w:t>
            </w:r>
            <w:r>
              <w:rPr>
                <w:lang w:val="en-GB"/>
              </w:rPr>
              <w:t>015</w:t>
            </w:r>
            <w:r w:rsidR="00646B05">
              <w:rPr>
                <w:lang w:val="en-GB"/>
              </w:rPr>
              <w:t xml:space="preserve">, 016, </w:t>
            </w:r>
            <w:r w:rsidRPr="00605B03">
              <w:rPr>
                <w:lang w:val="en-GB"/>
              </w:rPr>
              <w:t>103</w:t>
            </w:r>
            <w:r w:rsidR="00646B05" w:rsidRPr="00605B03">
              <w:rPr>
                <w:lang w:val="en-GB"/>
              </w:rPr>
              <w:t>, 105</w:t>
            </w:r>
            <w:r w:rsidR="00646B05">
              <w:rPr>
                <w:lang w:val="en-GB"/>
              </w:rPr>
              <w:t xml:space="preserve">, </w:t>
            </w:r>
            <w:r w:rsidRPr="00605B03">
              <w:rPr>
                <w:lang w:val="en-GB"/>
              </w:rPr>
              <w:t>108</w:t>
            </w:r>
            <w:r w:rsidR="00646B05" w:rsidRPr="00605B03">
              <w:rPr>
                <w:lang w:val="en-GB"/>
              </w:rPr>
              <w:t xml:space="preserve"> thru 110</w:t>
            </w:r>
          </w:p>
        </w:tc>
      </w:tr>
      <w:tr w:rsidR="00ED6F24" w:rsidRPr="00C07C2B" w14:paraId="177C1009" w14:textId="77777777" w:rsidTr="00A6743B">
        <w:tc>
          <w:tcPr>
            <w:tcW w:w="2943" w:type="dxa"/>
            <w:shd w:val="clear" w:color="auto" w:fill="auto"/>
          </w:tcPr>
          <w:p w14:paraId="15DC6D64" w14:textId="77777777" w:rsidR="00ED6F24" w:rsidRPr="00C07C2B" w:rsidRDefault="00ED6F24" w:rsidP="00B02874">
            <w:pPr>
              <w:pStyle w:val="OGCtabletext"/>
              <w:rPr>
                <w:lang w:val="en-GB"/>
              </w:rPr>
            </w:pPr>
            <w:r w:rsidRPr="00C07C2B">
              <w:rPr>
                <w:lang w:val="en-GB"/>
              </w:rPr>
              <w:t>Filter-FES-KVP</w:t>
            </w:r>
          </w:p>
        </w:tc>
        <w:tc>
          <w:tcPr>
            <w:tcW w:w="5954" w:type="dxa"/>
            <w:shd w:val="clear" w:color="auto" w:fill="auto"/>
          </w:tcPr>
          <w:p w14:paraId="445D5F22" w14:textId="77777777" w:rsidR="00ED6F24" w:rsidRPr="00744E01" w:rsidRDefault="00ED6F24" w:rsidP="00744E01">
            <w:pPr>
              <w:numPr>
                <w:ilvl w:val="0"/>
                <w:numId w:val="82"/>
              </w:numPr>
              <w:tabs>
                <w:tab w:val="left" w:pos="340"/>
              </w:tabs>
              <w:rPr>
                <w:lang w:val="en-GB"/>
              </w:rPr>
            </w:pPr>
            <w:r w:rsidRPr="00675F2F">
              <w:rPr>
                <w:lang w:val="en-GB"/>
              </w:rPr>
              <w:t>Requirement-017</w:t>
            </w:r>
          </w:p>
        </w:tc>
      </w:tr>
      <w:tr w:rsidR="00ED6F24" w:rsidRPr="00C07C2B" w14:paraId="36E3DADD" w14:textId="77777777" w:rsidTr="00A6743B">
        <w:tc>
          <w:tcPr>
            <w:tcW w:w="2943" w:type="dxa"/>
            <w:shd w:val="clear" w:color="auto" w:fill="auto"/>
          </w:tcPr>
          <w:p w14:paraId="0D7FF40D" w14:textId="77777777" w:rsidR="00ED6F24" w:rsidRPr="00C07C2B" w:rsidRDefault="00ED6F24" w:rsidP="00B02874">
            <w:pPr>
              <w:pStyle w:val="OGCtabletext"/>
              <w:rPr>
                <w:lang w:val="en-GB"/>
              </w:rPr>
            </w:pPr>
            <w:r w:rsidRPr="00C07C2B">
              <w:rPr>
                <w:lang w:val="en-GB"/>
              </w:rPr>
              <w:t>Filter-FES-KVP-Advanced</w:t>
            </w:r>
          </w:p>
        </w:tc>
        <w:tc>
          <w:tcPr>
            <w:tcW w:w="5954" w:type="dxa"/>
            <w:shd w:val="clear" w:color="auto" w:fill="auto"/>
          </w:tcPr>
          <w:p w14:paraId="419CA9F2" w14:textId="579A1B3E" w:rsidR="00ED6F24" w:rsidRDefault="00ED6F24">
            <w:pPr>
              <w:numPr>
                <w:ilvl w:val="0"/>
                <w:numId w:val="82"/>
              </w:numPr>
              <w:tabs>
                <w:tab w:val="left" w:pos="340"/>
              </w:tabs>
              <w:rPr>
                <w:lang w:val="en-GB"/>
              </w:rPr>
            </w:pPr>
            <w:r w:rsidRPr="00D937D9">
              <w:rPr>
                <w:lang w:val="en-GB"/>
              </w:rPr>
              <w:t>Requirement</w:t>
            </w:r>
            <w:r w:rsidR="00646B05">
              <w:rPr>
                <w:lang w:val="en-GB"/>
              </w:rPr>
              <w:t xml:space="preserve">s </w:t>
            </w:r>
            <w:r w:rsidRPr="002C0BE1">
              <w:rPr>
                <w:lang w:val="en-GB"/>
              </w:rPr>
              <w:t>018</w:t>
            </w:r>
            <w:r w:rsidR="00646B05" w:rsidRPr="002752EA">
              <w:rPr>
                <w:lang w:val="en-GB"/>
              </w:rPr>
              <w:t xml:space="preserve">, </w:t>
            </w:r>
            <w:r w:rsidRPr="002752EA">
              <w:rPr>
                <w:lang w:val="en-GB"/>
              </w:rPr>
              <w:t>10</w:t>
            </w:r>
            <w:r w:rsidRPr="00C44157">
              <w:rPr>
                <w:lang w:val="en-GB"/>
              </w:rPr>
              <w:t>6</w:t>
            </w:r>
            <w:r w:rsidR="00646B05" w:rsidRPr="00605B03">
              <w:rPr>
                <w:lang w:val="en-GB"/>
              </w:rPr>
              <w:t xml:space="preserve"> thru 109</w:t>
            </w:r>
          </w:p>
        </w:tc>
      </w:tr>
      <w:tr w:rsidR="00ED6F24" w:rsidRPr="00C07C2B" w14:paraId="35603F3F" w14:textId="77777777" w:rsidTr="00A6743B">
        <w:tc>
          <w:tcPr>
            <w:tcW w:w="2943" w:type="dxa"/>
            <w:shd w:val="clear" w:color="auto" w:fill="auto"/>
          </w:tcPr>
          <w:p w14:paraId="5E5017D7" w14:textId="77777777" w:rsidR="00ED6F24" w:rsidRPr="00C07C2B" w:rsidRDefault="00ED6F24" w:rsidP="00B02874">
            <w:pPr>
              <w:pStyle w:val="OGCtabletext"/>
              <w:rPr>
                <w:lang w:val="en-GB"/>
              </w:rPr>
            </w:pPr>
            <w:r w:rsidRPr="00C07C2B">
              <w:rPr>
                <w:lang w:val="en-GB"/>
              </w:rPr>
              <w:t>CSW-response</w:t>
            </w:r>
          </w:p>
        </w:tc>
        <w:tc>
          <w:tcPr>
            <w:tcW w:w="5954" w:type="dxa"/>
            <w:shd w:val="clear" w:color="auto" w:fill="auto"/>
          </w:tcPr>
          <w:p w14:paraId="220F85BE" w14:textId="714F6FB0" w:rsidR="00ED6F24" w:rsidRPr="00F92D48" w:rsidRDefault="00ED6F24" w:rsidP="00F92D48">
            <w:pPr>
              <w:numPr>
                <w:ilvl w:val="0"/>
                <w:numId w:val="82"/>
              </w:numPr>
              <w:tabs>
                <w:tab w:val="left" w:pos="340"/>
              </w:tabs>
              <w:rPr>
                <w:lang w:val="en-GB"/>
              </w:rPr>
            </w:pPr>
            <w:r w:rsidRPr="00D937D9">
              <w:rPr>
                <w:lang w:val="en-GB"/>
              </w:rPr>
              <w:t>Requirement</w:t>
            </w:r>
            <w:r w:rsidR="00646B05" w:rsidRPr="002C0BE1">
              <w:rPr>
                <w:lang w:val="en-GB"/>
              </w:rPr>
              <w:t xml:space="preserve">s </w:t>
            </w:r>
            <w:r w:rsidRPr="00C44157">
              <w:rPr>
                <w:lang w:val="en-GB"/>
              </w:rPr>
              <w:t>024</w:t>
            </w:r>
            <w:r w:rsidR="00646B05" w:rsidRPr="00605B03">
              <w:rPr>
                <w:lang w:val="en-GB"/>
              </w:rPr>
              <w:t xml:space="preserve"> thru 034</w:t>
            </w:r>
            <w:r w:rsidR="004E16B9" w:rsidRPr="00605B03">
              <w:rPr>
                <w:lang w:val="en-GB"/>
              </w:rPr>
              <w:t xml:space="preserve">, </w:t>
            </w:r>
            <w:r w:rsidRPr="002752EA">
              <w:rPr>
                <w:lang w:val="en-GB"/>
              </w:rPr>
              <w:t>079</w:t>
            </w:r>
            <w:r w:rsidR="00646B05" w:rsidRPr="00C44157">
              <w:rPr>
                <w:lang w:val="en-GB"/>
              </w:rPr>
              <w:t>, 118, 120, 121, 134</w:t>
            </w:r>
          </w:p>
        </w:tc>
      </w:tr>
      <w:tr w:rsidR="00ED6F24" w:rsidRPr="00C07C2B" w14:paraId="29FD1000" w14:textId="77777777" w:rsidTr="00A6743B">
        <w:tc>
          <w:tcPr>
            <w:tcW w:w="2943" w:type="dxa"/>
            <w:shd w:val="clear" w:color="auto" w:fill="auto"/>
          </w:tcPr>
          <w:p w14:paraId="48672F39" w14:textId="77777777" w:rsidR="00ED6F24" w:rsidRPr="00C07C2B" w:rsidRDefault="00ED6F24" w:rsidP="00B02874">
            <w:pPr>
              <w:pStyle w:val="OGCtabletext"/>
              <w:rPr>
                <w:lang w:val="en-GB"/>
              </w:rPr>
            </w:pPr>
            <w:r w:rsidRPr="00C07C2B">
              <w:rPr>
                <w:lang w:val="en-GB"/>
              </w:rPr>
              <w:t>ATOM-response</w:t>
            </w:r>
          </w:p>
        </w:tc>
        <w:tc>
          <w:tcPr>
            <w:tcW w:w="5954" w:type="dxa"/>
            <w:shd w:val="clear" w:color="auto" w:fill="auto"/>
          </w:tcPr>
          <w:p w14:paraId="2BCF8E40" w14:textId="3AF01193" w:rsidR="00ED6F24" w:rsidRPr="00305DB7" w:rsidRDefault="00ED6F24" w:rsidP="00D937D9">
            <w:pPr>
              <w:numPr>
                <w:ilvl w:val="0"/>
                <w:numId w:val="83"/>
              </w:numPr>
              <w:tabs>
                <w:tab w:val="left" w:pos="340"/>
              </w:tabs>
              <w:rPr>
                <w:lang w:val="en-GB"/>
              </w:rPr>
            </w:pPr>
            <w:r w:rsidRPr="00D937D9">
              <w:rPr>
                <w:lang w:val="en-GB"/>
              </w:rPr>
              <w:t>Requirement</w:t>
            </w:r>
            <w:r w:rsidR="00646B05" w:rsidRPr="002C0BE1">
              <w:rPr>
                <w:lang w:val="en-GB"/>
              </w:rPr>
              <w:t xml:space="preserve">s </w:t>
            </w:r>
            <w:r w:rsidRPr="00C44157">
              <w:rPr>
                <w:lang w:val="en-GB"/>
              </w:rPr>
              <w:t>019</w:t>
            </w:r>
            <w:r w:rsidR="00646B05" w:rsidRPr="00605B03">
              <w:rPr>
                <w:lang w:val="en-GB"/>
              </w:rPr>
              <w:t xml:space="preserve"> thru 023</w:t>
            </w:r>
            <w:r w:rsidR="004E16B9">
              <w:rPr>
                <w:lang w:val="en-GB"/>
              </w:rPr>
              <w:t xml:space="preserve">, </w:t>
            </w:r>
            <w:r w:rsidRPr="002752EA">
              <w:rPr>
                <w:lang w:val="en-GB"/>
              </w:rPr>
              <w:t>0</w:t>
            </w:r>
            <w:r w:rsidR="00646B05" w:rsidRPr="00C44157">
              <w:rPr>
                <w:lang w:val="en-GB"/>
              </w:rPr>
              <w:t>80, 119, 122, 135, 140</w:t>
            </w:r>
          </w:p>
        </w:tc>
      </w:tr>
    </w:tbl>
    <w:p w14:paraId="6C5B9DFF" w14:textId="77777777" w:rsidR="00102DB0" w:rsidRDefault="00102DB0" w:rsidP="003A2F47">
      <w:pPr>
        <w:tabs>
          <w:tab w:val="left" w:pos="340"/>
        </w:tabs>
        <w:rPr>
          <w:lang w:val="en-GB"/>
        </w:rPr>
      </w:pPr>
    </w:p>
    <w:p w14:paraId="205EB03A" w14:textId="3B5DB27C" w:rsidR="00076C43" w:rsidRDefault="002F4093" w:rsidP="002F4093">
      <w:pPr>
        <w:tabs>
          <w:tab w:val="left" w:pos="340"/>
        </w:tabs>
        <w:rPr>
          <w:lang w:val="en-GB"/>
        </w:rPr>
      </w:pPr>
      <w:r>
        <w:rPr>
          <w:lang w:val="en-GB"/>
        </w:rPr>
        <w:t xml:space="preserve">Table </w:t>
      </w:r>
      <w:r w:rsidR="005E1726">
        <w:rPr>
          <w:lang w:val="en-GB"/>
        </w:rPr>
        <w:t xml:space="preserve">3 </w:t>
      </w:r>
      <w:r w:rsidR="000726A7">
        <w:rPr>
          <w:lang w:val="en-GB"/>
        </w:rPr>
        <w:t xml:space="preserve">below </w:t>
      </w:r>
      <w:r>
        <w:rPr>
          <w:lang w:val="en-GB"/>
        </w:rPr>
        <w:t>shows how to form the complete URI that identifies each requirement</w:t>
      </w:r>
      <w:r w:rsidR="009329DF">
        <w:rPr>
          <w:lang w:val="en-GB"/>
        </w:rPr>
        <w:t>s</w:t>
      </w:r>
      <w:r>
        <w:rPr>
          <w:lang w:val="en-GB"/>
        </w:rPr>
        <w:t xml:space="preserve"> class, requirement and abstract test.  The values for </w:t>
      </w:r>
      <w:r w:rsidR="009329DF">
        <w:rPr>
          <w:lang w:val="en-GB"/>
        </w:rPr>
        <w:t xml:space="preserve">the </w:t>
      </w:r>
      <w:r w:rsidRPr="00A6743B">
        <w:rPr>
          <w:i/>
          <w:lang w:val="en-GB"/>
        </w:rPr>
        <w:t>“</w:t>
      </w:r>
      <w:r w:rsidR="00076C43" w:rsidRPr="00A6743B">
        <w:rPr>
          <w:i/>
          <w:lang w:val="en-GB"/>
        </w:rPr>
        <w:t>&lt;</w:t>
      </w:r>
      <w:r w:rsidRPr="00A6743B">
        <w:rPr>
          <w:i/>
          <w:lang w:val="en-GB"/>
        </w:rPr>
        <w:t>req. class name</w:t>
      </w:r>
      <w:r w:rsidR="00076C43" w:rsidRPr="00A6743B">
        <w:rPr>
          <w:i/>
          <w:lang w:val="en-GB"/>
        </w:rPr>
        <w:t>&gt;</w:t>
      </w:r>
      <w:r w:rsidRPr="00A6743B">
        <w:rPr>
          <w:i/>
          <w:lang w:val="en-GB"/>
        </w:rPr>
        <w:t>”</w:t>
      </w:r>
      <w:r>
        <w:rPr>
          <w:lang w:val="en-GB"/>
        </w:rPr>
        <w:t>, “</w:t>
      </w:r>
      <w:r w:rsidR="00076C43">
        <w:rPr>
          <w:lang w:val="en-GB"/>
        </w:rPr>
        <w:t>&lt;</w:t>
      </w:r>
      <w:r w:rsidRPr="00A6743B">
        <w:rPr>
          <w:i/>
          <w:lang w:val="en-GB"/>
        </w:rPr>
        <w:t>req. identifier</w:t>
      </w:r>
      <w:r w:rsidR="00076C43">
        <w:rPr>
          <w:i/>
          <w:lang w:val="en-GB"/>
        </w:rPr>
        <w:t>&gt;</w:t>
      </w:r>
      <w:r>
        <w:rPr>
          <w:lang w:val="en-GB"/>
        </w:rPr>
        <w:t>” and “</w:t>
      </w:r>
      <w:r w:rsidR="00076C43">
        <w:rPr>
          <w:lang w:val="en-GB"/>
        </w:rPr>
        <w:t>&lt;</w:t>
      </w:r>
      <w:r w:rsidRPr="00A6743B">
        <w:rPr>
          <w:i/>
          <w:lang w:val="en-GB"/>
        </w:rPr>
        <w:t>abstract test identifier</w:t>
      </w:r>
      <w:r w:rsidR="00076C43">
        <w:rPr>
          <w:i/>
          <w:lang w:val="en-GB"/>
        </w:rPr>
        <w:t>&gt;</w:t>
      </w:r>
      <w:r>
        <w:rPr>
          <w:lang w:val="en-GB"/>
        </w:rPr>
        <w:t xml:space="preserve">” </w:t>
      </w:r>
      <w:r w:rsidR="009329DF">
        <w:rPr>
          <w:lang w:val="en-GB"/>
        </w:rPr>
        <w:t xml:space="preserve">parameters </w:t>
      </w:r>
      <w:r>
        <w:rPr>
          <w:lang w:val="en-GB"/>
        </w:rPr>
        <w:t>corresponds to each of the colums</w:t>
      </w:r>
      <w:r w:rsidR="000726A7">
        <w:rPr>
          <w:lang w:val="en-GB"/>
        </w:rPr>
        <w:t xml:space="preserve"> from Table 2</w:t>
      </w:r>
      <w:r w:rsidR="00076C43">
        <w:rPr>
          <w:lang w:val="en-GB"/>
        </w:rPr>
        <w:t xml:space="preserve"> respectively</w:t>
      </w:r>
      <w:r w:rsidR="000726A7">
        <w:rPr>
          <w:lang w:val="en-GB"/>
        </w:rPr>
        <w:t>.</w:t>
      </w:r>
      <w:r>
        <w:rPr>
          <w:lang w:val="en-GB"/>
        </w:rPr>
        <w:t xml:space="preserve">  </w:t>
      </w:r>
    </w:p>
    <w:p w14:paraId="41A9A0A5" w14:textId="6B9B5465" w:rsidR="002F4093" w:rsidRDefault="002F4093" w:rsidP="002F4093">
      <w:pPr>
        <w:tabs>
          <w:tab w:val="left" w:pos="340"/>
        </w:tabs>
        <w:rPr>
          <w:lang w:val="en-GB"/>
        </w:rPr>
      </w:pPr>
      <w:r>
        <w:rPr>
          <w:lang w:val="en-GB"/>
        </w:rPr>
        <w:t xml:space="preserve"> </w:t>
      </w:r>
    </w:p>
    <w:p w14:paraId="111125CF" w14:textId="3DCF87B0" w:rsidR="002F4093" w:rsidRPr="00C07C2B" w:rsidRDefault="002F4093" w:rsidP="002F4093">
      <w:pPr>
        <w:pStyle w:val="Tabletitle"/>
        <w:rPr>
          <w:lang w:val="en-GB"/>
        </w:rPr>
      </w:pPr>
      <w:r>
        <w:rPr>
          <w:lang w:val="en-GB"/>
        </w:rPr>
        <w:t xml:space="preserve"> </w:t>
      </w:r>
      <w:bookmarkStart w:id="86" w:name="_Toc326874384"/>
      <w:r w:rsidRPr="00C07C2B">
        <w:rPr>
          <w:lang w:val="en-GB"/>
        </w:rPr>
        <w:t xml:space="preserve">Table </w:t>
      </w:r>
      <w:r w:rsidR="005E1726">
        <w:rPr>
          <w:lang w:val="en-GB"/>
        </w:rPr>
        <w:t>3</w:t>
      </w:r>
      <w:r w:rsidR="005E1726" w:rsidRPr="00C07C2B">
        <w:rPr>
          <w:lang w:val="en-GB"/>
        </w:rPr>
        <w:t xml:space="preserve"> </w:t>
      </w:r>
      <w:r w:rsidRPr="00C07C2B">
        <w:rPr>
          <w:lang w:val="en-GB"/>
        </w:rPr>
        <w:t xml:space="preserve">— </w:t>
      </w:r>
      <w:r>
        <w:rPr>
          <w:lang w:val="en-GB"/>
        </w:rPr>
        <w:t>URIs for R</w:t>
      </w:r>
      <w:r w:rsidRPr="00C07C2B">
        <w:rPr>
          <w:lang w:val="en-GB"/>
        </w:rPr>
        <w:t>equirement</w:t>
      </w:r>
      <w:r w:rsidR="009329DF">
        <w:rPr>
          <w:lang w:val="en-GB"/>
        </w:rPr>
        <w:t>s</w:t>
      </w:r>
      <w:r>
        <w:rPr>
          <w:lang w:val="en-GB"/>
        </w:rPr>
        <w:t xml:space="preserve"> classes, requirements</w:t>
      </w:r>
      <w:r w:rsidRPr="00C07C2B">
        <w:rPr>
          <w:lang w:val="en-GB"/>
        </w:rPr>
        <w:t xml:space="preserve"> and abstract tests</w:t>
      </w:r>
      <w:bookmarkEnd w:id="86"/>
    </w:p>
    <w:tbl>
      <w:tblPr>
        <w:tblStyle w:val="TableGrid"/>
        <w:tblW w:w="0" w:type="auto"/>
        <w:tblLook w:val="04A0" w:firstRow="1" w:lastRow="0" w:firstColumn="1" w:lastColumn="0" w:noHBand="0" w:noVBand="1"/>
      </w:tblPr>
      <w:tblGrid>
        <w:gridCol w:w="1526"/>
        <w:gridCol w:w="7330"/>
      </w:tblGrid>
      <w:tr w:rsidR="002F4093" w:rsidRPr="00A17F50" w14:paraId="7B4C4453" w14:textId="77777777" w:rsidTr="00F114D2">
        <w:tc>
          <w:tcPr>
            <w:tcW w:w="1526" w:type="dxa"/>
          </w:tcPr>
          <w:p w14:paraId="1FDF4A9F" w14:textId="77777777" w:rsidR="002F4093" w:rsidRDefault="002F4093" w:rsidP="00F114D2">
            <w:pPr>
              <w:tabs>
                <w:tab w:val="left" w:pos="340"/>
              </w:tabs>
              <w:rPr>
                <w:lang w:val="en-GB"/>
              </w:rPr>
            </w:pPr>
            <w:r>
              <w:rPr>
                <w:lang w:val="en-GB"/>
              </w:rPr>
              <w:t>Requirement Class URIs</w:t>
            </w:r>
          </w:p>
        </w:tc>
        <w:tc>
          <w:tcPr>
            <w:tcW w:w="7330" w:type="dxa"/>
          </w:tcPr>
          <w:p w14:paraId="543E7646" w14:textId="102C86EA" w:rsidR="002F4093" w:rsidRPr="00A72F4D" w:rsidRDefault="002F4093" w:rsidP="008F40D4">
            <w:pPr>
              <w:tabs>
                <w:tab w:val="left" w:pos="340"/>
              </w:tabs>
              <w:rPr>
                <w:sz w:val="20"/>
                <w:lang w:val="en-GB"/>
              </w:rPr>
            </w:pPr>
            <w:r w:rsidRPr="00771C24">
              <w:rPr>
                <w:rFonts w:ascii="Courier New" w:hAnsi="Courier New" w:cs="Courier New"/>
                <w:sz w:val="20"/>
                <w:lang w:val="en-GB"/>
              </w:rPr>
              <w:t>http://www.opengis.net/spec/csw/3.0/req/&lt;</w:t>
            </w:r>
            <w:r w:rsidRPr="00771C24">
              <w:rPr>
                <w:rFonts w:ascii="Courier New" w:hAnsi="Courier New" w:cs="Courier New"/>
                <w:i/>
                <w:sz w:val="20"/>
                <w:lang w:val="en-GB"/>
              </w:rPr>
              <w:t>req. class name</w:t>
            </w:r>
            <w:r>
              <w:rPr>
                <w:rFonts w:ascii="Courier New" w:hAnsi="Courier New" w:cs="Courier New"/>
                <w:sz w:val="20"/>
                <w:lang w:val="en-GB"/>
              </w:rPr>
              <w:t>&gt;</w:t>
            </w:r>
          </w:p>
        </w:tc>
      </w:tr>
      <w:tr w:rsidR="002F4093" w:rsidRPr="00A17F50" w14:paraId="03150694" w14:textId="77777777" w:rsidTr="00F114D2">
        <w:tc>
          <w:tcPr>
            <w:tcW w:w="1526" w:type="dxa"/>
          </w:tcPr>
          <w:p w14:paraId="37E62FBF" w14:textId="77777777" w:rsidR="002F4093" w:rsidRDefault="002F4093" w:rsidP="00F114D2">
            <w:pPr>
              <w:tabs>
                <w:tab w:val="left" w:pos="340"/>
              </w:tabs>
              <w:rPr>
                <w:lang w:val="en-GB"/>
              </w:rPr>
            </w:pPr>
            <w:r>
              <w:rPr>
                <w:lang w:val="en-GB"/>
              </w:rPr>
              <w:t>Requirement URIs</w:t>
            </w:r>
          </w:p>
        </w:tc>
        <w:tc>
          <w:tcPr>
            <w:tcW w:w="7330" w:type="dxa"/>
          </w:tcPr>
          <w:p w14:paraId="14C27527" w14:textId="5F755AA3" w:rsidR="002F4093" w:rsidRPr="00777639" w:rsidRDefault="002F4093" w:rsidP="008F40D4">
            <w:pPr>
              <w:tabs>
                <w:tab w:val="left" w:pos="340"/>
              </w:tabs>
              <w:rPr>
                <w:sz w:val="20"/>
                <w:vertAlign w:val="superscript"/>
                <w:lang w:val="en-GB"/>
              </w:rPr>
            </w:pPr>
            <w:r w:rsidRPr="00A72F4D">
              <w:rPr>
                <w:rFonts w:ascii="Courier New" w:hAnsi="Courier New" w:cs="Courier New"/>
                <w:sz w:val="20"/>
                <w:lang w:val="en-GB"/>
              </w:rPr>
              <w:t>http://www.opengis.net/spec/csw/3.0/req/&lt;</w:t>
            </w:r>
            <w:r w:rsidRPr="00A72F4D">
              <w:rPr>
                <w:rFonts w:ascii="Courier New" w:hAnsi="Courier New" w:cs="Courier New"/>
                <w:i/>
                <w:sz w:val="20"/>
                <w:lang w:val="en-GB"/>
              </w:rPr>
              <w:t>req</w:t>
            </w:r>
            <w:r>
              <w:rPr>
                <w:rFonts w:ascii="Courier New" w:hAnsi="Courier New" w:cs="Courier New"/>
                <w:i/>
                <w:sz w:val="20"/>
                <w:lang w:val="en-GB"/>
              </w:rPr>
              <w:t xml:space="preserve">. </w:t>
            </w:r>
            <w:r w:rsidRPr="00A72F4D">
              <w:rPr>
                <w:rFonts w:ascii="Courier New" w:hAnsi="Courier New" w:cs="Courier New"/>
                <w:i/>
                <w:sz w:val="20"/>
                <w:lang w:val="en-GB"/>
              </w:rPr>
              <w:t>class name</w:t>
            </w:r>
            <w:r w:rsidRPr="00A72F4D">
              <w:rPr>
                <w:rFonts w:ascii="Courier New" w:hAnsi="Courier New" w:cs="Courier New"/>
                <w:sz w:val="20"/>
                <w:lang w:val="en-GB"/>
              </w:rPr>
              <w:t>&gt;/</w:t>
            </w:r>
            <w:r>
              <w:rPr>
                <w:rFonts w:ascii="Courier New" w:hAnsi="Courier New" w:cs="Courier New"/>
                <w:sz w:val="20"/>
                <w:lang w:val="en-GB"/>
              </w:rPr>
              <w:t>&lt;</w:t>
            </w:r>
            <w:r w:rsidRPr="00771C24">
              <w:rPr>
                <w:rFonts w:ascii="Courier New" w:hAnsi="Courier New" w:cs="Courier New"/>
                <w:i/>
                <w:sz w:val="20"/>
                <w:lang w:val="en-GB"/>
              </w:rPr>
              <w:t>req. identifier</w:t>
            </w:r>
            <w:r>
              <w:rPr>
                <w:rFonts w:ascii="Courier New" w:hAnsi="Courier New" w:cs="Courier New"/>
                <w:i/>
                <w:sz w:val="20"/>
                <w:vertAlign w:val="superscript"/>
                <w:lang w:val="en-GB"/>
              </w:rPr>
              <w:t>1</w:t>
            </w:r>
            <w:r>
              <w:rPr>
                <w:rFonts w:ascii="Courier New" w:hAnsi="Courier New" w:cs="Courier New"/>
                <w:sz w:val="20"/>
                <w:lang w:val="en-GB"/>
              </w:rPr>
              <w:t>&gt;</w:t>
            </w:r>
          </w:p>
        </w:tc>
      </w:tr>
      <w:tr w:rsidR="002F4093" w:rsidRPr="00A17F50" w14:paraId="74511966" w14:textId="77777777" w:rsidTr="00F114D2">
        <w:tc>
          <w:tcPr>
            <w:tcW w:w="1526" w:type="dxa"/>
          </w:tcPr>
          <w:p w14:paraId="58AA1216" w14:textId="77777777" w:rsidR="002F4093" w:rsidRDefault="002F4093" w:rsidP="00F114D2">
            <w:pPr>
              <w:tabs>
                <w:tab w:val="left" w:pos="340"/>
              </w:tabs>
              <w:rPr>
                <w:lang w:val="en-GB"/>
              </w:rPr>
            </w:pPr>
            <w:r>
              <w:rPr>
                <w:lang w:val="en-GB"/>
              </w:rPr>
              <w:lastRenderedPageBreak/>
              <w:t>Abstract test URIs</w:t>
            </w:r>
          </w:p>
        </w:tc>
        <w:tc>
          <w:tcPr>
            <w:tcW w:w="7330" w:type="dxa"/>
          </w:tcPr>
          <w:p w14:paraId="0F84CA49" w14:textId="74DF7152" w:rsidR="002F4093" w:rsidRPr="00A72F4D" w:rsidRDefault="002F4093" w:rsidP="00605B03">
            <w:pPr>
              <w:tabs>
                <w:tab w:val="left" w:pos="340"/>
              </w:tabs>
              <w:rPr>
                <w:rFonts w:ascii="Courier New" w:hAnsi="Courier New" w:cs="Courier New"/>
                <w:sz w:val="20"/>
                <w:lang w:val="en-GB"/>
              </w:rPr>
            </w:pPr>
            <w:r w:rsidRPr="00A72F4D">
              <w:rPr>
                <w:rFonts w:ascii="Courier New" w:hAnsi="Courier New" w:cs="Courier New"/>
                <w:sz w:val="20"/>
                <w:lang w:val="en-GB"/>
              </w:rPr>
              <w:t>http://www.opengis.net/spec/csw/3.0/req/&lt;</w:t>
            </w:r>
            <w:r w:rsidR="00F229A6">
              <w:rPr>
                <w:rFonts w:ascii="Courier New" w:hAnsi="Courier New" w:cs="Courier New"/>
                <w:i/>
                <w:sz w:val="20"/>
                <w:lang w:val="en-GB"/>
              </w:rPr>
              <w:t>req</w:t>
            </w:r>
            <w:r w:rsidRPr="00A72F4D">
              <w:rPr>
                <w:rFonts w:ascii="Courier New" w:hAnsi="Courier New" w:cs="Courier New"/>
                <w:i/>
                <w:sz w:val="20"/>
                <w:lang w:val="en-GB"/>
              </w:rPr>
              <w:t>. class name</w:t>
            </w:r>
            <w:r w:rsidRPr="00A72F4D">
              <w:rPr>
                <w:rFonts w:ascii="Courier New" w:hAnsi="Courier New" w:cs="Courier New"/>
                <w:sz w:val="20"/>
                <w:lang w:val="en-GB"/>
              </w:rPr>
              <w:t>&gt;</w:t>
            </w:r>
            <w:r>
              <w:rPr>
                <w:rFonts w:ascii="Courier New" w:hAnsi="Courier New" w:cs="Courier New"/>
                <w:sz w:val="20"/>
                <w:lang w:val="en-GB"/>
              </w:rPr>
              <w:t>/&lt;</w:t>
            </w:r>
            <w:r w:rsidRPr="00771C24">
              <w:rPr>
                <w:rFonts w:ascii="Courier New" w:hAnsi="Courier New" w:cs="Courier New"/>
                <w:i/>
                <w:sz w:val="20"/>
                <w:lang w:val="en-GB"/>
              </w:rPr>
              <w:t>abstract test identifier</w:t>
            </w:r>
            <w:r>
              <w:rPr>
                <w:rFonts w:ascii="Courier New" w:hAnsi="Courier New" w:cs="Courier New"/>
                <w:i/>
                <w:sz w:val="20"/>
                <w:vertAlign w:val="superscript"/>
                <w:lang w:val="en-GB"/>
              </w:rPr>
              <w:t>2</w:t>
            </w:r>
            <w:r>
              <w:rPr>
                <w:rFonts w:ascii="Courier New" w:hAnsi="Courier New" w:cs="Courier New"/>
                <w:sz w:val="20"/>
                <w:lang w:val="en-GB"/>
              </w:rPr>
              <w:t>&gt;</w:t>
            </w:r>
          </w:p>
        </w:tc>
      </w:tr>
      <w:tr w:rsidR="002F4093" w:rsidRPr="00A17F50" w14:paraId="7A441B57" w14:textId="77777777" w:rsidTr="00F114D2">
        <w:tc>
          <w:tcPr>
            <w:tcW w:w="8856" w:type="dxa"/>
            <w:gridSpan w:val="2"/>
          </w:tcPr>
          <w:p w14:paraId="664857D0" w14:textId="77777777" w:rsidR="002F4093" w:rsidRDefault="002F4093" w:rsidP="00F114D2">
            <w:pPr>
              <w:pStyle w:val="ListParagraph"/>
              <w:numPr>
                <w:ilvl w:val="0"/>
                <w:numId w:val="130"/>
              </w:numPr>
              <w:rPr>
                <w:lang w:val="en-GB"/>
              </w:rPr>
            </w:pPr>
            <w:r w:rsidRPr="00777639">
              <w:rPr>
                <w:lang w:val="en-GB"/>
              </w:rPr>
              <w:t xml:space="preserve">The lexical pattern for requirement indentifiers is </w:t>
            </w:r>
            <w:r w:rsidRPr="00777639">
              <w:rPr>
                <w:b/>
                <w:lang w:val="en-GB"/>
              </w:rPr>
              <w:t>Requirement-</w:t>
            </w:r>
            <w:r w:rsidRPr="0066293E">
              <w:rPr>
                <w:b/>
                <w:i/>
                <w:lang w:val="en-GB"/>
              </w:rPr>
              <w:t>NN</w:t>
            </w:r>
            <w:r w:rsidRPr="0066293E">
              <w:rPr>
                <w:i/>
                <w:lang w:val="en-GB"/>
              </w:rPr>
              <w:t>N</w:t>
            </w:r>
            <w:r w:rsidRPr="00777639">
              <w:rPr>
                <w:lang w:val="en-GB"/>
              </w:rPr>
              <w:t>.</w:t>
            </w:r>
          </w:p>
          <w:p w14:paraId="005DA6D9" w14:textId="77777777" w:rsidR="002F4093" w:rsidRDefault="002F4093" w:rsidP="00F114D2">
            <w:pPr>
              <w:pStyle w:val="ListParagraph"/>
              <w:numPr>
                <w:ilvl w:val="0"/>
                <w:numId w:val="130"/>
              </w:numPr>
              <w:rPr>
                <w:lang w:val="en-GB"/>
              </w:rPr>
            </w:pPr>
            <w:r w:rsidRPr="00771C24">
              <w:rPr>
                <w:lang w:val="en-GB"/>
              </w:rPr>
              <w:t xml:space="preserve">The lexical pattern for abstract test identifiers is </w:t>
            </w:r>
            <w:r w:rsidRPr="00771C24">
              <w:rPr>
                <w:b/>
                <w:lang w:val="en-GB"/>
              </w:rPr>
              <w:t>Test-</w:t>
            </w:r>
            <w:r w:rsidRPr="0066293E">
              <w:rPr>
                <w:b/>
                <w:i/>
                <w:lang w:val="en-GB"/>
              </w:rPr>
              <w:t>NNN</w:t>
            </w:r>
            <w:r w:rsidRPr="00771C24">
              <w:rPr>
                <w:b/>
                <w:lang w:val="en-GB"/>
              </w:rPr>
              <w:t>.</w:t>
            </w:r>
            <w:r w:rsidRPr="00771C24">
              <w:rPr>
                <w:lang w:val="en-GB"/>
              </w:rPr>
              <w:t xml:space="preserve"> </w:t>
            </w:r>
          </w:p>
          <w:p w14:paraId="23D695F8" w14:textId="77777777" w:rsidR="002F4093" w:rsidRPr="00771C24" w:rsidRDefault="002F4093" w:rsidP="00F114D2">
            <w:pPr>
              <w:pStyle w:val="ListParagraph"/>
              <w:rPr>
                <w:lang w:val="en-GB"/>
              </w:rPr>
            </w:pPr>
            <w:r>
              <w:rPr>
                <w:lang w:val="en-GB"/>
              </w:rPr>
              <w:t xml:space="preserve">where </w:t>
            </w:r>
            <w:r w:rsidRPr="0066293E">
              <w:rPr>
                <w:b/>
                <w:i/>
                <w:lang w:val="en-GB"/>
              </w:rPr>
              <w:t>NNN</w:t>
            </w:r>
            <w:r>
              <w:rPr>
                <w:lang w:val="en-GB"/>
              </w:rPr>
              <w:t xml:space="preserve"> is a 3-digit integer.</w:t>
            </w:r>
          </w:p>
        </w:tc>
      </w:tr>
      <w:tr w:rsidR="002F4093" w:rsidRPr="00A17F50" w14:paraId="3CDDF4D7" w14:textId="77777777" w:rsidTr="00F114D2">
        <w:tc>
          <w:tcPr>
            <w:tcW w:w="8856" w:type="dxa"/>
            <w:gridSpan w:val="2"/>
          </w:tcPr>
          <w:p w14:paraId="21D9D570" w14:textId="77777777" w:rsidR="002F4093" w:rsidRPr="00777639" w:rsidRDefault="002F4093" w:rsidP="00F114D2">
            <w:pPr>
              <w:rPr>
                <w:sz w:val="22"/>
                <w:szCs w:val="22"/>
                <w:lang w:val="en-GB"/>
              </w:rPr>
            </w:pPr>
            <w:r w:rsidRPr="00777639">
              <w:rPr>
                <w:sz w:val="22"/>
                <w:szCs w:val="22"/>
                <w:lang w:val="en-GB"/>
              </w:rPr>
              <w:t>Example URIs:</w:t>
            </w:r>
            <w:r w:rsidRPr="00777639">
              <w:rPr>
                <w:sz w:val="22"/>
                <w:szCs w:val="22"/>
                <w:lang w:val="en-GB"/>
              </w:rPr>
              <w:br/>
              <w:t xml:space="preserve">Requirement class: </w:t>
            </w:r>
            <w:hyperlink r:id="rId12" w:history="1">
              <w:r w:rsidRPr="00777639">
                <w:rPr>
                  <w:rStyle w:val="Hyperlink"/>
                  <w:sz w:val="22"/>
                  <w:szCs w:val="22"/>
                  <w:lang w:val="en-GB"/>
                </w:rPr>
                <w:t>http://www.opengis.net/spec/csw/3.0/req/Basic-Catalogue</w:t>
              </w:r>
            </w:hyperlink>
            <w:r w:rsidRPr="00777639">
              <w:rPr>
                <w:sz w:val="22"/>
                <w:szCs w:val="22"/>
                <w:lang w:val="en-GB"/>
              </w:rPr>
              <w:br/>
              <w:t xml:space="preserve">Requirement: </w:t>
            </w:r>
            <w:hyperlink r:id="rId13" w:history="1">
              <w:r w:rsidRPr="00777639">
                <w:rPr>
                  <w:rStyle w:val="Hyperlink"/>
                  <w:sz w:val="22"/>
                  <w:szCs w:val="22"/>
                  <w:lang w:val="en-GB"/>
                </w:rPr>
                <w:t>http://www.opengis.net/spec/csw/3.0/req/Basic-Catalogue/Requirement-001</w:t>
              </w:r>
            </w:hyperlink>
            <w:r w:rsidRPr="00777639">
              <w:rPr>
                <w:sz w:val="22"/>
                <w:szCs w:val="22"/>
                <w:lang w:val="en-GB"/>
              </w:rPr>
              <w:br/>
              <w:t xml:space="preserve">Abstract Test: </w:t>
            </w:r>
            <w:hyperlink r:id="rId14" w:history="1">
              <w:r w:rsidRPr="00777639">
                <w:rPr>
                  <w:rStyle w:val="Hyperlink"/>
                  <w:sz w:val="22"/>
                  <w:szCs w:val="22"/>
                  <w:lang w:val="en-GB"/>
                </w:rPr>
                <w:t>http://www.opengis.net/spec/csw/3.0/req/Basic-Catalogue/Test-001</w:t>
              </w:r>
            </w:hyperlink>
          </w:p>
        </w:tc>
      </w:tr>
    </w:tbl>
    <w:p w14:paraId="2A06BD10" w14:textId="77777777" w:rsidR="002F4093" w:rsidRDefault="002F4093" w:rsidP="002F4093">
      <w:pPr>
        <w:tabs>
          <w:tab w:val="left" w:pos="340"/>
        </w:tabs>
        <w:rPr>
          <w:lang w:val="en-GB"/>
        </w:rPr>
      </w:pPr>
    </w:p>
    <w:p w14:paraId="77095F4F" w14:textId="3DB6D2F4" w:rsidR="00847F46" w:rsidRPr="00C07C2B" w:rsidRDefault="00847F46" w:rsidP="00847F46">
      <w:pPr>
        <w:pStyle w:val="Tabletitle"/>
        <w:rPr>
          <w:lang w:val="en-GB"/>
        </w:rPr>
      </w:pPr>
      <w:bookmarkStart w:id="87" w:name="_Toc326874385"/>
      <w:r w:rsidRPr="00C07C2B">
        <w:rPr>
          <w:lang w:val="en-GB"/>
        </w:rPr>
        <w:t xml:space="preserve">Table </w:t>
      </w:r>
      <w:r w:rsidR="005E1726">
        <w:rPr>
          <w:lang w:val="en-GB"/>
        </w:rPr>
        <w:t>4</w:t>
      </w:r>
      <w:r w:rsidR="005E1726" w:rsidRPr="00C07C2B">
        <w:rPr>
          <w:lang w:val="en-GB"/>
        </w:rPr>
        <w:t xml:space="preserve"> </w:t>
      </w:r>
      <w:r w:rsidRPr="00C07C2B">
        <w:rPr>
          <w:lang w:val="en-GB"/>
        </w:rPr>
        <w:t xml:space="preserve">— </w:t>
      </w:r>
      <w:r>
        <w:rPr>
          <w:lang w:val="en-GB"/>
        </w:rPr>
        <w:t>HTTP Binding requirements classes that satisfy GM requirements</w:t>
      </w:r>
      <w:bookmarkEnd w:id="87"/>
    </w:p>
    <w:tbl>
      <w:tblPr>
        <w:tblStyle w:val="TableGrid"/>
        <w:tblW w:w="8897" w:type="dxa"/>
        <w:tblLayout w:type="fixed"/>
        <w:tblLook w:val="00A0" w:firstRow="1" w:lastRow="0" w:firstColumn="1" w:lastColumn="0" w:noHBand="0" w:noVBand="0"/>
      </w:tblPr>
      <w:tblGrid>
        <w:gridCol w:w="3510"/>
        <w:gridCol w:w="5387"/>
      </w:tblGrid>
      <w:tr w:rsidR="00847F46" w:rsidRPr="006C5B4E" w14:paraId="14F9389C" w14:textId="521BF44E" w:rsidTr="00A6743B">
        <w:trPr>
          <w:cantSplit/>
          <w:tblHeader/>
        </w:trPr>
        <w:tc>
          <w:tcPr>
            <w:tcW w:w="3510" w:type="dxa"/>
          </w:tcPr>
          <w:p w14:paraId="00159DFA" w14:textId="2D0D6458" w:rsidR="00847F46" w:rsidRPr="006C5B4E" w:rsidRDefault="00847F46" w:rsidP="00A6743B">
            <w:pPr>
              <w:jc w:val="center"/>
              <w:rPr>
                <w:b/>
                <w:sz w:val="20"/>
              </w:rPr>
            </w:pPr>
            <w:r>
              <w:rPr>
                <w:b/>
                <w:sz w:val="20"/>
              </w:rPr>
              <w:t>Requirement Class from GM</w:t>
            </w:r>
          </w:p>
        </w:tc>
        <w:tc>
          <w:tcPr>
            <w:tcW w:w="5387" w:type="dxa"/>
          </w:tcPr>
          <w:p w14:paraId="1578404F" w14:textId="5FA4856D" w:rsidR="00847F46" w:rsidRPr="006C5B4E" w:rsidRDefault="009B09D0" w:rsidP="00A6743B">
            <w:pPr>
              <w:jc w:val="center"/>
              <w:rPr>
                <w:b/>
                <w:sz w:val="20"/>
              </w:rPr>
            </w:pPr>
            <w:r>
              <w:rPr>
                <w:b/>
                <w:sz w:val="20"/>
              </w:rPr>
              <w:t xml:space="preserve">Satisfying </w:t>
            </w:r>
            <w:r w:rsidR="00847F46">
              <w:rPr>
                <w:b/>
                <w:sz w:val="20"/>
              </w:rPr>
              <w:t>HTTP Binding Requirement Class(es)</w:t>
            </w:r>
          </w:p>
        </w:tc>
      </w:tr>
      <w:tr w:rsidR="00847F46" w:rsidRPr="006C5B4E" w14:paraId="38648613" w14:textId="4147E6B9" w:rsidTr="00A6743B">
        <w:trPr>
          <w:cantSplit/>
        </w:trPr>
        <w:tc>
          <w:tcPr>
            <w:tcW w:w="3510" w:type="dxa"/>
          </w:tcPr>
          <w:p w14:paraId="7692CE08" w14:textId="47A545BB" w:rsidR="00847F46" w:rsidRPr="00A6743B" w:rsidRDefault="00847F46" w:rsidP="00605B03">
            <w:pPr>
              <w:rPr>
                <w:lang w:val="en-GB"/>
              </w:rPr>
            </w:pPr>
            <w:r w:rsidRPr="006C5B4E">
              <w:t>http://www.opengis.net/</w:t>
            </w:r>
            <w:r>
              <w:t>spec</w:t>
            </w:r>
            <w:r w:rsidRPr="006C5B4E">
              <w:t>/cat/3.0/req/base</w:t>
            </w:r>
            <w:r>
              <w:t>/</w:t>
            </w:r>
            <w:r w:rsidRPr="006C5B4E">
              <w:rPr>
                <w:lang w:val="en-GB"/>
              </w:rPr>
              <w:t>query-language</w:t>
            </w:r>
          </w:p>
        </w:tc>
        <w:tc>
          <w:tcPr>
            <w:tcW w:w="5387" w:type="dxa"/>
          </w:tcPr>
          <w:p w14:paraId="7E6B20BE" w14:textId="52204530" w:rsidR="00847F46" w:rsidRPr="006C5B4E" w:rsidRDefault="00847F46">
            <w:pPr>
              <w:rPr>
                <w:lang w:val="en-GB"/>
              </w:rPr>
            </w:pPr>
            <w:r>
              <w:rPr>
                <w:lang w:val="en-GB"/>
              </w:rPr>
              <w:t>Filter-CQL,</w:t>
            </w:r>
            <w:r w:rsidR="009B09D0">
              <w:rPr>
                <w:lang w:val="en-GB"/>
              </w:rPr>
              <w:t xml:space="preserve"> </w:t>
            </w:r>
            <w:r>
              <w:rPr>
                <w:lang w:val="en-GB"/>
              </w:rPr>
              <w:t>Filter-FES-XML,</w:t>
            </w:r>
            <w:r w:rsidR="009B09D0">
              <w:rPr>
                <w:lang w:val="en-GB"/>
              </w:rPr>
              <w:t xml:space="preserve"> </w:t>
            </w:r>
            <w:r>
              <w:rPr>
                <w:lang w:val="en-GB"/>
              </w:rPr>
              <w:t>Filter-KVP,</w:t>
            </w:r>
            <w:r w:rsidR="009B09D0">
              <w:rPr>
                <w:lang w:val="en-GB"/>
              </w:rPr>
              <w:br/>
            </w:r>
            <w:r>
              <w:rPr>
                <w:lang w:val="en-GB"/>
              </w:rPr>
              <w:t>Filter-KVP-Advanced</w:t>
            </w:r>
          </w:p>
        </w:tc>
      </w:tr>
      <w:tr w:rsidR="00847F46" w:rsidRPr="006C5B4E" w14:paraId="21B549A8" w14:textId="6ED41B8C" w:rsidTr="00A6743B">
        <w:trPr>
          <w:cantSplit/>
        </w:trPr>
        <w:tc>
          <w:tcPr>
            <w:tcW w:w="3510" w:type="dxa"/>
          </w:tcPr>
          <w:p w14:paraId="1B923EC5" w14:textId="788F3560" w:rsidR="00847F46" w:rsidRPr="006C5B4E" w:rsidRDefault="00847F46" w:rsidP="00605B03">
            <w:r w:rsidRPr="006C5B4E">
              <w:t>http://www.opengis.net/</w:t>
            </w:r>
            <w:r>
              <w:t>spec</w:t>
            </w:r>
            <w:r w:rsidRPr="006C5B4E">
              <w:t>/cat/3.0/req</w:t>
            </w:r>
            <w:r>
              <w:t>/</w:t>
            </w:r>
            <w:r w:rsidRPr="006C5B4E">
              <w:rPr>
                <w:lang w:val="en-GB"/>
              </w:rPr>
              <w:t>common-query language</w:t>
            </w:r>
          </w:p>
        </w:tc>
        <w:tc>
          <w:tcPr>
            <w:tcW w:w="5387" w:type="dxa"/>
          </w:tcPr>
          <w:p w14:paraId="5A31B3E2" w14:textId="48FC80C8" w:rsidR="00847F46" w:rsidRPr="006C5B4E" w:rsidRDefault="00847F46" w:rsidP="00A6743B">
            <w:pPr>
              <w:rPr>
                <w:lang w:val="en-GB"/>
              </w:rPr>
            </w:pPr>
            <w:r>
              <w:rPr>
                <w:lang w:val="en-GB"/>
              </w:rPr>
              <w:t>Filter-CQL, Filter-FES-XML, Filter-KVP,</w:t>
            </w:r>
            <w:r>
              <w:rPr>
                <w:lang w:val="en-GB"/>
              </w:rPr>
              <w:br/>
              <w:t>Filter-KVP-Advanced</w:t>
            </w:r>
          </w:p>
        </w:tc>
      </w:tr>
      <w:tr w:rsidR="00847F46" w:rsidRPr="006C5B4E" w14:paraId="7EDDF3BA" w14:textId="3FCEBFD7" w:rsidTr="00A6743B">
        <w:trPr>
          <w:cantSplit/>
        </w:trPr>
        <w:tc>
          <w:tcPr>
            <w:tcW w:w="3510" w:type="dxa"/>
          </w:tcPr>
          <w:p w14:paraId="5DF34BA9" w14:textId="77777777" w:rsidR="00847F46" w:rsidRPr="006C5B4E" w:rsidRDefault="00847F46" w:rsidP="00605B03">
            <w:r w:rsidRPr="0073259C">
              <w:rPr>
                <w:szCs w:val="24"/>
              </w:rPr>
              <w:t>http://www.opengis.net/spec/cat/3.0/req/classified-as</w:t>
            </w:r>
          </w:p>
        </w:tc>
        <w:tc>
          <w:tcPr>
            <w:tcW w:w="5387" w:type="dxa"/>
          </w:tcPr>
          <w:p w14:paraId="79A273AB" w14:textId="249ED90A" w:rsidR="00847F46" w:rsidRDefault="00847F46" w:rsidP="00A6743B">
            <w:pPr>
              <w:rPr>
                <w:lang w:val="en-GB"/>
              </w:rPr>
            </w:pPr>
            <w:r>
              <w:rPr>
                <w:lang w:val="en-GB"/>
              </w:rPr>
              <w:t>Filter-CQL, Filter-FES-XML,</w:t>
            </w:r>
            <w:r w:rsidR="009B09D0">
              <w:rPr>
                <w:lang w:val="en-GB"/>
              </w:rPr>
              <w:t xml:space="preserve"> </w:t>
            </w:r>
            <w:r>
              <w:rPr>
                <w:lang w:val="en-GB"/>
              </w:rPr>
              <w:t>Filter-FES-KVP-Advanced</w:t>
            </w:r>
          </w:p>
        </w:tc>
      </w:tr>
      <w:tr w:rsidR="00847F46" w:rsidRPr="006C5B4E" w14:paraId="3890DD3A" w14:textId="683C5BC8" w:rsidTr="00A6743B">
        <w:trPr>
          <w:cantSplit/>
        </w:trPr>
        <w:tc>
          <w:tcPr>
            <w:tcW w:w="3510" w:type="dxa"/>
          </w:tcPr>
          <w:p w14:paraId="4DFF402A" w14:textId="77777777" w:rsidR="00847F46" w:rsidRPr="006C5B4E" w:rsidRDefault="00847F46" w:rsidP="00605B03">
            <w:r w:rsidRPr="0073259C">
              <w:rPr>
                <w:szCs w:val="24"/>
              </w:rPr>
              <w:t>http://www.opengis.net/spec/cat/3.0/req/base/common-queryables</w:t>
            </w:r>
          </w:p>
        </w:tc>
        <w:tc>
          <w:tcPr>
            <w:tcW w:w="5387" w:type="dxa"/>
          </w:tcPr>
          <w:p w14:paraId="6E9A00D0" w14:textId="0A043BB0" w:rsidR="00847F46" w:rsidRPr="006C5B4E" w:rsidRDefault="00847F46" w:rsidP="00A6743B">
            <w:pPr>
              <w:rPr>
                <w:lang w:val="en-GB"/>
              </w:rPr>
            </w:pPr>
            <w:r>
              <w:rPr>
                <w:lang w:val="en-GB"/>
              </w:rPr>
              <w:t>CSW-Response, ATOM-Response</w:t>
            </w:r>
          </w:p>
        </w:tc>
      </w:tr>
      <w:tr w:rsidR="00847F46" w:rsidRPr="006C5B4E" w14:paraId="353A0EE0" w14:textId="251E20C1" w:rsidTr="00A6743B">
        <w:trPr>
          <w:cantSplit/>
        </w:trPr>
        <w:tc>
          <w:tcPr>
            <w:tcW w:w="3510" w:type="dxa"/>
          </w:tcPr>
          <w:p w14:paraId="65B5B42F" w14:textId="77777777" w:rsidR="00847F46" w:rsidRPr="006C5B4E" w:rsidRDefault="00847F46" w:rsidP="00605B03">
            <w:r w:rsidRPr="0073259C">
              <w:rPr>
                <w:szCs w:val="24"/>
              </w:rPr>
              <w:t>http://www.opengis.net/spec/cat/3.0/req/base/common-returnables</w:t>
            </w:r>
          </w:p>
        </w:tc>
        <w:tc>
          <w:tcPr>
            <w:tcW w:w="5387" w:type="dxa"/>
          </w:tcPr>
          <w:p w14:paraId="0FDB42E4" w14:textId="5F7289FB" w:rsidR="00847F46" w:rsidRPr="006C5B4E" w:rsidRDefault="00847F46">
            <w:pPr>
              <w:rPr>
                <w:lang w:val="en-GB"/>
              </w:rPr>
            </w:pPr>
            <w:r>
              <w:rPr>
                <w:lang w:val="en-GB"/>
              </w:rPr>
              <w:t>CSW-Response, ATOM-Response</w:t>
            </w:r>
          </w:p>
        </w:tc>
      </w:tr>
      <w:tr w:rsidR="00847F46" w:rsidRPr="006C5B4E" w14:paraId="6ECF7EAB" w14:textId="69A1CFD6" w:rsidTr="00A6743B">
        <w:trPr>
          <w:cantSplit/>
        </w:trPr>
        <w:tc>
          <w:tcPr>
            <w:tcW w:w="3510" w:type="dxa"/>
          </w:tcPr>
          <w:p w14:paraId="7720D3C3" w14:textId="77777777" w:rsidR="00847F46" w:rsidRPr="006C5B4E" w:rsidRDefault="00847F46" w:rsidP="00605B03">
            <w:r w:rsidRPr="0073259C">
              <w:rPr>
                <w:szCs w:val="24"/>
              </w:rPr>
              <w:t>http://www.opengis.net/spec/cat/3.0/req/base/get-capabilities</w:t>
            </w:r>
          </w:p>
        </w:tc>
        <w:tc>
          <w:tcPr>
            <w:tcW w:w="5387" w:type="dxa"/>
          </w:tcPr>
          <w:p w14:paraId="7FAF289E" w14:textId="4824411E" w:rsidR="00847F46" w:rsidRPr="006C5B4E" w:rsidRDefault="00847F46">
            <w:pPr>
              <w:rPr>
                <w:lang w:val="en-GB"/>
              </w:rPr>
            </w:pPr>
            <w:r>
              <w:rPr>
                <w:lang w:val="en-GB"/>
              </w:rPr>
              <w:t>Basic-Catalogue, GetCapabilities-XML</w:t>
            </w:r>
          </w:p>
        </w:tc>
      </w:tr>
      <w:tr w:rsidR="00847F46" w:rsidRPr="006C5B4E" w14:paraId="6F181BAA" w14:textId="7DB63A78" w:rsidTr="00A6743B">
        <w:trPr>
          <w:cantSplit/>
        </w:trPr>
        <w:tc>
          <w:tcPr>
            <w:tcW w:w="3510" w:type="dxa"/>
          </w:tcPr>
          <w:p w14:paraId="67136CFF" w14:textId="77777777" w:rsidR="00847F46" w:rsidRPr="006C5B4E" w:rsidRDefault="00847F46" w:rsidP="00605B03">
            <w:r w:rsidRPr="0073259C">
              <w:rPr>
                <w:szCs w:val="24"/>
              </w:rPr>
              <w:t>http://www.opengis.net/spec/cat/3.0/req/base/getresourcebyid</w:t>
            </w:r>
          </w:p>
        </w:tc>
        <w:tc>
          <w:tcPr>
            <w:tcW w:w="5387" w:type="dxa"/>
          </w:tcPr>
          <w:p w14:paraId="52EDFE36" w14:textId="6BC63C26" w:rsidR="00847F46" w:rsidRPr="006C5B4E" w:rsidRDefault="00847F46">
            <w:pPr>
              <w:rPr>
                <w:lang w:val="en-GB"/>
              </w:rPr>
            </w:pPr>
            <w:r>
              <w:rPr>
                <w:lang w:val="en-GB"/>
              </w:rPr>
              <w:t>Basic-Catalogue,  GetRecordById-XML</w:t>
            </w:r>
          </w:p>
        </w:tc>
      </w:tr>
      <w:tr w:rsidR="00847F46" w:rsidRPr="006C5B4E" w14:paraId="2B07F2DA" w14:textId="0F3E37C2" w:rsidTr="00A6743B">
        <w:trPr>
          <w:cantSplit/>
        </w:trPr>
        <w:tc>
          <w:tcPr>
            <w:tcW w:w="3510" w:type="dxa"/>
          </w:tcPr>
          <w:p w14:paraId="565D3560" w14:textId="77777777" w:rsidR="00847F46" w:rsidRPr="006C5B4E" w:rsidRDefault="00847F46" w:rsidP="00605B03">
            <w:r w:rsidRPr="0073259C">
              <w:rPr>
                <w:szCs w:val="24"/>
              </w:rPr>
              <w:t>http://www.opengis.net/spec/cat/3.0/req/base/query</w:t>
            </w:r>
          </w:p>
        </w:tc>
        <w:tc>
          <w:tcPr>
            <w:tcW w:w="5387" w:type="dxa"/>
          </w:tcPr>
          <w:p w14:paraId="60EDD4A8" w14:textId="27266AFF" w:rsidR="00847F46" w:rsidRPr="006C5B4E" w:rsidRDefault="00847F46">
            <w:pPr>
              <w:rPr>
                <w:lang w:val="en-GB"/>
              </w:rPr>
            </w:pPr>
            <w:r>
              <w:rPr>
                <w:lang w:val="en-GB"/>
              </w:rPr>
              <w:t>Basic-Catalogue,  GetRecords-Basic-XML,</w:t>
            </w:r>
            <w:r w:rsidR="009B09D0">
              <w:rPr>
                <w:lang w:val="en-GB"/>
              </w:rPr>
              <w:t xml:space="preserve"> </w:t>
            </w:r>
            <w:r>
              <w:rPr>
                <w:lang w:val="en-GB"/>
              </w:rPr>
              <w:t>GetRecords-Distributed-XML,</w:t>
            </w:r>
            <w:r w:rsidR="009B09D0">
              <w:rPr>
                <w:lang w:val="en-GB"/>
              </w:rPr>
              <w:t xml:space="preserve"> GetRecords-Distributed-KVP, </w:t>
            </w:r>
            <w:r>
              <w:rPr>
                <w:lang w:val="en-GB"/>
              </w:rPr>
              <w:t>GetRecords-Async-XML,</w:t>
            </w:r>
            <w:r w:rsidR="009B09D0">
              <w:rPr>
                <w:lang w:val="en-GB"/>
              </w:rPr>
              <w:br/>
            </w:r>
            <w:r>
              <w:rPr>
                <w:lang w:val="en-GB"/>
              </w:rPr>
              <w:t>GetRecords-Async-KVP</w:t>
            </w:r>
          </w:p>
        </w:tc>
      </w:tr>
      <w:tr w:rsidR="00847F46" w:rsidRPr="006C5B4E" w14:paraId="4B6FA3AE" w14:textId="1F04204D" w:rsidTr="00A6743B">
        <w:trPr>
          <w:cantSplit/>
        </w:trPr>
        <w:tc>
          <w:tcPr>
            <w:tcW w:w="3510" w:type="dxa"/>
          </w:tcPr>
          <w:p w14:paraId="6C31D802" w14:textId="77777777" w:rsidR="00847F46" w:rsidRPr="006C5B4E" w:rsidRDefault="00847F46" w:rsidP="00605B03">
            <w:r w:rsidRPr="0073259C">
              <w:rPr>
                <w:szCs w:val="24"/>
              </w:rPr>
              <w:t>http://www.opengis.net/spec/cat/3.0/req/base/describe-records</w:t>
            </w:r>
          </w:p>
        </w:tc>
        <w:tc>
          <w:tcPr>
            <w:tcW w:w="5387" w:type="dxa"/>
          </w:tcPr>
          <w:p w14:paraId="7C57F9B1" w14:textId="34D742EC" w:rsidR="00847F46" w:rsidRDefault="00847F46">
            <w:pPr>
              <w:rPr>
                <w:lang w:val="en-GB"/>
              </w:rPr>
            </w:pPr>
            <w:r>
              <w:rPr>
                <w:lang w:val="en-GB"/>
              </w:rPr>
              <w:t>CSW-Response, ATOM-Response</w:t>
            </w:r>
          </w:p>
        </w:tc>
      </w:tr>
      <w:tr w:rsidR="00847F46" w:rsidRPr="006C5B4E" w14:paraId="24F1DFF3" w14:textId="561305B1" w:rsidTr="00A6743B">
        <w:trPr>
          <w:cantSplit/>
        </w:trPr>
        <w:tc>
          <w:tcPr>
            <w:tcW w:w="3510" w:type="dxa"/>
          </w:tcPr>
          <w:p w14:paraId="01EEBD71" w14:textId="77777777" w:rsidR="00847F46" w:rsidRPr="006C5B4E" w:rsidRDefault="00847F46" w:rsidP="00605B03">
            <w:r w:rsidRPr="0073259C">
              <w:rPr>
                <w:szCs w:val="24"/>
              </w:rPr>
              <w:t>http://www.opengis.net/spec/cat/3.0/req/getdomain</w:t>
            </w:r>
          </w:p>
        </w:tc>
        <w:tc>
          <w:tcPr>
            <w:tcW w:w="5387" w:type="dxa"/>
          </w:tcPr>
          <w:p w14:paraId="32CE4406" w14:textId="412F2848" w:rsidR="00847F46" w:rsidRDefault="00847F46">
            <w:pPr>
              <w:rPr>
                <w:lang w:val="en-GB"/>
              </w:rPr>
            </w:pPr>
            <w:r>
              <w:rPr>
                <w:lang w:val="en-GB"/>
              </w:rPr>
              <w:t>GetDomain-XML, GetDomain-KVP</w:t>
            </w:r>
          </w:p>
        </w:tc>
      </w:tr>
      <w:tr w:rsidR="00847F46" w:rsidRPr="006C5B4E" w14:paraId="05ACBB77" w14:textId="2E146329" w:rsidTr="00A6743B">
        <w:trPr>
          <w:cantSplit/>
        </w:trPr>
        <w:tc>
          <w:tcPr>
            <w:tcW w:w="3510" w:type="dxa"/>
          </w:tcPr>
          <w:p w14:paraId="3F8627FC" w14:textId="77777777" w:rsidR="00847F46" w:rsidRPr="006C5B4E" w:rsidRDefault="00847F46" w:rsidP="00B541DA">
            <w:pPr>
              <w:rPr>
                <w:sz w:val="20"/>
                <w:lang w:val="en-GB"/>
              </w:rPr>
            </w:pPr>
            <w:r w:rsidRPr="0073259C">
              <w:rPr>
                <w:szCs w:val="24"/>
              </w:rPr>
              <w:t>http://www.opengis.net/spec/cat/3.0/req/transaction</w:t>
            </w:r>
          </w:p>
        </w:tc>
        <w:tc>
          <w:tcPr>
            <w:tcW w:w="5387" w:type="dxa"/>
          </w:tcPr>
          <w:p w14:paraId="5F2CF296" w14:textId="07E3740F" w:rsidR="00847F46" w:rsidRDefault="00847F46" w:rsidP="00605B03">
            <w:pPr>
              <w:rPr>
                <w:sz w:val="20"/>
                <w:lang w:val="en-GB"/>
              </w:rPr>
            </w:pPr>
            <w:r>
              <w:rPr>
                <w:sz w:val="20"/>
                <w:lang w:val="en-GB"/>
              </w:rPr>
              <w:t>Transaction</w:t>
            </w:r>
          </w:p>
        </w:tc>
      </w:tr>
      <w:tr w:rsidR="00847F46" w:rsidRPr="006C5B4E" w14:paraId="6830F222" w14:textId="5A634466" w:rsidTr="00A6743B">
        <w:trPr>
          <w:cantSplit/>
        </w:trPr>
        <w:tc>
          <w:tcPr>
            <w:tcW w:w="3510" w:type="dxa"/>
          </w:tcPr>
          <w:p w14:paraId="7E705D29" w14:textId="77777777" w:rsidR="00847F46" w:rsidRPr="006C5B4E" w:rsidRDefault="00847F46" w:rsidP="00B541DA">
            <w:pPr>
              <w:rPr>
                <w:sz w:val="20"/>
                <w:lang w:val="en-GB"/>
              </w:rPr>
            </w:pPr>
            <w:r w:rsidRPr="006C5B4E">
              <w:rPr>
                <w:sz w:val="20"/>
              </w:rPr>
              <w:lastRenderedPageBreak/>
              <w:t>http://www.opengis.net/</w:t>
            </w:r>
            <w:r>
              <w:rPr>
                <w:sz w:val="20"/>
              </w:rPr>
              <w:t>spec</w:t>
            </w:r>
            <w:r w:rsidRPr="006C5B4E">
              <w:rPr>
                <w:sz w:val="20"/>
              </w:rPr>
              <w:t>/cat/3.0/req</w:t>
            </w:r>
            <w:r>
              <w:rPr>
                <w:sz w:val="20"/>
              </w:rPr>
              <w:t>/</w:t>
            </w:r>
            <w:r w:rsidRPr="006C5B4E">
              <w:rPr>
                <w:sz w:val="20"/>
                <w:lang w:val="en-GB"/>
              </w:rPr>
              <w:t>harvest</w:t>
            </w:r>
          </w:p>
        </w:tc>
        <w:tc>
          <w:tcPr>
            <w:tcW w:w="5387" w:type="dxa"/>
          </w:tcPr>
          <w:p w14:paraId="2D43EA14" w14:textId="29083C73" w:rsidR="00847F46" w:rsidRDefault="00847F46" w:rsidP="00B541DA">
            <w:pPr>
              <w:rPr>
                <w:sz w:val="20"/>
                <w:lang w:val="en-GB"/>
              </w:rPr>
            </w:pPr>
            <w:r>
              <w:rPr>
                <w:sz w:val="20"/>
                <w:lang w:val="en-GB"/>
              </w:rPr>
              <w:t>Harvest-Basic-XML, Harvest-Basic-KVP, Harvest-Async-XML, Harvest-Async-KVP, Harvest-Periodic-XML, Harvest-Periodic-KVP</w:t>
            </w:r>
          </w:p>
        </w:tc>
      </w:tr>
    </w:tbl>
    <w:p w14:paraId="48D61A01" w14:textId="77777777" w:rsidR="00751CE2" w:rsidRDefault="00751CE2" w:rsidP="002F4093">
      <w:pPr>
        <w:tabs>
          <w:tab w:val="left" w:pos="340"/>
        </w:tabs>
        <w:rPr>
          <w:lang w:val="en-GB"/>
        </w:rPr>
      </w:pPr>
    </w:p>
    <w:p w14:paraId="11C94337" w14:textId="77777777" w:rsidR="0030539B" w:rsidRPr="00C07C2B" w:rsidRDefault="0030539B">
      <w:pPr>
        <w:pStyle w:val="Heading1"/>
        <w:tabs>
          <w:tab w:val="left" w:pos="0"/>
        </w:tabs>
        <w:rPr>
          <w:lang w:val="en-GB"/>
        </w:rPr>
      </w:pPr>
      <w:bookmarkStart w:id="88" w:name="_Toc429596026"/>
      <w:bookmarkStart w:id="89" w:name="_toc986"/>
      <w:bookmarkStart w:id="90" w:name="_Toc326874301"/>
      <w:bookmarkEnd w:id="88"/>
      <w:bookmarkEnd w:id="89"/>
      <w:r w:rsidRPr="00C07C2B">
        <w:rPr>
          <w:lang w:val="en-GB"/>
        </w:rPr>
        <w:t>Normative references</w:t>
      </w:r>
      <w:bookmarkEnd w:id="90"/>
    </w:p>
    <w:p w14:paraId="712446F4" w14:textId="77777777" w:rsidR="0030539B" w:rsidRPr="00692DBA" w:rsidRDefault="0030539B">
      <w:pPr>
        <w:tabs>
          <w:tab w:val="left" w:pos="340"/>
        </w:tabs>
        <w:rPr>
          <w:lang w:val="en-GB"/>
        </w:rPr>
      </w:pPr>
      <w:r w:rsidRPr="00692DBA">
        <w:rPr>
          <w:lang w:val="en-GB"/>
        </w:rPr>
        <w:t xml:space="preserve">The following normative documents contain provisions that, through reference in this text, constitute provisions of this </w:t>
      </w:r>
      <w:r w:rsidR="00694D93">
        <w:rPr>
          <w:lang w:val="en-GB"/>
        </w:rPr>
        <w:t>specification</w:t>
      </w:r>
      <w:r w:rsidRPr="00692DBA">
        <w:rPr>
          <w:lang w:val="en-GB"/>
        </w:rPr>
        <w:t>. For dated references, subsequent amendments to, or revisions of, any of these publications do not apply. For undated references, the latest edition of the normative document referred to applies.</w:t>
      </w:r>
    </w:p>
    <w:p w14:paraId="17C304C4" w14:textId="77777777" w:rsidR="0030539B" w:rsidRPr="00692DBA" w:rsidRDefault="0030539B">
      <w:pPr>
        <w:pStyle w:val="RefNorm"/>
        <w:rPr>
          <w:rFonts w:cs="Arial"/>
          <w:lang w:val="en-GB"/>
        </w:rPr>
      </w:pPr>
      <w:r w:rsidRPr="00692DBA">
        <w:rPr>
          <w:rFonts w:cs="Arial"/>
          <w:lang w:val="en-GB"/>
        </w:rPr>
        <w:t xml:space="preserve">IETF RFC 2045 (November 1996), </w:t>
      </w:r>
      <w:r w:rsidRPr="00692DBA">
        <w:rPr>
          <w:rFonts w:cs="Arial"/>
          <w:i/>
          <w:lang w:val="en-GB"/>
        </w:rPr>
        <w:t>Multipurpose Internet Mail Extensions (MIME) Part One: Format of Internet Message Bodies</w:t>
      </w:r>
      <w:r w:rsidRPr="00692DBA">
        <w:rPr>
          <w:rFonts w:cs="Arial"/>
          <w:lang w:val="en-GB"/>
        </w:rPr>
        <w:t xml:space="preserve">, Freed, N. and Borenstein N., eds., </w:t>
      </w:r>
      <w:hyperlink r:id="rId15" w:history="1">
        <w:r w:rsidR="00E66F89" w:rsidRPr="00692DBA">
          <w:rPr>
            <w:rStyle w:val="Hyperlink"/>
            <w:rFonts w:cs="Arial"/>
            <w:lang w:val="en-GB"/>
          </w:rPr>
          <w:t>http://www.ietf.org/rfc/rfc2045.txt</w:t>
        </w:r>
      </w:hyperlink>
      <w:r w:rsidR="00E66F89" w:rsidRPr="00692DBA">
        <w:rPr>
          <w:rFonts w:cs="Arial"/>
          <w:lang w:val="en-GB"/>
        </w:rPr>
        <w:t xml:space="preserve"> </w:t>
      </w:r>
    </w:p>
    <w:p w14:paraId="2F9A8C13" w14:textId="77777777" w:rsidR="0030539B" w:rsidRDefault="0030539B" w:rsidP="00D41B49">
      <w:pPr>
        <w:pStyle w:val="RefNorm"/>
        <w:rPr>
          <w:lang w:val="en-GB"/>
        </w:rPr>
      </w:pPr>
      <w:r w:rsidRPr="00692DBA">
        <w:rPr>
          <w:lang w:val="en-GB"/>
        </w:rPr>
        <w:t xml:space="preserve">IETF RFC 2141 (May 1997), </w:t>
      </w:r>
      <w:r w:rsidRPr="00692DBA">
        <w:rPr>
          <w:i/>
          <w:lang w:val="en-GB"/>
        </w:rPr>
        <w:t>URN Syntax</w:t>
      </w:r>
      <w:r w:rsidRPr="00692DBA">
        <w:rPr>
          <w:lang w:val="en-GB"/>
        </w:rPr>
        <w:t>, R. Moats</w:t>
      </w:r>
      <w:r w:rsidR="00E66F89" w:rsidRPr="00692DBA">
        <w:rPr>
          <w:lang w:val="en-GB"/>
        </w:rPr>
        <w:t>,</w:t>
      </w:r>
      <w:r w:rsidRPr="00692DBA">
        <w:rPr>
          <w:lang w:val="en-GB"/>
        </w:rPr>
        <w:t xml:space="preserve"> </w:t>
      </w:r>
      <w:hyperlink r:id="rId16" w:history="1">
        <w:r w:rsidR="00E66F89" w:rsidRPr="00692DBA">
          <w:rPr>
            <w:rStyle w:val="Hyperlink"/>
            <w:lang w:val="en-GB"/>
          </w:rPr>
          <w:t>http://www.ietf.org/rfc/rfc2141.txt</w:t>
        </w:r>
      </w:hyperlink>
      <w:r w:rsidR="00E66F89" w:rsidRPr="00692DBA">
        <w:rPr>
          <w:lang w:val="en-GB"/>
        </w:rPr>
        <w:t xml:space="preserve"> </w:t>
      </w:r>
    </w:p>
    <w:p w14:paraId="56FC8992" w14:textId="77777777" w:rsidR="00C02815" w:rsidRDefault="00C02815" w:rsidP="00C02815">
      <w:pPr>
        <w:pStyle w:val="RefNorm"/>
        <w:rPr>
          <w:lang w:val="en-GB"/>
        </w:rPr>
      </w:pPr>
      <w:r>
        <w:rPr>
          <w:lang w:val="en-GB"/>
        </w:rPr>
        <w:t xml:space="preserve">IETF RFC 2616 (June 1999), </w:t>
      </w:r>
      <w:r>
        <w:rPr>
          <w:i/>
          <w:lang w:val="en-GB"/>
        </w:rPr>
        <w:t>Hypertext Transfer Protocol – HTTP/1.1</w:t>
      </w:r>
      <w:r>
        <w:rPr>
          <w:lang w:val="en-GB"/>
        </w:rPr>
        <w:t xml:space="preserve">, </w:t>
      </w:r>
      <w:r w:rsidRPr="00C86A45">
        <w:rPr>
          <w:lang w:val="en-GB"/>
        </w:rPr>
        <w:t>Fielding, R., Gettys, J., Mogul, J., Frystyk, H., Masinter, L., Leach, P., Berners-Lee, T.</w:t>
      </w:r>
      <w:r>
        <w:rPr>
          <w:lang w:val="en-GB"/>
        </w:rPr>
        <w:t xml:space="preserve">, </w:t>
      </w:r>
      <w:hyperlink r:id="rId17" w:history="1">
        <w:r w:rsidRPr="007D6D84">
          <w:rPr>
            <w:rStyle w:val="Hyperlink"/>
            <w:lang w:val="en-GB"/>
          </w:rPr>
          <w:t>http://www.ietf.org/rfc/rfc2616.txt</w:t>
        </w:r>
      </w:hyperlink>
    </w:p>
    <w:p w14:paraId="3136899F" w14:textId="77777777" w:rsidR="0030539B" w:rsidRPr="00692DBA" w:rsidRDefault="0030539B" w:rsidP="00D41B49">
      <w:pPr>
        <w:pStyle w:val="RefNorm"/>
        <w:rPr>
          <w:lang w:val="en-GB"/>
        </w:rPr>
      </w:pPr>
      <w:r w:rsidRPr="00692DBA">
        <w:rPr>
          <w:lang w:val="en-GB"/>
        </w:rPr>
        <w:t xml:space="preserve">IETF RFC 2396 (August 1998), </w:t>
      </w:r>
      <w:r w:rsidRPr="00692DBA">
        <w:rPr>
          <w:i/>
          <w:lang w:val="en-GB"/>
        </w:rPr>
        <w:t>Uniform Resource Identifiers (URI): Generic Syntax</w:t>
      </w:r>
      <w:r w:rsidRPr="00692DBA">
        <w:rPr>
          <w:lang w:val="en-GB"/>
        </w:rPr>
        <w:t xml:space="preserve">, Berners-Lee, T., Fielding, N., and Masinter, L., eds., </w:t>
      </w:r>
      <w:hyperlink r:id="rId18" w:history="1">
        <w:r w:rsidR="00E66F89" w:rsidRPr="00692DBA">
          <w:rPr>
            <w:rStyle w:val="Hyperlink"/>
            <w:lang w:val="en-GB"/>
          </w:rPr>
          <w:t>http://www.ietf.org/rfc/rfc2396.txt</w:t>
        </w:r>
      </w:hyperlink>
      <w:r w:rsidR="00E66F89" w:rsidRPr="00692DBA">
        <w:rPr>
          <w:lang w:val="en-GB"/>
        </w:rPr>
        <w:t xml:space="preserve"> </w:t>
      </w:r>
    </w:p>
    <w:p w14:paraId="26EC5867" w14:textId="498B6573" w:rsidR="00865B12" w:rsidRPr="00865B12" w:rsidRDefault="00865B12" w:rsidP="00865B12">
      <w:pPr>
        <w:pStyle w:val="RefNorm"/>
        <w:rPr>
          <w:lang w:val="en-GB"/>
        </w:rPr>
      </w:pPr>
      <w:r>
        <w:rPr>
          <w:lang w:val="en-GB"/>
        </w:rPr>
        <w:t xml:space="preserve">IETF RFC 4287 (December 2005), The Atom Syndication Format, </w:t>
      </w:r>
      <w:r w:rsidRPr="00865B12">
        <w:rPr>
          <w:lang w:val="en-GB"/>
        </w:rPr>
        <w:t>M. Nottingham,</w:t>
      </w:r>
      <w:r>
        <w:rPr>
          <w:lang w:val="en-GB"/>
        </w:rPr>
        <w:t xml:space="preserve"> </w:t>
      </w:r>
      <w:r w:rsidRPr="00865B12">
        <w:rPr>
          <w:lang w:val="en-GB"/>
        </w:rPr>
        <w:t>R. Sayre,</w:t>
      </w:r>
      <w:r>
        <w:rPr>
          <w:lang w:val="en-GB"/>
        </w:rPr>
        <w:t xml:space="preserve"> eds</w:t>
      </w:r>
      <w:r w:rsidRPr="00865B12">
        <w:rPr>
          <w:lang w:val="en-GB"/>
        </w:rPr>
        <w:t>.</w:t>
      </w:r>
      <w:r>
        <w:rPr>
          <w:lang w:val="en-GB"/>
        </w:rPr>
        <w:t xml:space="preserve">, </w:t>
      </w:r>
      <w:r w:rsidRPr="00865B12">
        <w:rPr>
          <w:lang w:val="en-GB"/>
        </w:rPr>
        <w:t>http://www.ietf.org/rfc/rfc4287.txt</w:t>
      </w:r>
    </w:p>
    <w:p w14:paraId="144A5B9A" w14:textId="77777777" w:rsidR="005E7CF2" w:rsidRPr="00756296" w:rsidRDefault="005E7CF2" w:rsidP="00D41B49">
      <w:pPr>
        <w:pStyle w:val="RefNorm"/>
        <w:rPr>
          <w:lang w:val="en-GB"/>
        </w:rPr>
      </w:pPr>
      <w:r>
        <w:rPr>
          <w:lang w:val="en-GB"/>
        </w:rPr>
        <w:t>IETF RFC 4646 (</w:t>
      </w:r>
      <w:r w:rsidR="00756296">
        <w:rPr>
          <w:lang w:val="en-GB"/>
        </w:rPr>
        <w:t xml:space="preserve">September 2006), </w:t>
      </w:r>
      <w:r w:rsidR="00756296">
        <w:rPr>
          <w:i/>
          <w:lang w:val="en-GB"/>
        </w:rPr>
        <w:t>Tags for Identifying Languages</w:t>
      </w:r>
      <w:r w:rsidR="00756296">
        <w:rPr>
          <w:lang w:val="en-GB"/>
        </w:rPr>
        <w:t xml:space="preserve">, Phillips, A., Davis, M., eds., </w:t>
      </w:r>
      <w:r w:rsidR="00756296" w:rsidRPr="00756296">
        <w:rPr>
          <w:lang w:val="en-GB"/>
        </w:rPr>
        <w:t>http://www.ietf.org/rfc/rfc4646.txt</w:t>
      </w:r>
    </w:p>
    <w:p w14:paraId="03A8D753" w14:textId="77777777" w:rsidR="0030539B" w:rsidRPr="00C07C2B" w:rsidRDefault="0030539B" w:rsidP="00D41B49">
      <w:pPr>
        <w:pStyle w:val="RefNorm"/>
        <w:rPr>
          <w:lang w:val="en-GB"/>
        </w:rPr>
      </w:pPr>
      <w:r w:rsidRPr="00C07C2B">
        <w:rPr>
          <w:lang w:val="en-GB"/>
        </w:rPr>
        <w:t xml:space="preserve">IANA, Internet Assigned Numbers Authority, </w:t>
      </w:r>
      <w:r w:rsidRPr="00C07C2B">
        <w:rPr>
          <w:i/>
          <w:lang w:val="en-GB"/>
        </w:rPr>
        <w:t>MIME Media Types</w:t>
      </w:r>
      <w:r w:rsidRPr="00C07C2B">
        <w:rPr>
          <w:lang w:val="en-GB"/>
        </w:rPr>
        <w:t xml:space="preserve">, available at </w:t>
      </w:r>
      <w:hyperlink r:id="rId19" w:history="1">
        <w:r w:rsidR="00E66F89" w:rsidRPr="00C07C2B">
          <w:rPr>
            <w:rStyle w:val="Hyperlink"/>
            <w:lang w:val="en-GB"/>
          </w:rPr>
          <w:t>http://www.iana.org/assignments/media-types/</w:t>
        </w:r>
      </w:hyperlink>
    </w:p>
    <w:p w14:paraId="7F593D5A" w14:textId="3F0509E9" w:rsidR="00D924AC" w:rsidRPr="00C07C2B" w:rsidRDefault="00D924AC" w:rsidP="00DB33CB">
      <w:pPr>
        <w:rPr>
          <w:lang w:val="en-GB"/>
        </w:rPr>
      </w:pPr>
      <w:r w:rsidRPr="00C07C2B">
        <w:rPr>
          <w:lang w:val="en-GB"/>
        </w:rPr>
        <w:t xml:space="preserve">OGC </w:t>
      </w:r>
      <w:r w:rsidR="00FB3764">
        <w:rPr>
          <w:lang w:val="en-GB"/>
        </w:rPr>
        <w:t>10-032r8</w:t>
      </w:r>
      <w:r w:rsidRPr="00C07C2B">
        <w:rPr>
          <w:lang w:val="en-GB"/>
        </w:rPr>
        <w:t>, OGC® OpenSearch GeoSpatial and Temporal Extensions</w:t>
      </w:r>
    </w:p>
    <w:p w14:paraId="1D939A5C" w14:textId="77777777" w:rsidR="00326B45" w:rsidRPr="00C07C2B" w:rsidRDefault="00326B45" w:rsidP="00326B45">
      <w:pPr>
        <w:pStyle w:val="RefNorm"/>
        <w:rPr>
          <w:lang w:val="en-GB"/>
        </w:rPr>
      </w:pPr>
      <w:r w:rsidRPr="00C07C2B">
        <w:rPr>
          <w:lang w:val="en-GB"/>
        </w:rPr>
        <w:t>OGC 0</w:t>
      </w:r>
      <w:r w:rsidR="005F771B" w:rsidRPr="00C07C2B">
        <w:rPr>
          <w:lang w:val="en-GB"/>
        </w:rPr>
        <w:t>6</w:t>
      </w:r>
      <w:r w:rsidRPr="00C07C2B">
        <w:rPr>
          <w:lang w:val="en-GB"/>
        </w:rPr>
        <w:t xml:space="preserve">-121r9 , </w:t>
      </w:r>
      <w:r w:rsidRPr="00C07C2B">
        <w:rPr>
          <w:i/>
          <w:lang w:val="en-GB"/>
        </w:rPr>
        <w:t>OGC Web Services Common Standard, 2010-04-07.</w:t>
      </w:r>
    </w:p>
    <w:p w14:paraId="42958E38" w14:textId="77777777" w:rsidR="0030539B" w:rsidRPr="00C07C2B" w:rsidRDefault="0030539B" w:rsidP="00C677D3">
      <w:pPr>
        <w:pStyle w:val="RefNorm"/>
        <w:rPr>
          <w:lang w:val="en-GB"/>
        </w:rPr>
      </w:pPr>
      <w:r w:rsidRPr="00C07C2B">
        <w:rPr>
          <w:lang w:val="en-GB"/>
        </w:rPr>
        <w:t>OGC 0</w:t>
      </w:r>
      <w:r w:rsidR="00001155" w:rsidRPr="00C07C2B">
        <w:rPr>
          <w:lang w:val="en-GB"/>
        </w:rPr>
        <w:t>9</w:t>
      </w:r>
      <w:r w:rsidRPr="00C07C2B">
        <w:rPr>
          <w:lang w:val="en-GB"/>
        </w:rPr>
        <w:t>-0</w:t>
      </w:r>
      <w:r w:rsidR="00001155" w:rsidRPr="00C07C2B">
        <w:rPr>
          <w:lang w:val="en-GB"/>
        </w:rPr>
        <w:t xml:space="preserve">26r1 (ISO/DIS 19143) </w:t>
      </w:r>
      <w:r w:rsidRPr="00C07C2B">
        <w:rPr>
          <w:lang w:val="en-GB"/>
        </w:rPr>
        <w:t xml:space="preserve">, </w:t>
      </w:r>
      <w:r w:rsidR="00001155" w:rsidRPr="00C07C2B">
        <w:rPr>
          <w:i/>
          <w:lang w:val="en-GB"/>
        </w:rPr>
        <w:t>OpenGIS F</w:t>
      </w:r>
      <w:r w:rsidRPr="00C07C2B">
        <w:rPr>
          <w:i/>
          <w:lang w:val="en-GB"/>
        </w:rPr>
        <w:t xml:space="preserve">ilter Encoding </w:t>
      </w:r>
      <w:r w:rsidR="00001155" w:rsidRPr="00C07C2B">
        <w:rPr>
          <w:i/>
          <w:lang w:val="en-GB"/>
        </w:rPr>
        <w:t>Standard, 2010-11-22.</w:t>
      </w:r>
    </w:p>
    <w:p w14:paraId="7E7DC92A" w14:textId="77777777" w:rsidR="002539A0" w:rsidRPr="00CC5769" w:rsidRDefault="004152D0" w:rsidP="002539A0">
      <w:pPr>
        <w:pStyle w:val="zzCover"/>
        <w:tabs>
          <w:tab w:val="left" w:pos="340"/>
        </w:tabs>
        <w:jc w:val="left"/>
        <w:rPr>
          <w:b w:val="0"/>
          <w:color w:val="auto"/>
          <w:lang w:val="en-GB"/>
        </w:rPr>
      </w:pPr>
      <w:r w:rsidRPr="00C07C2B">
        <w:rPr>
          <w:b w:val="0"/>
          <w:lang w:val="en-GB"/>
        </w:rPr>
        <w:t xml:space="preserve">OGC </w:t>
      </w:r>
      <w:r w:rsidR="005F529F" w:rsidRPr="00C07C2B">
        <w:rPr>
          <w:b w:val="0"/>
          <w:lang w:val="en-GB"/>
        </w:rPr>
        <w:t>12-168</w:t>
      </w:r>
      <w:r w:rsidR="002539A0" w:rsidRPr="00C07C2B">
        <w:rPr>
          <w:b w:val="0"/>
          <w:lang w:val="en-GB"/>
        </w:rPr>
        <w:t>,</w:t>
      </w:r>
      <w:r w:rsidR="001D1CFA" w:rsidRPr="00C07C2B">
        <w:rPr>
          <w:b w:val="0"/>
          <w:lang w:val="en-GB"/>
        </w:rPr>
        <w:t xml:space="preserve"> </w:t>
      </w:r>
      <w:r w:rsidR="00283ECF">
        <w:rPr>
          <w:b w:val="0"/>
          <w:i/>
          <w:lang w:val="en-GB"/>
        </w:rPr>
        <w:t>OGC®</w:t>
      </w:r>
      <w:r w:rsidR="001D1CFA" w:rsidRPr="00C07C2B">
        <w:rPr>
          <w:b w:val="0"/>
          <w:i/>
          <w:lang w:val="en-GB"/>
        </w:rPr>
        <w:t xml:space="preserve"> Catalogue Services </w:t>
      </w:r>
      <w:r w:rsidR="004C355A" w:rsidRPr="00C07C2B">
        <w:rPr>
          <w:b w:val="0"/>
          <w:i/>
          <w:lang w:val="en-GB"/>
        </w:rPr>
        <w:t>Specification Version</w:t>
      </w:r>
      <w:r w:rsidR="00C37DE5" w:rsidRPr="00C07C2B">
        <w:rPr>
          <w:b w:val="0"/>
          <w:i/>
          <w:lang w:val="en-GB"/>
        </w:rPr>
        <w:t xml:space="preserve"> 3.0 </w:t>
      </w:r>
      <w:r w:rsidR="001D1CFA" w:rsidRPr="00C07C2B">
        <w:rPr>
          <w:b w:val="0"/>
          <w:i/>
          <w:lang w:val="en-GB"/>
        </w:rPr>
        <w:t xml:space="preserve"> – </w:t>
      </w:r>
      <w:r w:rsidR="005F529F" w:rsidRPr="00C07C2B">
        <w:rPr>
          <w:b w:val="0"/>
          <w:i/>
          <w:lang w:val="en-GB"/>
        </w:rPr>
        <w:t>Part 1 -- General</w:t>
      </w:r>
      <w:r w:rsidR="001D1CFA" w:rsidRPr="00C07C2B">
        <w:rPr>
          <w:b w:val="0"/>
          <w:i/>
          <w:lang w:val="en-GB"/>
        </w:rPr>
        <w:t xml:space="preserve"> model</w:t>
      </w:r>
    </w:p>
    <w:p w14:paraId="3A9B53C2" w14:textId="77777777" w:rsidR="002539A0" w:rsidRPr="00692DBA" w:rsidRDefault="002539A0" w:rsidP="002539A0">
      <w:pPr>
        <w:pStyle w:val="Note"/>
        <w:rPr>
          <w:lang w:val="en-GB"/>
        </w:rPr>
      </w:pPr>
      <w:r w:rsidRPr="00692DBA">
        <w:rPr>
          <w:lang w:val="en-GB"/>
        </w:rPr>
        <w:t xml:space="preserve">NOTE </w:t>
      </w:r>
      <w:r w:rsidRPr="00692DBA">
        <w:rPr>
          <w:lang w:val="en-GB"/>
        </w:rPr>
        <w:tab/>
        <w:t xml:space="preserve">This </w:t>
      </w:r>
      <w:r w:rsidR="000869AA">
        <w:rPr>
          <w:lang w:val="en-GB"/>
        </w:rPr>
        <w:t xml:space="preserve">abstract </w:t>
      </w:r>
      <w:r>
        <w:rPr>
          <w:lang w:val="en-GB"/>
        </w:rPr>
        <w:t xml:space="preserve">part of this </w:t>
      </w:r>
      <w:r w:rsidR="000F468E">
        <w:rPr>
          <w:lang w:val="en-GB"/>
        </w:rPr>
        <w:t>Catalogue</w:t>
      </w:r>
      <w:r>
        <w:rPr>
          <w:lang w:val="en-GB"/>
        </w:rPr>
        <w:t xml:space="preserve"> Services</w:t>
      </w:r>
      <w:r w:rsidRPr="00692DBA">
        <w:rPr>
          <w:lang w:val="en-GB"/>
        </w:rPr>
        <w:t xml:space="preserve"> Implementation Specification contains a list of normative references that </w:t>
      </w:r>
      <w:r w:rsidR="00653395" w:rsidRPr="00692DBA">
        <w:rPr>
          <w:lang w:val="en-GB"/>
        </w:rPr>
        <w:t xml:space="preserve">also </w:t>
      </w:r>
      <w:r w:rsidR="00653395">
        <w:rPr>
          <w:lang w:val="en-GB"/>
        </w:rPr>
        <w:t>apply</w:t>
      </w:r>
      <w:r w:rsidR="00653395" w:rsidRPr="00692DBA">
        <w:rPr>
          <w:lang w:val="en-GB"/>
        </w:rPr>
        <w:t xml:space="preserve"> </w:t>
      </w:r>
      <w:r w:rsidRPr="00692DBA">
        <w:rPr>
          <w:lang w:val="en-GB"/>
        </w:rPr>
        <w:t>to this</w:t>
      </w:r>
      <w:r>
        <w:rPr>
          <w:lang w:val="en-GB"/>
        </w:rPr>
        <w:t xml:space="preserve"> part of this </w:t>
      </w:r>
      <w:r w:rsidR="00DA1E4C">
        <w:rPr>
          <w:lang w:val="en-GB"/>
        </w:rPr>
        <w:t>HTTP binding part</w:t>
      </w:r>
      <w:r w:rsidRPr="00692DBA">
        <w:rPr>
          <w:lang w:val="en-GB"/>
        </w:rPr>
        <w:t>.</w:t>
      </w:r>
    </w:p>
    <w:p w14:paraId="73E90AEC" w14:textId="5F99D238" w:rsidR="00BC2046" w:rsidRDefault="00BC2046" w:rsidP="00BC2046">
      <w:pPr>
        <w:rPr>
          <w:lang w:val="en-GB"/>
        </w:rPr>
      </w:pPr>
      <w:r>
        <w:rPr>
          <w:szCs w:val="24"/>
          <w:lang w:val="en-GB"/>
        </w:rPr>
        <w:t>OGC 14-014</w:t>
      </w:r>
      <w:r w:rsidR="00A17F50">
        <w:rPr>
          <w:szCs w:val="24"/>
          <w:lang w:val="en-GB"/>
        </w:rPr>
        <w:t>r3</w:t>
      </w:r>
      <w:r>
        <w:rPr>
          <w:lang w:val="en-GB"/>
        </w:rPr>
        <w:t xml:space="preserve">, </w:t>
      </w:r>
      <w:r w:rsidRPr="00BC2046">
        <w:rPr>
          <w:i/>
          <w:lang w:val="en-GB"/>
        </w:rPr>
        <w:t>OpenGIS Catalogue Services Specification – HTTP Protocol Binding – Abtract Test Suite</w:t>
      </w:r>
    </w:p>
    <w:p w14:paraId="4E54EA95" w14:textId="77777777" w:rsidR="0030539B" w:rsidRPr="00692DBA" w:rsidRDefault="0030539B">
      <w:pPr>
        <w:pStyle w:val="RefNorm"/>
        <w:rPr>
          <w:szCs w:val="24"/>
          <w:lang w:val="en-GB"/>
        </w:rPr>
      </w:pPr>
      <w:r w:rsidRPr="00692DBA">
        <w:rPr>
          <w:szCs w:val="24"/>
          <w:lang w:val="en-GB"/>
        </w:rPr>
        <w:lastRenderedPageBreak/>
        <w:t xml:space="preserve">W3C Recommendation January 1999, </w:t>
      </w:r>
      <w:r w:rsidRPr="00692DBA">
        <w:rPr>
          <w:i/>
          <w:lang w:val="en-GB"/>
        </w:rPr>
        <w:t>Namespaces</w:t>
      </w:r>
      <w:r w:rsidRPr="00692DBA">
        <w:rPr>
          <w:i/>
          <w:szCs w:val="24"/>
          <w:lang w:val="en-GB"/>
        </w:rPr>
        <w:t xml:space="preserve"> In XML</w:t>
      </w:r>
      <w:r w:rsidRPr="00692DBA">
        <w:rPr>
          <w:szCs w:val="24"/>
          <w:lang w:val="en-GB"/>
        </w:rPr>
        <w:t xml:space="preserve">, </w:t>
      </w:r>
      <w:hyperlink r:id="rId20" w:history="1">
        <w:r w:rsidRPr="00692DBA">
          <w:rPr>
            <w:rStyle w:val="Hyperlink"/>
            <w:lang w:val="en-GB"/>
          </w:rPr>
          <w:t>http://www.w3.org/TR/2000/REC-xml-names</w:t>
        </w:r>
      </w:hyperlink>
    </w:p>
    <w:p w14:paraId="2AB830DE" w14:textId="77777777" w:rsidR="0030539B" w:rsidRPr="00692DBA" w:rsidRDefault="0030539B">
      <w:pPr>
        <w:pStyle w:val="RefNorm"/>
        <w:rPr>
          <w:lang w:val="en-GB"/>
        </w:rPr>
      </w:pPr>
      <w:r w:rsidRPr="00692DBA">
        <w:rPr>
          <w:lang w:val="en-GB"/>
        </w:rPr>
        <w:t xml:space="preserve">W3C Recommendation 6 October 2000, </w:t>
      </w:r>
      <w:r w:rsidRPr="00692DBA">
        <w:rPr>
          <w:i/>
          <w:lang w:val="en-GB"/>
        </w:rPr>
        <w:t>Extensible Markup Language (XML) 1.0</w:t>
      </w:r>
      <w:r w:rsidRPr="00692DBA">
        <w:rPr>
          <w:lang w:val="en-GB"/>
        </w:rPr>
        <w:t xml:space="preserve"> (Second Edition), http://www.w3.org/TR/REC-xml</w:t>
      </w:r>
    </w:p>
    <w:p w14:paraId="77378D36" w14:textId="77777777" w:rsidR="0030539B" w:rsidRPr="00692DBA" w:rsidRDefault="0030539B">
      <w:pPr>
        <w:pStyle w:val="RefNorm"/>
        <w:rPr>
          <w:lang w:val="en-GB"/>
        </w:rPr>
      </w:pPr>
      <w:r w:rsidRPr="00692DBA">
        <w:rPr>
          <w:lang w:val="en-GB"/>
        </w:rPr>
        <w:t xml:space="preserve">W3C Recommendation 2 May 2001: </w:t>
      </w:r>
      <w:r w:rsidRPr="00692DBA">
        <w:rPr>
          <w:i/>
          <w:lang w:val="en-GB"/>
        </w:rPr>
        <w:t>XML Schema Part 0: Primer,</w:t>
      </w:r>
      <w:r w:rsidRPr="00692DBA">
        <w:rPr>
          <w:lang w:val="en-GB"/>
        </w:rPr>
        <w:t xml:space="preserve"> </w:t>
      </w:r>
      <w:hyperlink r:id="rId21" w:history="1">
        <w:r w:rsidRPr="00692DBA">
          <w:rPr>
            <w:rStyle w:val="Hyperlink"/>
            <w:lang w:val="en-GB"/>
          </w:rPr>
          <w:t>http://www.w3.org/TR/2001/REC-xmlschema-0-20010502/</w:t>
        </w:r>
      </w:hyperlink>
    </w:p>
    <w:p w14:paraId="29314548" w14:textId="77777777" w:rsidR="0030539B" w:rsidRPr="00692DBA" w:rsidRDefault="0030539B">
      <w:pPr>
        <w:pStyle w:val="RefNorm"/>
        <w:rPr>
          <w:lang w:val="en-GB"/>
        </w:rPr>
      </w:pPr>
      <w:r w:rsidRPr="00692DBA">
        <w:rPr>
          <w:lang w:val="en-GB"/>
        </w:rPr>
        <w:t xml:space="preserve">W3C Recommendation 2 May 2001: </w:t>
      </w:r>
      <w:r w:rsidRPr="00692DBA">
        <w:rPr>
          <w:i/>
          <w:lang w:val="en-GB"/>
        </w:rPr>
        <w:t>XML Schema Part 1: Structures,</w:t>
      </w:r>
      <w:r w:rsidRPr="00692DBA">
        <w:rPr>
          <w:lang w:val="en-GB"/>
        </w:rPr>
        <w:t xml:space="preserve"> </w:t>
      </w:r>
      <w:hyperlink r:id="rId22" w:history="1">
        <w:r w:rsidRPr="00692DBA">
          <w:rPr>
            <w:rStyle w:val="Hyperlink"/>
            <w:lang w:val="en-GB"/>
          </w:rPr>
          <w:t>http://www.w3.org/TR/2001/REC-xmlschema-1-20010502/</w:t>
        </w:r>
      </w:hyperlink>
    </w:p>
    <w:p w14:paraId="623BADF3" w14:textId="77777777" w:rsidR="0030539B" w:rsidRPr="00692DBA" w:rsidRDefault="0030539B">
      <w:pPr>
        <w:pStyle w:val="RefNorm"/>
        <w:rPr>
          <w:lang w:val="en-GB"/>
        </w:rPr>
      </w:pPr>
      <w:r w:rsidRPr="00692DBA">
        <w:rPr>
          <w:lang w:val="en-GB"/>
        </w:rPr>
        <w:t xml:space="preserve">W3C Recommendation 2 May 2001: </w:t>
      </w:r>
      <w:r w:rsidRPr="00692DBA">
        <w:rPr>
          <w:i/>
          <w:lang w:val="en-GB"/>
        </w:rPr>
        <w:t>XML Schema Part 2: Datatypes,</w:t>
      </w:r>
      <w:r w:rsidRPr="00692DBA">
        <w:rPr>
          <w:lang w:val="en-GB"/>
        </w:rPr>
        <w:t xml:space="preserve"> </w:t>
      </w:r>
      <w:hyperlink r:id="rId23" w:history="1">
        <w:r w:rsidRPr="00692DBA">
          <w:rPr>
            <w:rStyle w:val="Hyperlink"/>
            <w:lang w:val="en-GB"/>
          </w:rPr>
          <w:t>http://www.w3.org/TR/2001/REC-xmlschema-2-20010502/</w:t>
        </w:r>
      </w:hyperlink>
    </w:p>
    <w:p w14:paraId="268D3878" w14:textId="77777777" w:rsidR="0030539B" w:rsidRPr="00692DBA" w:rsidRDefault="0030539B">
      <w:pPr>
        <w:pStyle w:val="RefNorm"/>
        <w:rPr>
          <w:lang w:val="en-GB"/>
        </w:rPr>
      </w:pPr>
      <w:r w:rsidRPr="00692DBA">
        <w:rPr>
          <w:lang w:val="en-GB"/>
        </w:rPr>
        <w:t xml:space="preserve">W3C Recommendation (24 June 2003): </w:t>
      </w:r>
      <w:r w:rsidRPr="00692DBA">
        <w:rPr>
          <w:i/>
          <w:lang w:val="en-GB"/>
        </w:rPr>
        <w:t>SOAP Version 1.2 Part 1: Messaging Framework</w:t>
      </w:r>
      <w:r w:rsidRPr="00692DBA">
        <w:rPr>
          <w:lang w:val="en-GB"/>
        </w:rPr>
        <w:t xml:space="preserve">, </w:t>
      </w:r>
      <w:hyperlink r:id="rId24" w:history="1">
        <w:r w:rsidRPr="00692DBA">
          <w:rPr>
            <w:rStyle w:val="Hyperlink"/>
            <w:lang w:val="en-GB"/>
          </w:rPr>
          <w:t>http://www.w3.org/TR/SOAP/</w:t>
        </w:r>
      </w:hyperlink>
    </w:p>
    <w:p w14:paraId="12BC0A5F" w14:textId="77777777" w:rsidR="0030539B" w:rsidRPr="00692DBA" w:rsidRDefault="0030539B">
      <w:pPr>
        <w:rPr>
          <w:lang w:val="en-GB"/>
        </w:rPr>
      </w:pPr>
      <w:r w:rsidRPr="00692DBA">
        <w:rPr>
          <w:lang w:val="en-GB"/>
        </w:rPr>
        <w:t xml:space="preserve">W3C Recommendation (16 November 1999): </w:t>
      </w:r>
      <w:r w:rsidRPr="00692DBA">
        <w:rPr>
          <w:i/>
          <w:lang w:val="en-GB"/>
        </w:rPr>
        <w:t xml:space="preserve">XML Path Language (XPath) </w:t>
      </w:r>
      <w:r w:rsidRPr="00692DBA">
        <w:rPr>
          <w:lang w:val="en-GB"/>
        </w:rPr>
        <w:t xml:space="preserve">Version 1.0, </w:t>
      </w:r>
      <w:hyperlink r:id="rId25" w:history="1">
        <w:r w:rsidR="00E66F89" w:rsidRPr="00692DBA">
          <w:rPr>
            <w:rStyle w:val="Hyperlink"/>
            <w:lang w:val="en-GB"/>
          </w:rPr>
          <w:t>http://www.w3.org/TR/xpath.html</w:t>
        </w:r>
      </w:hyperlink>
    </w:p>
    <w:p w14:paraId="52E68985" w14:textId="77777777" w:rsidR="00DB1C6D" w:rsidRDefault="00DB1C6D">
      <w:pPr>
        <w:rPr>
          <w:lang w:val="en-GB"/>
        </w:rPr>
      </w:pPr>
      <w:r>
        <w:rPr>
          <w:lang w:val="en-GB"/>
        </w:rPr>
        <w:t xml:space="preserve">X.667 </w:t>
      </w:r>
      <w:r w:rsidRPr="00DB1C6D">
        <w:rPr>
          <w:lang w:val="en-GB"/>
        </w:rPr>
        <w:t>Information technology - Open Systems Interconnection - Procedures for the operation of OSI Registration Authorities: Generation and registration of Universally Unique Identifiers (UUIDs) and their use as ASN.1 object identifier components</w:t>
      </w:r>
      <w:r>
        <w:rPr>
          <w:lang w:val="en-GB"/>
        </w:rPr>
        <w:t xml:space="preserve">, </w:t>
      </w:r>
      <w:hyperlink r:id="rId26" w:history="1">
        <w:r w:rsidRPr="004674D3">
          <w:rPr>
            <w:rStyle w:val="Hyperlink"/>
            <w:lang w:val="en-GB"/>
          </w:rPr>
          <w:t>http://www.itu.int/rec/T-REC-X.667-200808-I/en</w:t>
        </w:r>
      </w:hyperlink>
    </w:p>
    <w:p w14:paraId="71369731" w14:textId="2F5EBE16" w:rsidR="0030539B" w:rsidRPr="00692DBA" w:rsidRDefault="0030539B">
      <w:pPr>
        <w:rPr>
          <w:lang w:val="en-GB"/>
        </w:rPr>
      </w:pPr>
      <w:r w:rsidRPr="00692DBA">
        <w:rPr>
          <w:lang w:val="en-GB"/>
        </w:rPr>
        <w:t xml:space="preserve">In addition to this document, this </w:t>
      </w:r>
      <w:r w:rsidR="00BF5959" w:rsidRPr="00692DBA">
        <w:rPr>
          <w:lang w:val="en-GB"/>
        </w:rPr>
        <w:t>s</w:t>
      </w:r>
      <w:r w:rsidR="00BF5959">
        <w:rPr>
          <w:lang w:val="en-GB"/>
        </w:rPr>
        <w:t>tandard</w:t>
      </w:r>
      <w:r w:rsidR="00BF5959" w:rsidRPr="00692DBA">
        <w:rPr>
          <w:lang w:val="en-GB"/>
        </w:rPr>
        <w:t xml:space="preserve"> </w:t>
      </w:r>
      <w:r w:rsidRPr="00692DBA">
        <w:rPr>
          <w:lang w:val="en-GB"/>
        </w:rPr>
        <w:t xml:space="preserve">includes several normative XML Schema files. </w:t>
      </w:r>
      <w:r w:rsidR="00BF5959">
        <w:rPr>
          <w:lang w:val="en-GB"/>
        </w:rPr>
        <w:t>T</w:t>
      </w:r>
      <w:r w:rsidR="00694D93" w:rsidRPr="00692DBA">
        <w:rPr>
          <w:lang w:val="en-GB"/>
        </w:rPr>
        <w:t xml:space="preserve">hese </w:t>
      </w:r>
      <w:r w:rsidRPr="00692DBA">
        <w:rPr>
          <w:lang w:val="en-GB"/>
        </w:rPr>
        <w:t xml:space="preserve">are posted online at </w:t>
      </w:r>
      <w:hyperlink r:id="rId27" w:history="1">
        <w:r w:rsidR="006313D8" w:rsidRPr="004F2FBA">
          <w:rPr>
            <w:rStyle w:val="Hyperlink"/>
            <w:lang w:val="en-GB"/>
          </w:rPr>
          <w:t>http://schemas.opengis.net/csw/3.0</w:t>
        </w:r>
      </w:hyperlink>
      <w:r w:rsidRPr="004F2FBA">
        <w:rPr>
          <w:lang w:val="en-GB"/>
        </w:rPr>
        <w:t>.</w:t>
      </w:r>
      <w:r w:rsidR="00694D93" w:rsidRPr="004F2FBA">
        <w:rPr>
          <w:lang w:val="en-GB"/>
        </w:rPr>
        <w:t xml:space="preserve"> </w:t>
      </w:r>
      <w:r w:rsidRPr="004F2FBA">
        <w:rPr>
          <w:lang w:val="en-GB"/>
        </w:rPr>
        <w:t>These XML Schema files are also bundled with this</w:t>
      </w:r>
      <w:r w:rsidRPr="00692DBA">
        <w:rPr>
          <w:lang w:val="en-GB"/>
        </w:rPr>
        <w:t xml:space="preserve"> document. In the event of a discrepancy between the bundled and online versions of the XML Schema files, the online files shall be considered </w:t>
      </w:r>
      <w:r w:rsidR="00923026">
        <w:rPr>
          <w:lang w:val="en-GB"/>
        </w:rPr>
        <w:t>normative</w:t>
      </w:r>
      <w:r w:rsidRPr="00692DBA">
        <w:rPr>
          <w:lang w:val="en-GB"/>
        </w:rPr>
        <w:t>.</w:t>
      </w:r>
    </w:p>
    <w:p w14:paraId="565337DF" w14:textId="77777777" w:rsidR="0030539B" w:rsidRPr="00692DBA" w:rsidRDefault="0030539B">
      <w:pPr>
        <w:pStyle w:val="Heading1"/>
        <w:tabs>
          <w:tab w:val="left" w:pos="0"/>
        </w:tabs>
        <w:rPr>
          <w:lang w:val="en-GB"/>
        </w:rPr>
      </w:pPr>
      <w:bookmarkStart w:id="91" w:name="_toc1020"/>
      <w:bookmarkStart w:id="92" w:name="_Toc326874302"/>
      <w:bookmarkEnd w:id="91"/>
      <w:r w:rsidRPr="00692DBA">
        <w:rPr>
          <w:lang w:val="en-GB"/>
        </w:rPr>
        <w:t>Terms and definitions</w:t>
      </w:r>
      <w:bookmarkEnd w:id="92"/>
    </w:p>
    <w:p w14:paraId="519356A1" w14:textId="77777777" w:rsidR="00E57B61" w:rsidRDefault="00C92EBC" w:rsidP="00FB4AA4">
      <w:pPr>
        <w:rPr>
          <w:lang w:val="en-GB"/>
        </w:rPr>
      </w:pPr>
      <w:r w:rsidRPr="00610CEF">
        <w:rPr>
          <w:szCs w:val="24"/>
          <w:lang w:val="en-US"/>
        </w:rPr>
        <w:t xml:space="preserve">For the purposes of this specification, the definitions specified in Clauses 4 of the </w:t>
      </w:r>
      <w:r w:rsidR="005F529F">
        <w:rPr>
          <w:szCs w:val="24"/>
          <w:lang w:val="en-US"/>
        </w:rPr>
        <w:t>general</w:t>
      </w:r>
      <w:r w:rsidR="005F529F" w:rsidRPr="00610CEF">
        <w:rPr>
          <w:szCs w:val="24"/>
          <w:lang w:val="en-US"/>
        </w:rPr>
        <w:t xml:space="preserve"> </w:t>
      </w:r>
      <w:r w:rsidRPr="00610CEF">
        <w:rPr>
          <w:szCs w:val="24"/>
          <w:lang w:val="en-US"/>
        </w:rPr>
        <w:t xml:space="preserve">model </w:t>
      </w:r>
      <w:r w:rsidR="005F529F">
        <w:rPr>
          <w:szCs w:val="24"/>
          <w:lang w:val="en-US"/>
        </w:rPr>
        <w:t>(see OGC 12-168)</w:t>
      </w:r>
      <w:r w:rsidRPr="00610CEF">
        <w:rPr>
          <w:szCs w:val="24"/>
          <w:lang w:val="en-US"/>
        </w:rPr>
        <w:t xml:space="preserve"> and the OWS Common Implementation Specification </w:t>
      </w:r>
      <w:r w:rsidR="005F529F">
        <w:rPr>
          <w:szCs w:val="24"/>
          <w:lang w:val="en-US"/>
        </w:rPr>
        <w:t xml:space="preserve">(see </w:t>
      </w:r>
      <w:r w:rsidRPr="00FB4AA4">
        <w:rPr>
          <w:lang w:val="en-US" w:eastAsia="de-DE"/>
        </w:rPr>
        <w:t>OGC 06-121</w:t>
      </w:r>
      <w:r w:rsidR="000A7752" w:rsidRPr="00FB4AA4">
        <w:rPr>
          <w:lang w:val="en-US" w:eastAsia="de-DE"/>
        </w:rPr>
        <w:t>r9</w:t>
      </w:r>
      <w:r w:rsidR="001D449A" w:rsidRPr="00FB4AA4">
        <w:rPr>
          <w:lang w:val="en-US" w:eastAsia="de-DE"/>
        </w:rPr>
        <w:t>, Subclause 5.3</w:t>
      </w:r>
      <w:r w:rsidR="005F529F" w:rsidRPr="00FB4AA4">
        <w:rPr>
          <w:lang w:val="en-US" w:eastAsia="de-DE"/>
        </w:rPr>
        <w:t>)</w:t>
      </w:r>
      <w:r w:rsidRPr="00FB4AA4">
        <w:rPr>
          <w:lang w:val="en-US" w:eastAsia="de-DE"/>
        </w:rPr>
        <w:t xml:space="preserve"> shall </w:t>
      </w:r>
      <w:r w:rsidRPr="00FB4AA4">
        <w:rPr>
          <w:szCs w:val="24"/>
          <w:lang w:val="en-US"/>
        </w:rPr>
        <w:t>apply. In addition, the following terms and definitions apply.</w:t>
      </w:r>
    </w:p>
    <w:p w14:paraId="1C6F388E" w14:textId="77777777" w:rsidR="00E57B61" w:rsidRDefault="00E57B61" w:rsidP="00FB4AA4">
      <w:pPr>
        <w:pStyle w:val="TermNum"/>
      </w:pPr>
      <w:r>
        <w:t>attribute</w:t>
      </w:r>
    </w:p>
    <w:p w14:paraId="71D95FCC" w14:textId="77777777" w:rsidR="00E57B61" w:rsidRPr="007D7820" w:rsidRDefault="00E57B61" w:rsidP="00E57B61">
      <w:pPr>
        <w:pStyle w:val="Terms"/>
      </w:pPr>
      <w:r>
        <w:t>&lt;XML&gt;</w:t>
      </w:r>
    </w:p>
    <w:p w14:paraId="3B3D0880" w14:textId="77777777" w:rsidR="00E57B61" w:rsidRPr="00FB4AA4" w:rsidRDefault="00E57B61" w:rsidP="00E57B61">
      <w:pPr>
        <w:pStyle w:val="Definition"/>
        <w:keepNext/>
        <w:rPr>
          <w:lang w:val="en-US"/>
        </w:rPr>
      </w:pPr>
      <w:r w:rsidRPr="00FB4AA4">
        <w:rPr>
          <w:lang w:val="en-US"/>
        </w:rPr>
        <w:t xml:space="preserve">name-value pair contained in an </w:t>
      </w:r>
      <w:r w:rsidRPr="00FB4AA4">
        <w:rPr>
          <w:b/>
          <w:lang w:val="en-US"/>
        </w:rPr>
        <w:t>element</w:t>
      </w:r>
    </w:p>
    <w:p w14:paraId="2F7BE5DA" w14:textId="77777777" w:rsidR="00E57B61" w:rsidRDefault="00E57B61" w:rsidP="00E57B61">
      <w:pPr>
        <w:pStyle w:val="TermNum"/>
      </w:pPr>
      <w:r>
        <w:t>base URL</w:t>
      </w:r>
    </w:p>
    <w:p w14:paraId="3F2D9D62" w14:textId="77777777" w:rsidR="00E57B61" w:rsidRPr="00FB4AA4" w:rsidRDefault="00E57B61" w:rsidP="00FB4AA4">
      <w:pPr>
        <w:rPr>
          <w:lang w:val="en-US"/>
        </w:rPr>
      </w:pPr>
      <w:r w:rsidRPr="00FB4AA4">
        <w:rPr>
          <w:lang w:val="en-US"/>
        </w:rPr>
        <w:t>URL prefix to which parameters are appended to form a valid request</w:t>
      </w:r>
    </w:p>
    <w:p w14:paraId="53FB937D" w14:textId="77777777" w:rsidR="00E57B61" w:rsidRPr="007D7820" w:rsidRDefault="00E57B61" w:rsidP="00E57B61">
      <w:pPr>
        <w:pStyle w:val="TermNum"/>
      </w:pPr>
      <w:r>
        <w:t>client</w:t>
      </w:r>
    </w:p>
    <w:p w14:paraId="755608E9" w14:textId="77777777" w:rsidR="00E57B61" w:rsidRPr="00FB4AA4" w:rsidRDefault="00E57B61" w:rsidP="00E57B61">
      <w:pPr>
        <w:pStyle w:val="Definition"/>
        <w:rPr>
          <w:lang w:val="en-US"/>
        </w:rPr>
      </w:pPr>
      <w:r w:rsidRPr="00FB4AA4">
        <w:rPr>
          <w:lang w:val="en-US"/>
        </w:rPr>
        <w:t xml:space="preserve">software component that can invoke an </w:t>
      </w:r>
      <w:r w:rsidRPr="00FB4AA4">
        <w:rPr>
          <w:b/>
          <w:lang w:val="en-US"/>
        </w:rPr>
        <w:t>operation</w:t>
      </w:r>
      <w:r w:rsidRPr="00FB4AA4">
        <w:rPr>
          <w:lang w:val="en-US"/>
        </w:rPr>
        <w:t xml:space="preserve"> from a </w:t>
      </w:r>
      <w:r w:rsidRPr="00FB4AA4">
        <w:rPr>
          <w:b/>
          <w:lang w:val="en-US"/>
        </w:rPr>
        <w:t>server</w:t>
      </w:r>
    </w:p>
    <w:p w14:paraId="00A0BF12" w14:textId="77777777" w:rsidR="00E57B61" w:rsidRPr="007D7820" w:rsidRDefault="00E57B61" w:rsidP="00E57B61">
      <w:pPr>
        <w:pStyle w:val="TermNum"/>
      </w:pPr>
      <w:r>
        <w:lastRenderedPageBreak/>
        <w:t>coordinate</w:t>
      </w:r>
    </w:p>
    <w:p w14:paraId="31CEC2B9" w14:textId="77777777" w:rsidR="00E57B61" w:rsidRPr="00FB4AA4" w:rsidRDefault="00E57B61" w:rsidP="00E57B61">
      <w:pPr>
        <w:pStyle w:val="Definition"/>
        <w:rPr>
          <w:lang w:val="en-US"/>
        </w:rPr>
      </w:pPr>
      <w:r w:rsidRPr="00FB4AA4">
        <w:rPr>
          <w:lang w:val="en-US"/>
        </w:rPr>
        <w:t>one of a sequence of n numbers designating the position of a point in n-dimensional space</w:t>
      </w:r>
    </w:p>
    <w:p w14:paraId="6410FAFD" w14:textId="77777777" w:rsidR="00E57B61" w:rsidRPr="007D7820" w:rsidRDefault="00E57B61" w:rsidP="00E57B61">
      <w:pPr>
        <w:pStyle w:val="TermNum"/>
      </w:pPr>
      <w:r>
        <w:t>coordinate reference system</w:t>
      </w:r>
    </w:p>
    <w:p w14:paraId="7A79A1B2" w14:textId="77777777" w:rsidR="00E57B61" w:rsidRPr="00FB4AA4" w:rsidRDefault="00E57B61" w:rsidP="00E57B61">
      <w:pPr>
        <w:pStyle w:val="Definition"/>
        <w:rPr>
          <w:lang w:val="en-US"/>
        </w:rPr>
      </w:pPr>
      <w:r w:rsidRPr="00FB4AA4">
        <w:rPr>
          <w:b/>
          <w:lang w:val="en-US"/>
        </w:rPr>
        <w:t>coordinate system</w:t>
      </w:r>
      <w:r w:rsidRPr="00FB4AA4">
        <w:rPr>
          <w:lang w:val="en-US"/>
        </w:rPr>
        <w:t xml:space="preserve"> that is related to an object by a datum</w:t>
      </w:r>
    </w:p>
    <w:p w14:paraId="273D33D5" w14:textId="77777777" w:rsidR="00E57B61" w:rsidRPr="007D7820" w:rsidRDefault="00E57B61" w:rsidP="00E57B61">
      <w:pPr>
        <w:pStyle w:val="TermNum"/>
      </w:pPr>
      <w:r>
        <w:t>coordinate system</w:t>
      </w:r>
    </w:p>
    <w:p w14:paraId="71FA4A1E" w14:textId="77777777" w:rsidR="00E57B61" w:rsidRPr="00FB4AA4" w:rsidRDefault="00E57B61" w:rsidP="00E57B61">
      <w:pPr>
        <w:pStyle w:val="Definition"/>
        <w:rPr>
          <w:lang w:val="en-US"/>
        </w:rPr>
      </w:pPr>
      <w:r w:rsidRPr="00FB4AA4">
        <w:rPr>
          <w:lang w:val="en-US"/>
        </w:rPr>
        <w:t xml:space="preserve">set of mathematical rules for specifying how </w:t>
      </w:r>
      <w:r w:rsidRPr="00FB4AA4">
        <w:rPr>
          <w:b/>
          <w:lang w:val="en-US"/>
        </w:rPr>
        <w:t>coordinates</w:t>
      </w:r>
      <w:r w:rsidRPr="00FB4AA4">
        <w:rPr>
          <w:lang w:val="en-US"/>
        </w:rPr>
        <w:t xml:space="preserve"> are to be assigned to points</w:t>
      </w:r>
    </w:p>
    <w:p w14:paraId="29FA55A3" w14:textId="77777777" w:rsidR="00E57B61" w:rsidRPr="007D7820" w:rsidRDefault="00E57B61" w:rsidP="00E57B61">
      <w:pPr>
        <w:pStyle w:val="TermNum"/>
      </w:pPr>
      <w:r>
        <w:t>element</w:t>
      </w:r>
    </w:p>
    <w:p w14:paraId="03B4280F" w14:textId="77777777" w:rsidR="00E57B61" w:rsidRPr="007D7820" w:rsidRDefault="00E57B61" w:rsidP="00E57B61">
      <w:pPr>
        <w:pStyle w:val="Terms"/>
      </w:pPr>
      <w:r>
        <w:t>&lt;XML&gt;</w:t>
      </w:r>
    </w:p>
    <w:p w14:paraId="317172C2" w14:textId="77777777" w:rsidR="00E57B61" w:rsidRPr="00FB4AA4" w:rsidRDefault="00E57B61" w:rsidP="00E57B61">
      <w:pPr>
        <w:pStyle w:val="Definition"/>
        <w:rPr>
          <w:lang w:val="en-US"/>
        </w:rPr>
      </w:pPr>
      <w:r w:rsidRPr="00FB4AA4">
        <w:rPr>
          <w:lang w:val="en-US"/>
        </w:rPr>
        <w:t xml:space="preserve">basic information item of an XML document containing child elements, </w:t>
      </w:r>
      <w:r w:rsidRPr="00FB4AA4">
        <w:rPr>
          <w:b/>
          <w:lang w:val="en-US"/>
        </w:rPr>
        <w:t>attributes</w:t>
      </w:r>
      <w:r w:rsidRPr="00FB4AA4">
        <w:rPr>
          <w:lang w:val="en-US"/>
        </w:rPr>
        <w:t xml:space="preserve"> and character data</w:t>
      </w:r>
    </w:p>
    <w:p w14:paraId="684C55DD" w14:textId="77777777" w:rsidR="00E57B61" w:rsidRPr="007D7820" w:rsidRDefault="00E57B61" w:rsidP="00E57B61">
      <w:pPr>
        <w:pStyle w:val="TermNum"/>
      </w:pPr>
      <w:r>
        <w:t>filter expression</w:t>
      </w:r>
    </w:p>
    <w:p w14:paraId="5386F3DF" w14:textId="77777777" w:rsidR="00E57B61" w:rsidRPr="007D7820" w:rsidRDefault="00E57B61" w:rsidP="00E57B61">
      <w:pPr>
        <w:pStyle w:val="Definition"/>
      </w:pPr>
      <w:r w:rsidRPr="007D7820">
        <w:t>predicate expression encoded using XML</w:t>
      </w:r>
    </w:p>
    <w:p w14:paraId="7B46A420" w14:textId="77777777" w:rsidR="00E57B61" w:rsidRPr="007D7820" w:rsidRDefault="00E57B61" w:rsidP="00E57B61">
      <w:pPr>
        <w:pStyle w:val="TermNum"/>
      </w:pPr>
      <w:r>
        <w:t>interface</w:t>
      </w:r>
    </w:p>
    <w:p w14:paraId="601351F7" w14:textId="77777777" w:rsidR="00E57B61" w:rsidRPr="00FB4AA4" w:rsidRDefault="00E57B61" w:rsidP="00E57B61">
      <w:pPr>
        <w:pStyle w:val="Definition"/>
        <w:rPr>
          <w:lang w:val="en-US"/>
        </w:rPr>
      </w:pPr>
      <w:r w:rsidRPr="00FB4AA4">
        <w:rPr>
          <w:lang w:val="en-US"/>
        </w:rPr>
        <w:t xml:space="preserve">named set of </w:t>
      </w:r>
      <w:r w:rsidRPr="00FB4AA4">
        <w:rPr>
          <w:b/>
          <w:lang w:val="en-US"/>
        </w:rPr>
        <w:t>operations</w:t>
      </w:r>
      <w:r w:rsidRPr="00FB4AA4">
        <w:rPr>
          <w:lang w:val="en-US"/>
        </w:rPr>
        <w:t xml:space="preserve"> that characterize the behaviour of an entity</w:t>
      </w:r>
    </w:p>
    <w:p w14:paraId="603C51C3" w14:textId="77777777" w:rsidR="00E57B61" w:rsidRPr="007D7820" w:rsidRDefault="00E57B61" w:rsidP="00E57B61">
      <w:pPr>
        <w:pStyle w:val="TermNum"/>
      </w:pPr>
      <w:r>
        <w:t>local resource</w:t>
      </w:r>
    </w:p>
    <w:p w14:paraId="0519884D" w14:textId="77777777" w:rsidR="00E57B61" w:rsidRPr="00FB4AA4" w:rsidRDefault="00E57B61" w:rsidP="00E57B61">
      <w:pPr>
        <w:pStyle w:val="Definition"/>
        <w:rPr>
          <w:lang w:val="en-US"/>
        </w:rPr>
      </w:pPr>
      <w:r w:rsidRPr="00FB4AA4">
        <w:rPr>
          <w:lang w:val="en-US"/>
        </w:rPr>
        <w:t>resource that is under the direct control of a system</w:t>
      </w:r>
    </w:p>
    <w:p w14:paraId="3F8E9903" w14:textId="77777777" w:rsidR="00E57B61" w:rsidRPr="007D7820" w:rsidRDefault="00E57B61" w:rsidP="00E57B61">
      <w:pPr>
        <w:pStyle w:val="TermNum"/>
      </w:pPr>
      <w:r>
        <w:t>locator attribute</w:t>
      </w:r>
    </w:p>
    <w:p w14:paraId="5C90D3EA" w14:textId="77777777" w:rsidR="00E57B61" w:rsidRPr="00FB4AA4" w:rsidRDefault="00E57B61" w:rsidP="00E57B61">
      <w:pPr>
        <w:pStyle w:val="Definition"/>
        <w:rPr>
          <w:b/>
          <w:lang w:val="en-US"/>
        </w:rPr>
      </w:pPr>
      <w:r w:rsidRPr="00FB4AA4">
        <w:rPr>
          <w:b/>
          <w:lang w:val="en-US"/>
        </w:rPr>
        <w:t>attribute</w:t>
      </w:r>
      <w:r w:rsidRPr="00FB4AA4">
        <w:rPr>
          <w:lang w:val="en-US"/>
        </w:rPr>
        <w:t xml:space="preserve"> whose values is a reference to a </w:t>
      </w:r>
      <w:r w:rsidRPr="00FB4AA4">
        <w:rPr>
          <w:b/>
          <w:lang w:val="en-US"/>
        </w:rPr>
        <w:t>local</w:t>
      </w:r>
      <w:r w:rsidRPr="00FB4AA4">
        <w:rPr>
          <w:lang w:val="en-US"/>
        </w:rPr>
        <w:t xml:space="preserve"> or </w:t>
      </w:r>
      <w:r w:rsidRPr="00FB4AA4">
        <w:rPr>
          <w:b/>
          <w:lang w:val="en-US"/>
        </w:rPr>
        <w:t>remote resource</w:t>
      </w:r>
    </w:p>
    <w:p w14:paraId="3B1EB151" w14:textId="77777777" w:rsidR="00E57B61" w:rsidRPr="00FB4AA4" w:rsidRDefault="00E57B61" w:rsidP="00E57B61">
      <w:pPr>
        <w:pStyle w:val="TermNum"/>
        <w:rPr>
          <w:lang w:val="fr-FR"/>
        </w:rPr>
      </w:pPr>
      <w:r w:rsidRPr="00FB4AA4">
        <w:rPr>
          <w:lang w:val="fr-FR"/>
        </w:rPr>
        <w:t>Multipurpose Internet Mail Extension (MIME) type</w:t>
      </w:r>
    </w:p>
    <w:p w14:paraId="23854D30" w14:textId="77777777" w:rsidR="00E57B61" w:rsidRPr="00FB4AA4" w:rsidRDefault="00E57B61" w:rsidP="00E57B61">
      <w:pPr>
        <w:pStyle w:val="Definition"/>
        <w:rPr>
          <w:lang w:val="en-US"/>
        </w:rPr>
      </w:pPr>
      <w:r w:rsidRPr="00FB4AA4">
        <w:rPr>
          <w:lang w:val="en-US"/>
        </w:rPr>
        <w:t>media type and subtype of data in the body of a message that designates the native representation (canonical form) of such data</w:t>
      </w:r>
    </w:p>
    <w:p w14:paraId="4BEEFF55" w14:textId="77777777" w:rsidR="00E57B61" w:rsidRPr="007D7820" w:rsidRDefault="00E57B61" w:rsidP="00E57B61">
      <w:pPr>
        <w:pStyle w:val="TermNum"/>
      </w:pPr>
      <w:r>
        <w:t>namespace</w:t>
      </w:r>
    </w:p>
    <w:p w14:paraId="2AC63200" w14:textId="77777777" w:rsidR="00E57B61" w:rsidRPr="007D7820" w:rsidRDefault="00E57B61" w:rsidP="00E57B61">
      <w:pPr>
        <w:pStyle w:val="Terms"/>
      </w:pPr>
      <w:r>
        <w:t>&lt;XML&gt;</w:t>
      </w:r>
    </w:p>
    <w:p w14:paraId="107906D7" w14:textId="77777777" w:rsidR="00E57B61" w:rsidRPr="00FB4AA4" w:rsidRDefault="00E57B61" w:rsidP="00E57B61">
      <w:pPr>
        <w:pStyle w:val="Definition"/>
        <w:rPr>
          <w:lang w:val="en-US"/>
        </w:rPr>
      </w:pPr>
      <w:r w:rsidRPr="00FB4AA4">
        <w:rPr>
          <w:lang w:val="en-US"/>
        </w:rPr>
        <w:t xml:space="preserve">collection of names, identified by a URI reference which are used in XML documents as </w:t>
      </w:r>
      <w:r w:rsidRPr="00FB4AA4">
        <w:rPr>
          <w:b/>
          <w:lang w:val="en-US"/>
        </w:rPr>
        <w:t>element</w:t>
      </w:r>
      <w:r w:rsidRPr="00FB4AA4">
        <w:rPr>
          <w:lang w:val="en-US"/>
        </w:rPr>
        <w:t xml:space="preserve"> names and </w:t>
      </w:r>
      <w:r w:rsidRPr="00FB4AA4">
        <w:rPr>
          <w:b/>
          <w:lang w:val="en-US"/>
        </w:rPr>
        <w:t>attribute</w:t>
      </w:r>
      <w:r w:rsidRPr="00FB4AA4">
        <w:rPr>
          <w:lang w:val="en-US"/>
        </w:rPr>
        <w:t xml:space="preserve"> names</w:t>
      </w:r>
    </w:p>
    <w:p w14:paraId="0E081B9C" w14:textId="77777777" w:rsidR="00E57B61" w:rsidRPr="007D7820" w:rsidRDefault="00E57B61" w:rsidP="00E57B61">
      <w:pPr>
        <w:pStyle w:val="TermNum"/>
      </w:pPr>
      <w:r>
        <w:t>operation</w:t>
      </w:r>
    </w:p>
    <w:p w14:paraId="6817D74F" w14:textId="77777777" w:rsidR="00E57B61" w:rsidRPr="00FB4AA4" w:rsidRDefault="00E57B61" w:rsidP="00E57B61">
      <w:pPr>
        <w:pStyle w:val="Definition"/>
        <w:rPr>
          <w:lang w:val="en-US"/>
        </w:rPr>
      </w:pPr>
      <w:r w:rsidRPr="00FB4AA4">
        <w:rPr>
          <w:lang w:val="en-US"/>
        </w:rPr>
        <w:t>specification of a transformation or query that an object may be called to execute</w:t>
      </w:r>
    </w:p>
    <w:p w14:paraId="75ABCEE8" w14:textId="77777777" w:rsidR="00E57B61" w:rsidRDefault="00E57B61" w:rsidP="00E57B61">
      <w:pPr>
        <w:pStyle w:val="TermNum"/>
      </w:pPr>
      <w:r>
        <w:t>property</w:t>
      </w:r>
    </w:p>
    <w:p w14:paraId="5B2D98FC" w14:textId="77777777" w:rsidR="00E57B61" w:rsidRPr="00FB4AA4" w:rsidRDefault="00E57B61" w:rsidP="00E57B61">
      <w:pPr>
        <w:pStyle w:val="Definition"/>
        <w:rPr>
          <w:lang w:val="en-US"/>
        </w:rPr>
      </w:pPr>
      <w:r w:rsidRPr="00FB4AA4">
        <w:rPr>
          <w:lang w:val="en-US"/>
        </w:rPr>
        <w:t>facet or attribute of an object, referenced by a name</w:t>
      </w:r>
    </w:p>
    <w:p w14:paraId="7F52DB60" w14:textId="77777777" w:rsidR="00E57B61" w:rsidRDefault="00E57B61" w:rsidP="00E57B61">
      <w:pPr>
        <w:pStyle w:val="TermNum"/>
      </w:pPr>
      <w:r>
        <w:t>resource</w:t>
      </w:r>
    </w:p>
    <w:p w14:paraId="28B6FE4B" w14:textId="77777777" w:rsidR="00E57B61" w:rsidRPr="00FB4AA4" w:rsidRDefault="00E57B61" w:rsidP="00E57B61">
      <w:pPr>
        <w:pStyle w:val="Definition"/>
        <w:rPr>
          <w:lang w:val="en-US"/>
        </w:rPr>
      </w:pPr>
      <w:r w:rsidRPr="00FB4AA4">
        <w:rPr>
          <w:lang w:val="en-US"/>
        </w:rPr>
        <w:t>asset or means that fulfils a requirement</w:t>
      </w:r>
    </w:p>
    <w:p w14:paraId="0F464603" w14:textId="77777777" w:rsidR="00E57B61" w:rsidRPr="007D7820" w:rsidRDefault="00E57B61" w:rsidP="00E57B61">
      <w:pPr>
        <w:pStyle w:val="TermNum"/>
      </w:pPr>
      <w:r>
        <w:t>remote resource</w:t>
      </w:r>
    </w:p>
    <w:p w14:paraId="15F88E80" w14:textId="77777777" w:rsidR="00E57B61" w:rsidRPr="00FB4AA4" w:rsidRDefault="00E57B61" w:rsidP="00E57B61">
      <w:pPr>
        <w:pStyle w:val="Definition"/>
        <w:rPr>
          <w:lang w:val="en-US"/>
        </w:rPr>
      </w:pPr>
      <w:r w:rsidRPr="00FB4AA4">
        <w:rPr>
          <w:lang w:val="en-US"/>
        </w:rPr>
        <w:t>a resource that is not under the direct control of a system</w:t>
      </w:r>
    </w:p>
    <w:p w14:paraId="7B7F7AD2" w14:textId="77777777" w:rsidR="00E57B61" w:rsidRPr="007D7820" w:rsidRDefault="00E57B61" w:rsidP="00E57B61">
      <w:pPr>
        <w:pStyle w:val="TermNum"/>
      </w:pPr>
      <w:r>
        <w:t>request</w:t>
      </w:r>
    </w:p>
    <w:p w14:paraId="6497BE93" w14:textId="77777777" w:rsidR="00E57B61" w:rsidRPr="00FB4AA4" w:rsidRDefault="00E57B61" w:rsidP="00E57B61">
      <w:pPr>
        <w:pStyle w:val="Definition"/>
        <w:rPr>
          <w:lang w:val="en-US"/>
        </w:rPr>
      </w:pPr>
      <w:r w:rsidRPr="00FB4AA4">
        <w:rPr>
          <w:lang w:val="en-US"/>
        </w:rPr>
        <w:t xml:space="preserve">invocation of an </w:t>
      </w:r>
      <w:r w:rsidRPr="00FB4AA4">
        <w:rPr>
          <w:b/>
          <w:lang w:val="en-US"/>
        </w:rPr>
        <w:t>operation</w:t>
      </w:r>
      <w:r w:rsidRPr="00FB4AA4">
        <w:rPr>
          <w:lang w:val="en-US"/>
        </w:rPr>
        <w:t xml:space="preserve"> by a </w:t>
      </w:r>
      <w:r w:rsidRPr="00FB4AA4">
        <w:rPr>
          <w:b/>
          <w:lang w:val="en-US"/>
        </w:rPr>
        <w:t>client</w:t>
      </w:r>
    </w:p>
    <w:p w14:paraId="2C770A02" w14:textId="77777777" w:rsidR="00E57B61" w:rsidRPr="007D7820" w:rsidRDefault="00E57B61" w:rsidP="00E57B61">
      <w:pPr>
        <w:pStyle w:val="TermNum"/>
      </w:pPr>
      <w:r>
        <w:lastRenderedPageBreak/>
        <w:t>resolve</w:t>
      </w:r>
    </w:p>
    <w:p w14:paraId="6DC7CB30" w14:textId="77777777" w:rsidR="00E57B61" w:rsidRPr="00FB4AA4" w:rsidRDefault="00E57B61" w:rsidP="00E57B61">
      <w:pPr>
        <w:pStyle w:val="Definition"/>
        <w:rPr>
          <w:lang w:val="en-US"/>
        </w:rPr>
      </w:pPr>
      <w:r w:rsidRPr="00FB4AA4">
        <w:rPr>
          <w:lang w:val="en-US"/>
        </w:rPr>
        <w:t xml:space="preserve">retrieval of a referenced resource and its insertion into a server-generated response document </w:t>
      </w:r>
    </w:p>
    <w:p w14:paraId="24CACFD3" w14:textId="77777777" w:rsidR="00E57B61" w:rsidRPr="007D7820" w:rsidRDefault="00E57B61" w:rsidP="00E57B61">
      <w:pPr>
        <w:pStyle w:val="TermNum"/>
      </w:pPr>
      <w:r>
        <w:t>response</w:t>
      </w:r>
    </w:p>
    <w:p w14:paraId="13938DF9" w14:textId="77777777" w:rsidR="00E57B61" w:rsidRPr="00FB4AA4" w:rsidRDefault="00E57B61" w:rsidP="00E57B61">
      <w:pPr>
        <w:pStyle w:val="Definition"/>
        <w:rPr>
          <w:lang w:val="en-US"/>
        </w:rPr>
      </w:pPr>
      <w:r w:rsidRPr="00FB4AA4">
        <w:rPr>
          <w:lang w:val="en-US"/>
        </w:rPr>
        <w:t xml:space="preserve">result of an </w:t>
      </w:r>
      <w:r w:rsidRPr="00FB4AA4">
        <w:rPr>
          <w:b/>
          <w:lang w:val="en-US"/>
        </w:rPr>
        <w:t>operation</w:t>
      </w:r>
      <w:r w:rsidRPr="00FB4AA4">
        <w:rPr>
          <w:lang w:val="en-US"/>
        </w:rPr>
        <w:t xml:space="preserve"> returned from a </w:t>
      </w:r>
      <w:r w:rsidRPr="00FB4AA4">
        <w:rPr>
          <w:b/>
          <w:lang w:val="en-US"/>
        </w:rPr>
        <w:t>server</w:t>
      </w:r>
      <w:r w:rsidRPr="00FB4AA4">
        <w:rPr>
          <w:lang w:val="en-US"/>
        </w:rPr>
        <w:t xml:space="preserve"> to a </w:t>
      </w:r>
      <w:r w:rsidRPr="00FB4AA4">
        <w:rPr>
          <w:b/>
          <w:lang w:val="en-US"/>
        </w:rPr>
        <w:t>client</w:t>
      </w:r>
    </w:p>
    <w:p w14:paraId="1EBA4567" w14:textId="77777777" w:rsidR="00E57B61" w:rsidRPr="007D7820" w:rsidRDefault="00E57B61" w:rsidP="00E57B61">
      <w:pPr>
        <w:pStyle w:val="TermNum"/>
      </w:pPr>
      <w:r>
        <w:t>response model</w:t>
      </w:r>
    </w:p>
    <w:p w14:paraId="6B053FE1" w14:textId="77777777" w:rsidR="00E57B61" w:rsidRPr="00FB4AA4" w:rsidRDefault="00E57B61" w:rsidP="00E57B61">
      <w:pPr>
        <w:pStyle w:val="Definition"/>
        <w:rPr>
          <w:lang w:val="en-US"/>
        </w:rPr>
      </w:pPr>
      <w:r w:rsidRPr="00FB4AA4">
        <w:rPr>
          <w:b/>
          <w:lang w:val="en-US"/>
        </w:rPr>
        <w:t>schema</w:t>
      </w:r>
      <w:r w:rsidRPr="00FB4AA4">
        <w:rPr>
          <w:lang w:val="en-US"/>
        </w:rPr>
        <w:t xml:space="preserve"> defining the properties of each </w:t>
      </w:r>
      <w:r w:rsidRPr="00FB4AA4">
        <w:rPr>
          <w:b/>
          <w:lang w:val="en-US"/>
        </w:rPr>
        <w:t>feature</w:t>
      </w:r>
      <w:r w:rsidRPr="00FB4AA4">
        <w:rPr>
          <w:lang w:val="en-US"/>
        </w:rPr>
        <w:t xml:space="preserve"> type that can appear in the </w:t>
      </w:r>
      <w:r w:rsidRPr="00FB4AA4">
        <w:rPr>
          <w:b/>
          <w:lang w:val="en-US"/>
        </w:rPr>
        <w:t>response</w:t>
      </w:r>
      <w:r w:rsidRPr="00FB4AA4">
        <w:rPr>
          <w:lang w:val="en-US"/>
        </w:rPr>
        <w:t xml:space="preserve"> to a query </w:t>
      </w:r>
      <w:r w:rsidRPr="00FB4AA4">
        <w:rPr>
          <w:b/>
          <w:lang w:val="en-US"/>
        </w:rPr>
        <w:t>operation</w:t>
      </w:r>
    </w:p>
    <w:p w14:paraId="4370952C" w14:textId="77777777" w:rsidR="00E57B61" w:rsidRPr="007D7820" w:rsidRDefault="00E57B61" w:rsidP="00E57B61">
      <w:pPr>
        <w:pStyle w:val="TermNum"/>
      </w:pPr>
      <w:r>
        <w:t>schema</w:t>
      </w:r>
    </w:p>
    <w:p w14:paraId="51178B54" w14:textId="77777777" w:rsidR="00E57B61" w:rsidRPr="007D7820" w:rsidRDefault="00E57B61" w:rsidP="00E57B61">
      <w:pPr>
        <w:pStyle w:val="Definition"/>
      </w:pPr>
      <w:r w:rsidRPr="007D7820">
        <w:t>formal description of a model</w:t>
      </w:r>
    </w:p>
    <w:p w14:paraId="0F490743" w14:textId="77777777" w:rsidR="00E57B61" w:rsidRPr="007D7820" w:rsidRDefault="00E57B61" w:rsidP="00E57B61">
      <w:pPr>
        <w:pStyle w:val="TermNum"/>
      </w:pPr>
      <w:r>
        <w:t>schema</w:t>
      </w:r>
    </w:p>
    <w:p w14:paraId="7FA83E79" w14:textId="77777777" w:rsidR="00E57B61" w:rsidRPr="007D7820" w:rsidRDefault="00E57B61" w:rsidP="00E57B61">
      <w:pPr>
        <w:pStyle w:val="Terms"/>
      </w:pPr>
      <w:r w:rsidRPr="007D7820">
        <w:t>&lt;XML Schema&gt;</w:t>
      </w:r>
    </w:p>
    <w:p w14:paraId="74719D71" w14:textId="77777777" w:rsidR="00E57B61" w:rsidRPr="00FB4AA4" w:rsidRDefault="00E57B61" w:rsidP="00E57B61">
      <w:pPr>
        <w:pStyle w:val="Definition"/>
        <w:rPr>
          <w:b/>
          <w:lang w:val="en-US"/>
        </w:rPr>
      </w:pPr>
      <w:r w:rsidRPr="00FB4AA4">
        <w:rPr>
          <w:lang w:val="en-US"/>
        </w:rPr>
        <w:t xml:space="preserve">collection of </w:t>
      </w:r>
      <w:r w:rsidRPr="00FB4AA4">
        <w:rPr>
          <w:b/>
          <w:lang w:val="en-US"/>
        </w:rPr>
        <w:t>schema</w:t>
      </w:r>
      <w:r w:rsidRPr="00FB4AA4">
        <w:rPr>
          <w:lang w:val="en-US"/>
        </w:rPr>
        <w:t xml:space="preserve"> components within the same target </w:t>
      </w:r>
      <w:r w:rsidRPr="00FB4AA4">
        <w:rPr>
          <w:b/>
          <w:lang w:val="en-US"/>
        </w:rPr>
        <w:t>namespace</w:t>
      </w:r>
    </w:p>
    <w:p w14:paraId="45B1F10F" w14:textId="77777777" w:rsidR="00E57B61" w:rsidRPr="007D7820" w:rsidRDefault="00E57B61" w:rsidP="00E57B61">
      <w:pPr>
        <w:pStyle w:val="TermNum"/>
      </w:pPr>
      <w:r>
        <w:t>server</w:t>
      </w:r>
    </w:p>
    <w:p w14:paraId="5679B3C6" w14:textId="77777777" w:rsidR="00E57B61" w:rsidRPr="007D7820" w:rsidRDefault="00E57B61" w:rsidP="00E57B61">
      <w:pPr>
        <w:pStyle w:val="Definition"/>
      </w:pPr>
      <w:r w:rsidRPr="007D7820">
        <w:t xml:space="preserve">particular instance of a </w:t>
      </w:r>
      <w:r w:rsidRPr="007D7820">
        <w:rPr>
          <w:b/>
        </w:rPr>
        <w:t>service</w:t>
      </w:r>
    </w:p>
    <w:p w14:paraId="15F29F47" w14:textId="77777777" w:rsidR="00E57B61" w:rsidRPr="007D7820" w:rsidRDefault="00E57B61" w:rsidP="00E57B61">
      <w:pPr>
        <w:pStyle w:val="TermNum"/>
      </w:pPr>
      <w:r>
        <w:t>service</w:t>
      </w:r>
    </w:p>
    <w:p w14:paraId="17D5334C" w14:textId="77777777" w:rsidR="00E57B61" w:rsidRPr="00FB4AA4" w:rsidRDefault="00E57B61" w:rsidP="00E57B61">
      <w:pPr>
        <w:pStyle w:val="Definition"/>
        <w:rPr>
          <w:lang w:val="en-US"/>
        </w:rPr>
      </w:pPr>
      <w:r w:rsidRPr="00FB4AA4">
        <w:rPr>
          <w:lang w:val="en-US"/>
        </w:rPr>
        <w:t xml:space="preserve">distinct part of the functionality that is provided by an entity through </w:t>
      </w:r>
      <w:r w:rsidRPr="00FB4AA4">
        <w:rPr>
          <w:b/>
          <w:lang w:val="en-US"/>
        </w:rPr>
        <w:t>interfaces</w:t>
      </w:r>
    </w:p>
    <w:p w14:paraId="691DAF8B" w14:textId="77777777" w:rsidR="00E57B61" w:rsidRPr="007D7820" w:rsidRDefault="00E57B61" w:rsidP="00E57B61">
      <w:pPr>
        <w:pStyle w:val="TermNum"/>
      </w:pPr>
      <w:r>
        <w:t>service metadata</w:t>
      </w:r>
    </w:p>
    <w:p w14:paraId="32E44588" w14:textId="77777777" w:rsidR="00E57B61" w:rsidRPr="00FB4AA4" w:rsidRDefault="00E57B61" w:rsidP="00E57B61">
      <w:pPr>
        <w:pStyle w:val="Definition"/>
        <w:rPr>
          <w:b/>
          <w:lang w:val="en-US"/>
        </w:rPr>
      </w:pPr>
      <w:r w:rsidRPr="00FB4AA4">
        <w:rPr>
          <w:lang w:val="en-US"/>
        </w:rPr>
        <w:t xml:space="preserve">metadata describing the </w:t>
      </w:r>
      <w:r w:rsidRPr="00FB4AA4">
        <w:rPr>
          <w:b/>
          <w:lang w:val="en-US"/>
        </w:rPr>
        <w:t>operations</w:t>
      </w:r>
      <w:r w:rsidRPr="00FB4AA4">
        <w:rPr>
          <w:lang w:val="en-US"/>
        </w:rPr>
        <w:t xml:space="preserve"> and geographic information available at a </w:t>
      </w:r>
      <w:r w:rsidRPr="00FB4AA4">
        <w:rPr>
          <w:b/>
          <w:lang w:val="en-US"/>
        </w:rPr>
        <w:t>server</w:t>
      </w:r>
    </w:p>
    <w:p w14:paraId="7A4C4AAB" w14:textId="77777777" w:rsidR="00E57B61" w:rsidRPr="007D7820" w:rsidRDefault="00E57B61" w:rsidP="00E57B61">
      <w:pPr>
        <w:pStyle w:val="TermNum"/>
      </w:pPr>
      <w:r>
        <w:t>traversal</w:t>
      </w:r>
    </w:p>
    <w:p w14:paraId="5BD98146" w14:textId="77777777" w:rsidR="00E57B61" w:rsidRPr="007D7820" w:rsidRDefault="00E57B61" w:rsidP="00E57B61">
      <w:pPr>
        <w:pStyle w:val="Terms"/>
      </w:pPr>
      <w:r w:rsidRPr="007D7820">
        <w:t>&lt;XML&gt;</w:t>
      </w:r>
    </w:p>
    <w:p w14:paraId="42413DB6" w14:textId="77777777" w:rsidR="00E57B61" w:rsidRPr="00FB4AA4" w:rsidRDefault="00E57B61" w:rsidP="00E57B61">
      <w:pPr>
        <w:pStyle w:val="Definition"/>
        <w:rPr>
          <w:lang w:val="en-US"/>
        </w:rPr>
      </w:pPr>
      <w:r w:rsidRPr="00FB4AA4">
        <w:rPr>
          <w:lang w:val="en-US"/>
        </w:rPr>
        <w:t>using or following an XLink link for any purpose</w:t>
      </w:r>
    </w:p>
    <w:p w14:paraId="5BE93C71" w14:textId="77777777" w:rsidR="00E57B61" w:rsidRPr="007D7820" w:rsidRDefault="00E57B61" w:rsidP="00E57B61">
      <w:pPr>
        <w:pStyle w:val="TermNum"/>
      </w:pPr>
      <w:r>
        <w:t>Uniform Resource Identifier</w:t>
      </w:r>
    </w:p>
    <w:p w14:paraId="1DC0A647" w14:textId="77777777" w:rsidR="00E57B61" w:rsidRPr="00FB4AA4" w:rsidRDefault="00E57B61" w:rsidP="00E57B61">
      <w:pPr>
        <w:pStyle w:val="Definition"/>
        <w:rPr>
          <w:lang w:val="en-US"/>
        </w:rPr>
      </w:pPr>
      <w:r w:rsidRPr="00FB4AA4">
        <w:rPr>
          <w:lang w:val="en-US"/>
        </w:rPr>
        <w:t>unique identifier for a resource, structured in conformance with IETF RFC 2396</w:t>
      </w:r>
    </w:p>
    <w:p w14:paraId="02B7A280" w14:textId="77777777" w:rsidR="0030539B" w:rsidRPr="00692DBA" w:rsidRDefault="001D449A">
      <w:pPr>
        <w:pStyle w:val="Heading1"/>
        <w:tabs>
          <w:tab w:val="left" w:pos="0"/>
        </w:tabs>
        <w:rPr>
          <w:lang w:val="en-GB"/>
        </w:rPr>
      </w:pPr>
      <w:bookmarkStart w:id="93" w:name="_Toc345004404"/>
      <w:bookmarkStart w:id="94" w:name="_Toc340421359"/>
      <w:bookmarkStart w:id="95" w:name="_Toc340428254"/>
      <w:bookmarkStart w:id="96" w:name="_Toc340462977"/>
      <w:bookmarkStart w:id="97" w:name="_Toc340476847"/>
      <w:bookmarkStart w:id="98" w:name="_Toc340476981"/>
      <w:bookmarkStart w:id="99" w:name="_Toc340477144"/>
      <w:bookmarkStart w:id="100" w:name="_Toc340477316"/>
      <w:bookmarkStart w:id="101" w:name="_Toc340477452"/>
      <w:bookmarkStart w:id="102" w:name="_Toc340477868"/>
      <w:bookmarkStart w:id="103" w:name="_Toc340478040"/>
      <w:bookmarkStart w:id="104" w:name="_Toc340421360"/>
      <w:bookmarkStart w:id="105" w:name="_Toc340428255"/>
      <w:bookmarkStart w:id="106" w:name="_Toc340462978"/>
      <w:bookmarkStart w:id="107" w:name="_Toc340476848"/>
      <w:bookmarkStart w:id="108" w:name="_Toc340476982"/>
      <w:bookmarkStart w:id="109" w:name="_Toc340477145"/>
      <w:bookmarkStart w:id="110" w:name="_Toc340477317"/>
      <w:bookmarkStart w:id="111" w:name="_Toc340477453"/>
      <w:bookmarkStart w:id="112" w:name="_Toc340477869"/>
      <w:bookmarkStart w:id="113" w:name="_Toc340478041"/>
      <w:bookmarkStart w:id="114" w:name="_toc1119"/>
      <w:bookmarkStart w:id="115" w:name="_Toc32687430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lang w:val="en-GB"/>
        </w:rPr>
        <w:t>Symbols (and abbreviated terms)</w:t>
      </w:r>
      <w:bookmarkEnd w:id="115"/>
    </w:p>
    <w:p w14:paraId="59E1BE86" w14:textId="77777777" w:rsidR="0030539B" w:rsidRPr="00692DBA" w:rsidRDefault="0030539B">
      <w:pPr>
        <w:pStyle w:val="zzHelp"/>
        <w:tabs>
          <w:tab w:val="left" w:pos="340"/>
        </w:tabs>
        <w:rPr>
          <w:color w:val="auto"/>
          <w:lang w:val="en-GB"/>
        </w:rPr>
      </w:pPr>
      <w:bookmarkStart w:id="116" w:name="_toc1120"/>
      <w:bookmarkEnd w:id="116"/>
      <w:r w:rsidRPr="00692DBA">
        <w:rPr>
          <w:color w:val="auto"/>
          <w:lang w:val="en-GB"/>
        </w:rPr>
        <w:t>Some frequently used abbreviated terms:</w:t>
      </w:r>
    </w:p>
    <w:p w14:paraId="4456F319" w14:textId="77777777" w:rsidR="001D0705" w:rsidRDefault="001D0705">
      <w:pPr>
        <w:tabs>
          <w:tab w:val="left" w:pos="1080"/>
        </w:tabs>
        <w:spacing w:after="120"/>
        <w:rPr>
          <w:lang w:val="en-GB"/>
        </w:rPr>
      </w:pPr>
      <w:r w:rsidRPr="00692DBA">
        <w:rPr>
          <w:lang w:val="en-GB"/>
        </w:rPr>
        <w:t>CSW</w:t>
      </w:r>
      <w:r>
        <w:rPr>
          <w:lang w:val="en-GB"/>
        </w:rPr>
        <w:tab/>
        <w:t>Catalogue Services for the Web</w:t>
      </w:r>
    </w:p>
    <w:p w14:paraId="56B8DD73" w14:textId="77777777" w:rsidR="0030539B" w:rsidRPr="00692DBA" w:rsidRDefault="0030539B">
      <w:pPr>
        <w:tabs>
          <w:tab w:val="left" w:pos="1080"/>
        </w:tabs>
        <w:spacing w:after="120"/>
        <w:rPr>
          <w:lang w:val="en-GB"/>
        </w:rPr>
      </w:pPr>
      <w:r w:rsidRPr="00692DBA">
        <w:rPr>
          <w:lang w:val="en-GB"/>
        </w:rPr>
        <w:t>DCP</w:t>
      </w:r>
      <w:r w:rsidRPr="00692DBA">
        <w:rPr>
          <w:lang w:val="en-GB"/>
        </w:rPr>
        <w:tab/>
        <w:t>Distributed Computing Platform</w:t>
      </w:r>
    </w:p>
    <w:p w14:paraId="0D1456AD" w14:textId="77777777" w:rsidR="0030539B" w:rsidRPr="00692DBA" w:rsidRDefault="0030539B">
      <w:pPr>
        <w:tabs>
          <w:tab w:val="left" w:pos="1080"/>
        </w:tabs>
        <w:spacing w:after="120"/>
        <w:rPr>
          <w:lang w:val="en-GB"/>
        </w:rPr>
      </w:pPr>
      <w:r w:rsidRPr="00692DBA">
        <w:rPr>
          <w:lang w:val="en-GB"/>
        </w:rPr>
        <w:t xml:space="preserve">HTTP </w:t>
      </w:r>
      <w:r w:rsidRPr="00692DBA">
        <w:rPr>
          <w:lang w:val="en-GB"/>
        </w:rPr>
        <w:tab/>
        <w:t>Hypertext Transfer Protocol</w:t>
      </w:r>
    </w:p>
    <w:p w14:paraId="604DF2C7" w14:textId="77777777" w:rsidR="0030539B" w:rsidRPr="00692DBA" w:rsidRDefault="0030539B">
      <w:pPr>
        <w:tabs>
          <w:tab w:val="left" w:pos="1080"/>
        </w:tabs>
        <w:spacing w:after="120"/>
        <w:rPr>
          <w:lang w:val="en-GB"/>
        </w:rPr>
      </w:pPr>
      <w:r w:rsidRPr="00692DBA">
        <w:rPr>
          <w:lang w:val="en-GB"/>
        </w:rPr>
        <w:t>ISO</w:t>
      </w:r>
      <w:r w:rsidRPr="00692DBA">
        <w:rPr>
          <w:lang w:val="en-GB"/>
        </w:rPr>
        <w:tab/>
        <w:t>International Organization for Standardization</w:t>
      </w:r>
    </w:p>
    <w:p w14:paraId="2967A485" w14:textId="77777777" w:rsidR="0030539B" w:rsidRPr="00692DBA" w:rsidRDefault="0030539B">
      <w:pPr>
        <w:tabs>
          <w:tab w:val="left" w:pos="1080"/>
        </w:tabs>
        <w:spacing w:after="120"/>
        <w:rPr>
          <w:lang w:val="en-GB"/>
        </w:rPr>
      </w:pPr>
      <w:r w:rsidRPr="00692DBA">
        <w:rPr>
          <w:lang w:val="en-GB"/>
        </w:rPr>
        <w:t>KVP</w:t>
      </w:r>
      <w:r w:rsidRPr="00692DBA">
        <w:rPr>
          <w:lang w:val="en-GB"/>
        </w:rPr>
        <w:tab/>
        <w:t>Keyword Value Pair</w:t>
      </w:r>
    </w:p>
    <w:p w14:paraId="081F4F32" w14:textId="77777777" w:rsidR="0030539B" w:rsidRPr="00692DBA" w:rsidRDefault="0030539B">
      <w:pPr>
        <w:tabs>
          <w:tab w:val="left" w:pos="1080"/>
        </w:tabs>
        <w:spacing w:after="120"/>
        <w:rPr>
          <w:lang w:val="en-GB"/>
        </w:rPr>
      </w:pPr>
      <w:r w:rsidRPr="00692DBA">
        <w:rPr>
          <w:lang w:val="en-GB"/>
        </w:rPr>
        <w:t>MIME</w:t>
      </w:r>
      <w:r w:rsidRPr="00692DBA">
        <w:rPr>
          <w:lang w:val="en-GB"/>
        </w:rPr>
        <w:tab/>
        <w:t>Multipurpose Internet Mail Extensions</w:t>
      </w:r>
    </w:p>
    <w:p w14:paraId="342DF294" w14:textId="77777777" w:rsidR="0030539B" w:rsidRPr="00692DBA" w:rsidRDefault="0030539B">
      <w:pPr>
        <w:tabs>
          <w:tab w:val="left" w:pos="1080"/>
        </w:tabs>
        <w:spacing w:after="120"/>
        <w:rPr>
          <w:vertAlign w:val="superscript"/>
          <w:lang w:val="en-GB"/>
        </w:rPr>
      </w:pPr>
      <w:r w:rsidRPr="00692DBA">
        <w:rPr>
          <w:lang w:val="en-GB"/>
        </w:rPr>
        <w:t>OGC</w:t>
      </w:r>
      <w:r w:rsidRPr="00692DBA">
        <w:rPr>
          <w:lang w:val="en-GB"/>
        </w:rPr>
        <w:tab/>
        <w:t xml:space="preserve">Open </w:t>
      </w:r>
      <w:r w:rsidR="002011C8">
        <w:rPr>
          <w:lang w:val="en-GB"/>
        </w:rPr>
        <w:t>Geospatial</w:t>
      </w:r>
      <w:r w:rsidRPr="00692DBA">
        <w:rPr>
          <w:lang w:val="en-GB"/>
        </w:rPr>
        <w:t xml:space="preserve"> Consortium, also referred to as </w:t>
      </w:r>
      <w:r w:rsidR="00283ECF">
        <w:rPr>
          <w:lang w:val="en-GB"/>
        </w:rPr>
        <w:t>OGC®</w:t>
      </w:r>
    </w:p>
    <w:p w14:paraId="61BFE132" w14:textId="77777777" w:rsidR="0030539B" w:rsidRPr="00692DBA" w:rsidRDefault="0030539B">
      <w:pPr>
        <w:tabs>
          <w:tab w:val="left" w:pos="1080"/>
        </w:tabs>
        <w:spacing w:after="120"/>
        <w:rPr>
          <w:lang w:val="en-GB"/>
        </w:rPr>
      </w:pPr>
      <w:r w:rsidRPr="00692DBA">
        <w:rPr>
          <w:lang w:val="en-GB"/>
        </w:rPr>
        <w:t>TBD</w:t>
      </w:r>
      <w:r w:rsidRPr="00692DBA">
        <w:rPr>
          <w:lang w:val="en-GB"/>
        </w:rPr>
        <w:tab/>
        <w:t>To Be Determined</w:t>
      </w:r>
    </w:p>
    <w:p w14:paraId="192F154E" w14:textId="77777777" w:rsidR="0030539B" w:rsidRPr="00692DBA" w:rsidRDefault="0030539B">
      <w:pPr>
        <w:tabs>
          <w:tab w:val="left" w:pos="1080"/>
        </w:tabs>
        <w:spacing w:after="120"/>
        <w:rPr>
          <w:lang w:val="en-GB"/>
        </w:rPr>
      </w:pPr>
      <w:r w:rsidRPr="00692DBA">
        <w:rPr>
          <w:lang w:val="en-GB"/>
        </w:rPr>
        <w:lastRenderedPageBreak/>
        <w:t>TBR</w:t>
      </w:r>
      <w:r w:rsidRPr="00692DBA">
        <w:rPr>
          <w:lang w:val="en-GB"/>
        </w:rPr>
        <w:tab/>
        <w:t>To Be Reviewed</w:t>
      </w:r>
    </w:p>
    <w:p w14:paraId="3E511885" w14:textId="77777777" w:rsidR="0030539B" w:rsidRPr="00692DBA" w:rsidRDefault="0030539B">
      <w:pPr>
        <w:tabs>
          <w:tab w:val="left" w:pos="1080"/>
        </w:tabs>
        <w:spacing w:after="120"/>
        <w:rPr>
          <w:lang w:val="en-GB"/>
        </w:rPr>
      </w:pPr>
      <w:r w:rsidRPr="00692DBA">
        <w:rPr>
          <w:lang w:val="en-GB"/>
        </w:rPr>
        <w:t>XML</w:t>
      </w:r>
      <w:r w:rsidRPr="00692DBA">
        <w:rPr>
          <w:lang w:val="en-GB"/>
        </w:rPr>
        <w:tab/>
        <w:t>Extensible Markup Language</w:t>
      </w:r>
    </w:p>
    <w:p w14:paraId="48266F39" w14:textId="77777777" w:rsidR="0030539B" w:rsidRPr="00692DBA" w:rsidRDefault="00C02815">
      <w:pPr>
        <w:pStyle w:val="Heading1"/>
        <w:tabs>
          <w:tab w:val="left" w:pos="0"/>
        </w:tabs>
        <w:rPr>
          <w:lang w:val="en-GB"/>
        </w:rPr>
      </w:pPr>
      <w:bookmarkStart w:id="117" w:name="_toc1135"/>
      <w:bookmarkStart w:id="118" w:name="_toc1155"/>
      <w:bookmarkStart w:id="119" w:name="_toc2105"/>
      <w:bookmarkStart w:id="120" w:name="_toc1153"/>
      <w:bookmarkStart w:id="121" w:name="_Toc345004407"/>
      <w:bookmarkStart w:id="122" w:name="_Toc326874304"/>
      <w:bookmarkStart w:id="123" w:name="_1143448884"/>
      <w:bookmarkStart w:id="124" w:name="_1143269079"/>
      <w:bookmarkStart w:id="125" w:name="_1143269125"/>
      <w:bookmarkStart w:id="126" w:name="_1143269222"/>
      <w:bookmarkStart w:id="127" w:name="_1143269836"/>
      <w:bookmarkStart w:id="128" w:name="_1143269992"/>
      <w:bookmarkStart w:id="129" w:name="_1143270134"/>
      <w:bookmarkStart w:id="130" w:name="_1143270162"/>
      <w:bookmarkStart w:id="131" w:name="_1143270220"/>
      <w:bookmarkStart w:id="132" w:name="_1143270253"/>
      <w:bookmarkStart w:id="133" w:name="_1143270972"/>
      <w:bookmarkStart w:id="134" w:name="_toc5752"/>
      <w:bookmarkStart w:id="135" w:name="_toc6954"/>
      <w:bookmarkStart w:id="136" w:name="_Ref526123446"/>
      <w:bookmarkStart w:id="137" w:name="_Ref526123528"/>
      <w:bookmarkStart w:id="138" w:name="_Ref526122777"/>
      <w:bookmarkEnd w:id="0"/>
      <w:bookmarkEnd w:id="117"/>
      <w:bookmarkEnd w:id="118"/>
      <w:bookmarkEnd w:id="119"/>
      <w:bookmarkEnd w:id="120"/>
      <w:bookmarkEnd w:id="121"/>
      <w:r>
        <w:rPr>
          <w:lang w:val="en-GB"/>
        </w:rPr>
        <w:t>Common service elements</w:t>
      </w:r>
      <w:bookmarkEnd w:id="122"/>
    </w:p>
    <w:p w14:paraId="0585AD6F" w14:textId="77777777" w:rsidR="0030539B" w:rsidRPr="00692DBA" w:rsidRDefault="00C02815">
      <w:pPr>
        <w:pStyle w:val="Heading2"/>
        <w:rPr>
          <w:lang w:val="en-GB"/>
        </w:rPr>
      </w:pPr>
      <w:bookmarkStart w:id="139" w:name="_toc6955"/>
      <w:bookmarkStart w:id="140" w:name="_Toc326874305"/>
      <w:bookmarkEnd w:id="139"/>
      <w:r>
        <w:rPr>
          <w:lang w:val="en-GB"/>
        </w:rPr>
        <w:t>Introduction</w:t>
      </w:r>
      <w:bookmarkEnd w:id="140"/>
    </w:p>
    <w:p w14:paraId="745B38FD" w14:textId="7C80F0C6" w:rsidR="0030539B" w:rsidRPr="00692DBA" w:rsidRDefault="001D0705">
      <w:pPr>
        <w:tabs>
          <w:tab w:val="left" w:pos="0"/>
        </w:tabs>
        <w:rPr>
          <w:lang w:val="en-GB"/>
        </w:rPr>
      </w:pPr>
      <w:r w:rsidRPr="00692DBA">
        <w:rPr>
          <w:lang w:val="en-GB"/>
        </w:rPr>
        <w:t xml:space="preserve">This </w:t>
      </w:r>
      <w:r w:rsidR="00337277" w:rsidRPr="00692DBA">
        <w:rPr>
          <w:lang w:val="en-GB"/>
        </w:rPr>
        <w:t xml:space="preserve">HTTP </w:t>
      </w:r>
      <w:r w:rsidRPr="00692DBA">
        <w:rPr>
          <w:lang w:val="en-GB"/>
        </w:rPr>
        <w:t xml:space="preserve">protocol binding maps each of the </w:t>
      </w:r>
      <w:r>
        <w:rPr>
          <w:lang w:val="en-GB"/>
        </w:rPr>
        <w:t>abstract</w:t>
      </w:r>
      <w:r w:rsidRPr="00692DBA">
        <w:rPr>
          <w:lang w:val="en-GB"/>
        </w:rPr>
        <w:t xml:space="preserve"> model operations</w:t>
      </w:r>
      <w:r>
        <w:rPr>
          <w:lang w:val="en-GB"/>
        </w:rPr>
        <w:t>, specified in</w:t>
      </w:r>
      <w:r w:rsidR="00297792">
        <w:rPr>
          <w:lang w:val="en-GB"/>
        </w:rPr>
        <w:t xml:space="preserve"> the </w:t>
      </w:r>
      <w:r w:rsidR="00297792" w:rsidRPr="00FB4AA4">
        <w:rPr>
          <w:lang w:val="en-GB"/>
        </w:rPr>
        <w:t xml:space="preserve">general model (see </w:t>
      </w:r>
      <w:r w:rsidR="004152D0" w:rsidRPr="00FB4AA4">
        <w:rPr>
          <w:lang w:val="en-GB"/>
        </w:rPr>
        <w:t xml:space="preserve">OGC </w:t>
      </w:r>
      <w:r w:rsidR="00297792" w:rsidRPr="00FB4AA4">
        <w:rPr>
          <w:lang w:val="en-GB"/>
        </w:rPr>
        <w:t>12-168)</w:t>
      </w:r>
      <w:r w:rsidRPr="00FB4AA4">
        <w:rPr>
          <w:lang w:val="en-GB"/>
        </w:rPr>
        <w:t xml:space="preserve">, to a corresponding </w:t>
      </w:r>
      <w:r w:rsidR="00337277" w:rsidRPr="00FB4AA4">
        <w:rPr>
          <w:lang w:val="en-GB"/>
        </w:rPr>
        <w:t>Catalogue Services for the Web</w:t>
      </w:r>
      <w:r w:rsidR="00337277">
        <w:rPr>
          <w:lang w:val="en-GB"/>
        </w:rPr>
        <w:t xml:space="preserve"> (</w:t>
      </w:r>
      <w:r>
        <w:rPr>
          <w:lang w:val="en-GB"/>
        </w:rPr>
        <w:t>CSW</w:t>
      </w:r>
      <w:r w:rsidR="00337277">
        <w:rPr>
          <w:lang w:val="en-GB"/>
        </w:rPr>
        <w:t>)</w:t>
      </w:r>
      <w:r>
        <w:rPr>
          <w:lang w:val="en-GB"/>
        </w:rPr>
        <w:t xml:space="preserve"> operation. </w:t>
      </w:r>
      <w:r w:rsidR="00337277">
        <w:rPr>
          <w:lang w:val="en-GB"/>
        </w:rPr>
        <w:t>T</w:t>
      </w:r>
      <w:r w:rsidR="0030539B" w:rsidRPr="00692DBA">
        <w:rPr>
          <w:lang w:val="en-GB"/>
        </w:rPr>
        <w:t>his clause describe</w:t>
      </w:r>
      <w:r w:rsidR="00C94BC5">
        <w:rPr>
          <w:lang w:val="en-GB"/>
        </w:rPr>
        <w:t>s</w:t>
      </w:r>
      <w:r w:rsidR="0030539B" w:rsidRPr="00692DBA">
        <w:rPr>
          <w:lang w:val="en-GB"/>
        </w:rPr>
        <w:t xml:space="preserve"> the request and response messages that are common to all web-based catalogue services. The basic message exchange pattern is illustrated in </w:t>
      </w:r>
      <w:r w:rsidR="00F203E3">
        <w:rPr>
          <w:lang w:val="en-GB"/>
        </w:rPr>
        <w:fldChar w:fldCharType="begin"/>
      </w:r>
      <w:r w:rsidR="008A5E28">
        <w:rPr>
          <w:lang w:val="en-GB"/>
        </w:rPr>
        <w:instrText xml:space="preserve"> REF _Ref167842681 \h </w:instrText>
      </w:r>
      <w:r w:rsidR="00F203E3">
        <w:rPr>
          <w:lang w:val="en-GB"/>
        </w:rPr>
      </w:r>
      <w:r w:rsidR="00F203E3">
        <w:rPr>
          <w:lang w:val="en-GB"/>
        </w:rPr>
        <w:fldChar w:fldCharType="separate"/>
      </w:r>
      <w:r w:rsidR="00716D2F" w:rsidRPr="00692DBA">
        <w:rPr>
          <w:lang w:val="en-GB"/>
        </w:rPr>
        <w:t xml:space="preserve">Figure </w:t>
      </w:r>
      <w:r w:rsidR="00716D2F">
        <w:rPr>
          <w:noProof/>
          <w:lang w:val="en-GB"/>
        </w:rPr>
        <w:t>1</w:t>
      </w:r>
      <w:r w:rsidR="00F203E3">
        <w:rPr>
          <w:lang w:val="en-GB"/>
        </w:rPr>
        <w:fldChar w:fldCharType="end"/>
      </w:r>
      <w:r w:rsidR="0030539B" w:rsidRPr="00692DBA">
        <w:rPr>
          <w:lang w:val="en-GB"/>
        </w:rPr>
        <w:t>.</w:t>
      </w:r>
    </w:p>
    <w:p w14:paraId="6AA62E8E" w14:textId="77777777" w:rsidR="0030539B" w:rsidRPr="00692DBA" w:rsidRDefault="005E1A1D">
      <w:pPr>
        <w:tabs>
          <w:tab w:val="left" w:pos="0"/>
        </w:tabs>
        <w:jc w:val="center"/>
        <w:rPr>
          <w:b/>
          <w:lang w:val="en-GB"/>
        </w:rPr>
      </w:pPr>
      <w:r>
        <w:rPr>
          <w:b/>
          <w:noProof/>
          <w:lang w:val="en-US" w:eastAsia="en-US"/>
        </w:rPr>
        <w:drawing>
          <wp:inline distT="0" distB="0" distL="0" distR="0" wp14:anchorId="45B5A28D" wp14:editId="6429C33A">
            <wp:extent cx="3143250" cy="2838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143250" cy="2838450"/>
                    </a:xfrm>
                    <a:prstGeom prst="rect">
                      <a:avLst/>
                    </a:prstGeom>
                    <a:solidFill>
                      <a:srgbClr val="FFFFFF"/>
                    </a:solidFill>
                    <a:ln w="9525">
                      <a:noFill/>
                      <a:miter lim="800000"/>
                      <a:headEnd/>
                      <a:tailEnd/>
                    </a:ln>
                  </pic:spPr>
                </pic:pic>
              </a:graphicData>
            </a:graphic>
          </wp:inline>
        </w:drawing>
      </w:r>
    </w:p>
    <w:p w14:paraId="0454E61D" w14:textId="1C046AB3" w:rsidR="0030539B" w:rsidRPr="00692DBA" w:rsidRDefault="0030539B">
      <w:pPr>
        <w:pStyle w:val="Figuretitle"/>
        <w:tabs>
          <w:tab w:val="left" w:pos="0"/>
        </w:tabs>
        <w:rPr>
          <w:lang w:val="en-GB"/>
        </w:rPr>
      </w:pPr>
      <w:bookmarkStart w:id="141" w:name="_Ref167842681"/>
      <w:bookmarkStart w:id="142" w:name="_Toc326874378"/>
      <w:r w:rsidRPr="00692DBA">
        <w:rPr>
          <w:lang w:val="en-GB"/>
        </w:rPr>
        <w:t xml:space="preserve">Figure </w:t>
      </w:r>
      <w:r w:rsidR="00F203E3" w:rsidRPr="00692DBA">
        <w:rPr>
          <w:lang w:val="en-GB"/>
        </w:rPr>
        <w:fldChar w:fldCharType="begin"/>
      </w:r>
      <w:r w:rsidRPr="00692DBA">
        <w:rPr>
          <w:lang w:val="en-GB"/>
        </w:rPr>
        <w:instrText xml:space="preserve"> SEQ "Figure" \*Arabic </w:instrText>
      </w:r>
      <w:r w:rsidR="00F203E3" w:rsidRPr="00692DBA">
        <w:rPr>
          <w:lang w:val="en-GB"/>
        </w:rPr>
        <w:fldChar w:fldCharType="separate"/>
      </w:r>
      <w:r w:rsidR="00716D2F">
        <w:rPr>
          <w:noProof/>
          <w:lang w:val="en-GB"/>
        </w:rPr>
        <w:t>1</w:t>
      </w:r>
      <w:r w:rsidR="00F203E3" w:rsidRPr="00692DBA">
        <w:rPr>
          <w:lang w:val="en-GB"/>
        </w:rPr>
        <w:fldChar w:fldCharType="end"/>
      </w:r>
      <w:bookmarkEnd w:id="141"/>
      <w:r w:rsidRPr="00692DBA">
        <w:rPr>
          <w:lang w:val="en-GB"/>
        </w:rPr>
        <w:t xml:space="preserve"> — </w:t>
      </w:r>
      <w:r w:rsidR="00C936AC">
        <w:rPr>
          <w:lang w:val="en-GB"/>
        </w:rPr>
        <w:t>CSW basic message exchange pattern</w:t>
      </w:r>
      <w:bookmarkEnd w:id="142"/>
    </w:p>
    <w:p w14:paraId="480CA8EC" w14:textId="31C7E41E" w:rsidR="0030539B" w:rsidRPr="00692DBA" w:rsidRDefault="0030539B">
      <w:pPr>
        <w:tabs>
          <w:tab w:val="left" w:pos="0"/>
        </w:tabs>
        <w:rPr>
          <w:lang w:val="en-GB"/>
        </w:rPr>
      </w:pPr>
      <w:r w:rsidRPr="00692DBA">
        <w:rPr>
          <w:lang w:val="en-GB"/>
        </w:rPr>
        <w:t xml:space="preserve">The interaction between a client and a server is accomplished using a standard </w:t>
      </w:r>
      <w:r w:rsidR="00BF5959">
        <w:rPr>
          <w:lang w:val="en-GB"/>
        </w:rPr>
        <w:t xml:space="preserve">HTTP </w:t>
      </w:r>
      <w:r w:rsidRPr="00692DBA">
        <w:rPr>
          <w:lang w:val="en-GB"/>
        </w:rPr>
        <w:t xml:space="preserve">request-response model. </w:t>
      </w:r>
      <w:r w:rsidR="00BF5959">
        <w:rPr>
          <w:lang w:val="en-GB"/>
        </w:rPr>
        <w:t>Specifically</w:t>
      </w:r>
      <w:r w:rsidRPr="00692DBA">
        <w:rPr>
          <w:lang w:val="en-GB"/>
        </w:rPr>
        <w:t>, a client sends a request to a server using HTTP, and expects to receive a response to the request or an exception message.</w:t>
      </w:r>
    </w:p>
    <w:p w14:paraId="28B93D07" w14:textId="033E43DC" w:rsidR="0030539B" w:rsidRPr="00692DBA" w:rsidRDefault="0030539B">
      <w:pPr>
        <w:tabs>
          <w:tab w:val="left" w:pos="0"/>
        </w:tabs>
        <w:rPr>
          <w:lang w:val="en-GB"/>
        </w:rPr>
      </w:pPr>
      <w:r w:rsidRPr="00692DBA">
        <w:rPr>
          <w:lang w:val="en-GB"/>
        </w:rPr>
        <w:t xml:space="preserve">Request and response messages are encoded as keyword-value pairs </w:t>
      </w:r>
      <w:r w:rsidR="00BF5959">
        <w:rPr>
          <w:lang w:val="en-GB"/>
        </w:rPr>
        <w:t xml:space="preserve">either </w:t>
      </w:r>
      <w:r w:rsidRPr="00692DBA">
        <w:rPr>
          <w:lang w:val="en-GB"/>
        </w:rPr>
        <w:t xml:space="preserve">within a request URI or using an XML entity-body. Requests may also be embedded in a messaging </w:t>
      </w:r>
      <w:r w:rsidR="00A168B7">
        <w:rPr>
          <w:lang w:val="en-GB"/>
        </w:rPr>
        <w:t>f</w:t>
      </w:r>
      <w:r w:rsidRPr="00692DBA">
        <w:rPr>
          <w:lang w:val="en-GB"/>
        </w:rPr>
        <w:t>rame</w:t>
      </w:r>
      <w:r w:rsidR="00A168B7">
        <w:rPr>
          <w:lang w:val="en-GB"/>
        </w:rPr>
        <w:t>-</w:t>
      </w:r>
      <w:r w:rsidRPr="00692DBA">
        <w:rPr>
          <w:lang w:val="en-GB"/>
        </w:rPr>
        <w:t>work such as SOAP.</w:t>
      </w:r>
    </w:p>
    <w:p w14:paraId="65670078" w14:textId="77777777" w:rsidR="0030539B" w:rsidRDefault="0030539B" w:rsidP="00FB4AA4">
      <w:pPr>
        <w:pStyle w:val="Heading2"/>
        <w:rPr>
          <w:lang w:val="en-GB"/>
        </w:rPr>
      </w:pPr>
      <w:bookmarkStart w:id="143" w:name="_toc6961"/>
      <w:bookmarkStart w:id="144" w:name="_Toc326874306"/>
      <w:bookmarkEnd w:id="143"/>
      <w:r w:rsidRPr="00692DBA">
        <w:rPr>
          <w:lang w:val="en-GB"/>
        </w:rPr>
        <w:t xml:space="preserve">HTTP </w:t>
      </w:r>
      <w:r w:rsidR="00C02815">
        <w:rPr>
          <w:lang w:val="en-GB"/>
        </w:rPr>
        <w:t>methods</w:t>
      </w:r>
      <w:bookmarkEnd w:id="144"/>
    </w:p>
    <w:p w14:paraId="3B89EE03" w14:textId="6294EA26" w:rsidR="00AC1F37" w:rsidRPr="004F2FBA" w:rsidRDefault="00D44346" w:rsidP="00AC1F37">
      <w:pPr>
        <w:rPr>
          <w:lang w:val="en-GB"/>
        </w:rPr>
      </w:pPr>
      <w:r w:rsidRPr="002B2180">
        <w:rPr>
          <w:lang w:val="en-GB"/>
        </w:rPr>
        <w:t>The Hypertext Transfer Protocol (HTTP) is a generic, stateless, application-level protocol that is widely used to exchange information on the web.</w:t>
      </w:r>
      <w:r w:rsidR="00605B03">
        <w:rPr>
          <w:lang w:val="en-GB"/>
        </w:rPr>
        <w:t xml:space="preserve">  </w:t>
      </w:r>
      <w:r w:rsidR="00AC1F37" w:rsidRPr="002B2180">
        <w:rPr>
          <w:lang w:val="en-GB"/>
        </w:rPr>
        <w:t xml:space="preserve">The general rules for Hypertext Transfer Protocol (HTTP) based request and response encoding which have to be considered by all implementations of OGC Web Services (and so for all CSW implementations) are described </w:t>
      </w:r>
      <w:r w:rsidR="00AC1F37" w:rsidRPr="004F2FBA">
        <w:rPr>
          <w:lang w:val="en-GB"/>
        </w:rPr>
        <w:t xml:space="preserve">in detail in chapter 11 of </w:t>
      </w:r>
      <w:r w:rsidR="00BF5959">
        <w:rPr>
          <w:lang w:val="en-GB"/>
        </w:rPr>
        <w:t>OWS Common (</w:t>
      </w:r>
      <w:r w:rsidR="00D55B4D" w:rsidRPr="004F2FBA">
        <w:rPr>
          <w:lang w:val="en-GB"/>
        </w:rPr>
        <w:t>OGC 0</w:t>
      </w:r>
      <w:r w:rsidR="006D16D0" w:rsidRPr="004F2FBA">
        <w:rPr>
          <w:lang w:val="en-GB"/>
        </w:rPr>
        <w:t>6</w:t>
      </w:r>
      <w:r w:rsidR="00D55B4D" w:rsidRPr="004F2FBA">
        <w:rPr>
          <w:lang w:val="en-GB"/>
        </w:rPr>
        <w:t>-121r9</w:t>
      </w:r>
      <w:r w:rsidR="00BF5959">
        <w:rPr>
          <w:lang w:val="en-GB"/>
        </w:rPr>
        <w:t>)</w:t>
      </w:r>
      <w:r w:rsidR="00D55B4D" w:rsidRPr="004F2FBA">
        <w:rPr>
          <w:lang w:val="en-GB"/>
        </w:rPr>
        <w:t>.</w:t>
      </w:r>
      <w:r w:rsidR="00F65F00" w:rsidRPr="004F2FBA">
        <w:rPr>
          <w:lang w:val="en-GB"/>
        </w:rPr>
        <w:t xml:space="preserve"> </w:t>
      </w:r>
    </w:p>
    <w:p w14:paraId="357CAA94" w14:textId="6FBD6971" w:rsidR="00FF2193" w:rsidRPr="004F2FBA" w:rsidRDefault="00BF5959" w:rsidP="00FF2193">
      <w:pPr>
        <w:tabs>
          <w:tab w:val="left" w:pos="0"/>
          <w:tab w:val="left" w:pos="160"/>
        </w:tabs>
        <w:rPr>
          <w:strike/>
          <w:lang w:val="en-GB"/>
        </w:rPr>
      </w:pPr>
      <w:r>
        <w:rPr>
          <w:lang w:val="en-GB"/>
        </w:rPr>
        <w:lastRenderedPageBreak/>
        <w:t>The OGC Catalogue standard uses the following</w:t>
      </w:r>
      <w:r w:rsidR="00FF2193" w:rsidRPr="004F2FBA">
        <w:rPr>
          <w:lang w:val="en-GB"/>
        </w:rPr>
        <w:t xml:space="preserve"> HTTP/1.1</w:t>
      </w:r>
      <w:r w:rsidR="00651865">
        <w:rPr>
          <w:lang w:val="en-GB"/>
        </w:rPr>
        <w:t xml:space="preserve"> methods.</w:t>
      </w:r>
      <w:r w:rsidR="00FF2193" w:rsidRPr="004F2FBA">
        <w:rPr>
          <w:lang w:val="en-GB"/>
        </w:rPr>
        <w:t>:</w:t>
      </w:r>
    </w:p>
    <w:p w14:paraId="0AA8C02B" w14:textId="79A1CAD2" w:rsidR="00FF2193" w:rsidRPr="004F2FBA" w:rsidRDefault="00FF2193" w:rsidP="00FF2193">
      <w:pPr>
        <w:pStyle w:val="Tabletitle"/>
        <w:tabs>
          <w:tab w:val="left" w:pos="0"/>
          <w:tab w:val="left" w:pos="160"/>
        </w:tabs>
        <w:rPr>
          <w:lang w:val="en-GB"/>
        </w:rPr>
      </w:pPr>
      <w:bookmarkStart w:id="145" w:name="_Ref167842858"/>
      <w:bookmarkStart w:id="146" w:name="_Toc326874386"/>
      <w:r w:rsidRPr="004F2FBA">
        <w:rPr>
          <w:lang w:val="en-GB"/>
        </w:rPr>
        <w:t xml:space="preserve">Table </w:t>
      </w:r>
      <w:bookmarkEnd w:id="145"/>
      <w:r w:rsidR="005E1726">
        <w:rPr>
          <w:lang w:val="en-GB"/>
        </w:rPr>
        <w:t>5</w:t>
      </w:r>
      <w:r w:rsidR="005940FB" w:rsidRPr="004F2FBA">
        <w:rPr>
          <w:lang w:val="en-GB"/>
        </w:rPr>
        <w:t xml:space="preserve">— </w:t>
      </w:r>
      <w:r w:rsidRPr="004F2FBA">
        <w:rPr>
          <w:lang w:val="en-GB"/>
        </w:rPr>
        <w:t>Selected HTTP Request Methods</w:t>
      </w:r>
      <w:bookmarkEnd w:id="146"/>
    </w:p>
    <w:tbl>
      <w:tblPr>
        <w:tblW w:w="9116" w:type="dxa"/>
        <w:tblInd w:w="-224" w:type="dxa"/>
        <w:tblLayout w:type="fixed"/>
        <w:tblCellMar>
          <w:left w:w="72" w:type="dxa"/>
          <w:right w:w="72" w:type="dxa"/>
        </w:tblCellMar>
        <w:tblLook w:val="0000" w:firstRow="0" w:lastRow="0" w:firstColumn="0" w:lastColumn="0" w:noHBand="0" w:noVBand="0"/>
      </w:tblPr>
      <w:tblGrid>
        <w:gridCol w:w="1386"/>
        <w:gridCol w:w="7730"/>
      </w:tblGrid>
      <w:tr w:rsidR="00FF2193" w:rsidRPr="004F2FBA" w14:paraId="382BCA14" w14:textId="77777777" w:rsidTr="00DD1A3D">
        <w:trPr>
          <w:cantSplit/>
        </w:trPr>
        <w:tc>
          <w:tcPr>
            <w:tcW w:w="1386" w:type="dxa"/>
            <w:tcBorders>
              <w:top w:val="single" w:sz="12" w:space="0" w:color="000000"/>
              <w:left w:val="single" w:sz="4" w:space="0" w:color="000000"/>
              <w:bottom w:val="single" w:sz="12" w:space="0" w:color="000000"/>
            </w:tcBorders>
          </w:tcPr>
          <w:p w14:paraId="06E0E148" w14:textId="77777777" w:rsidR="00FF2193" w:rsidRPr="004F2FBA" w:rsidRDefault="00FF2193" w:rsidP="00DD1A3D">
            <w:pPr>
              <w:pStyle w:val="OGCtabletext"/>
              <w:keepNext/>
              <w:jc w:val="center"/>
              <w:rPr>
                <w:lang w:val="en-GB"/>
              </w:rPr>
            </w:pPr>
            <w:r w:rsidRPr="004F2FBA">
              <w:rPr>
                <w:b/>
                <w:lang w:val="en-GB"/>
              </w:rPr>
              <w:t>Method name</w:t>
            </w:r>
          </w:p>
        </w:tc>
        <w:tc>
          <w:tcPr>
            <w:tcW w:w="7730" w:type="dxa"/>
            <w:tcBorders>
              <w:top w:val="single" w:sz="12" w:space="0" w:color="000000"/>
              <w:left w:val="single" w:sz="4" w:space="0" w:color="000000"/>
              <w:bottom w:val="single" w:sz="12" w:space="0" w:color="000000"/>
              <w:right w:val="single" w:sz="4" w:space="0" w:color="000000"/>
            </w:tcBorders>
          </w:tcPr>
          <w:p w14:paraId="7C2F2859" w14:textId="77777777" w:rsidR="00FF2193" w:rsidRPr="004F2FBA" w:rsidRDefault="00FF2193" w:rsidP="00DD1A3D">
            <w:pPr>
              <w:pStyle w:val="OGCtabletext"/>
              <w:keepNext/>
              <w:jc w:val="center"/>
              <w:rPr>
                <w:b/>
                <w:lang w:val="en-GB"/>
              </w:rPr>
            </w:pPr>
            <w:r w:rsidRPr="004F2FBA">
              <w:rPr>
                <w:b/>
                <w:lang w:val="en-GB"/>
              </w:rPr>
              <w:t>Semantics</w:t>
            </w:r>
          </w:p>
        </w:tc>
      </w:tr>
      <w:tr w:rsidR="00FF2193" w:rsidRPr="00A17F50" w14:paraId="63F9E8B4" w14:textId="77777777" w:rsidTr="00DD1A3D">
        <w:trPr>
          <w:cantSplit/>
        </w:trPr>
        <w:tc>
          <w:tcPr>
            <w:tcW w:w="1386" w:type="dxa"/>
            <w:tcBorders>
              <w:top w:val="single" w:sz="12" w:space="0" w:color="000000"/>
              <w:left w:val="single" w:sz="8" w:space="0" w:color="000000"/>
              <w:bottom w:val="single" w:sz="8" w:space="0" w:color="000000"/>
            </w:tcBorders>
          </w:tcPr>
          <w:p w14:paraId="02F442E7" w14:textId="77777777" w:rsidR="00FF2193" w:rsidRPr="004F2FBA" w:rsidRDefault="00FF2193" w:rsidP="00DD1A3D">
            <w:pPr>
              <w:pStyle w:val="OGCtabletext"/>
              <w:keepNext/>
              <w:rPr>
                <w:lang w:val="en-GB"/>
              </w:rPr>
            </w:pPr>
            <w:r w:rsidRPr="004F2FBA">
              <w:rPr>
                <w:lang w:val="en-GB"/>
              </w:rPr>
              <w:t>GET</w:t>
            </w:r>
          </w:p>
        </w:tc>
        <w:tc>
          <w:tcPr>
            <w:tcW w:w="7730" w:type="dxa"/>
            <w:tcBorders>
              <w:top w:val="single" w:sz="12" w:space="0" w:color="000000"/>
              <w:left w:val="single" w:sz="8" w:space="0" w:color="000000"/>
              <w:bottom w:val="single" w:sz="8" w:space="0" w:color="000000"/>
              <w:right w:val="single" w:sz="8" w:space="0" w:color="000000"/>
            </w:tcBorders>
          </w:tcPr>
          <w:p w14:paraId="6FB73F07" w14:textId="77777777" w:rsidR="00FF2193" w:rsidRPr="004F2FBA" w:rsidRDefault="00FF2193" w:rsidP="00DD1A3D">
            <w:pPr>
              <w:pStyle w:val="OGCtabletext"/>
              <w:keepNext/>
              <w:rPr>
                <w:lang w:val="en-GB"/>
              </w:rPr>
            </w:pPr>
            <w:r w:rsidRPr="004F2FBA">
              <w:rPr>
                <w:lang w:val="en-GB"/>
              </w:rPr>
              <w:t>Used to retrieve whatever information (in the form of an entity) is identified by the Request-URI</w:t>
            </w:r>
          </w:p>
        </w:tc>
      </w:tr>
      <w:tr w:rsidR="00FF2193" w:rsidRPr="00A17F50" w14:paraId="2434ABB5" w14:textId="77777777" w:rsidTr="00DD1A3D">
        <w:trPr>
          <w:cantSplit/>
        </w:trPr>
        <w:tc>
          <w:tcPr>
            <w:tcW w:w="1386" w:type="dxa"/>
            <w:tcBorders>
              <w:left w:val="single" w:sz="8" w:space="0" w:color="000000"/>
              <w:bottom w:val="single" w:sz="8" w:space="0" w:color="000000"/>
            </w:tcBorders>
          </w:tcPr>
          <w:p w14:paraId="05612739" w14:textId="77777777" w:rsidR="00FF2193" w:rsidRPr="004F2FBA" w:rsidRDefault="00FF2193" w:rsidP="00DD1A3D">
            <w:pPr>
              <w:pStyle w:val="OGCtabletext"/>
              <w:rPr>
                <w:lang w:val="en-GB"/>
              </w:rPr>
            </w:pPr>
            <w:r w:rsidRPr="004F2FBA">
              <w:rPr>
                <w:lang w:val="en-GB"/>
              </w:rPr>
              <w:t>POST</w:t>
            </w:r>
          </w:p>
        </w:tc>
        <w:tc>
          <w:tcPr>
            <w:tcW w:w="7730" w:type="dxa"/>
            <w:tcBorders>
              <w:left w:val="single" w:sz="8" w:space="0" w:color="000000"/>
              <w:bottom w:val="single" w:sz="8" w:space="0" w:color="000000"/>
              <w:right w:val="single" w:sz="8" w:space="0" w:color="000000"/>
            </w:tcBorders>
          </w:tcPr>
          <w:p w14:paraId="7B2A6369" w14:textId="77777777" w:rsidR="00FF2193" w:rsidRPr="004F2FBA" w:rsidRDefault="00FF2193" w:rsidP="00DD1A3D">
            <w:pPr>
              <w:pStyle w:val="OGCtabletext"/>
              <w:rPr>
                <w:lang w:val="en-GB"/>
              </w:rPr>
            </w:pPr>
            <w:r w:rsidRPr="004F2FBA">
              <w:rPr>
                <w:lang w:val="en-GB"/>
              </w:rPr>
              <w:t>Used to request that the origin server accept the entity enclosed in the request as data to be processed by the resource identified by the Request-URI in the Request-Line</w:t>
            </w:r>
          </w:p>
        </w:tc>
      </w:tr>
    </w:tbl>
    <w:p w14:paraId="13ABFC46" w14:textId="77777777" w:rsidR="00C5117B" w:rsidRPr="004F2FBA" w:rsidRDefault="00C5117B" w:rsidP="000935E4">
      <w:pPr>
        <w:rPr>
          <w:lang w:val="en-US" w:eastAsia="en-US"/>
        </w:rPr>
      </w:pPr>
      <w:bookmarkStart w:id="147" w:name="_toc6962"/>
      <w:bookmarkStart w:id="148" w:name="_toc6991"/>
      <w:bookmarkStart w:id="149" w:name="_toc7006"/>
      <w:bookmarkEnd w:id="147"/>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117B" w:rsidRPr="00A17F50" w14:paraId="325A09ED" w14:textId="77777777" w:rsidTr="005A18A1">
        <w:tc>
          <w:tcPr>
            <w:tcW w:w="8856" w:type="dxa"/>
            <w:shd w:val="clear" w:color="auto" w:fill="auto"/>
          </w:tcPr>
          <w:p w14:paraId="47F9C1C7" w14:textId="77777777" w:rsidR="00C5117B" w:rsidRPr="004F2FBA" w:rsidRDefault="00C5117B" w:rsidP="005A18A1">
            <w:pPr>
              <w:spacing w:after="0" w:line="240" w:lineRule="auto"/>
              <w:rPr>
                <w:lang w:val="en-GB" w:eastAsia="ar-SA"/>
              </w:rPr>
            </w:pPr>
            <w:r w:rsidRPr="004F2FBA">
              <w:rPr>
                <w:b/>
                <w:lang w:val="en-GB"/>
              </w:rPr>
              <w:t>Requirement</w:t>
            </w:r>
            <w:r w:rsidR="00776A02">
              <w:rPr>
                <w:b/>
                <w:lang w:val="en-GB"/>
              </w:rPr>
              <w:t>-001</w:t>
            </w:r>
          </w:p>
          <w:p w14:paraId="538BB98C" w14:textId="77777777" w:rsidR="00C5117B" w:rsidRPr="004F2FBA" w:rsidRDefault="00C5117B" w:rsidP="005A18A1">
            <w:pPr>
              <w:tabs>
                <w:tab w:val="left" w:pos="340"/>
              </w:tabs>
              <w:rPr>
                <w:lang w:val="en-GB"/>
              </w:rPr>
            </w:pPr>
            <w:r w:rsidRPr="004F2FBA">
              <w:rPr>
                <w:i/>
                <w:lang w:val="en-GB"/>
              </w:rPr>
              <w:t xml:space="preserve">CSW </w:t>
            </w:r>
            <w:r w:rsidRPr="004F2FBA">
              <w:rPr>
                <w:lang w:val="en-GB"/>
              </w:rPr>
              <w:t xml:space="preserve">HTTP/1.1 messages containing an entity-body shall include a Content-Type header field defining the media type of that body (RFC 2616, 7.2.1) </w:t>
            </w:r>
          </w:p>
        </w:tc>
      </w:tr>
    </w:tbl>
    <w:p w14:paraId="433B8950" w14:textId="77777777" w:rsidR="00C5117B" w:rsidRPr="004F2FBA" w:rsidRDefault="00C5117B" w:rsidP="000935E4">
      <w:pPr>
        <w:rPr>
          <w:lang w:val="en-US" w:eastAsia="en-US"/>
        </w:rPr>
      </w:pPr>
    </w:p>
    <w:p w14:paraId="5E0F8F16" w14:textId="77777777" w:rsidR="00B3126B" w:rsidRPr="004F2FBA" w:rsidRDefault="000935E4" w:rsidP="000935E4">
      <w:pPr>
        <w:rPr>
          <w:lang w:val="en-US" w:eastAsia="en-US"/>
        </w:rPr>
      </w:pPr>
      <w:r w:rsidRPr="004F2FBA">
        <w:rPr>
          <w:lang w:val="en-US" w:eastAsia="en-US"/>
        </w:rPr>
        <w:t xml:space="preserve">Implementers should be mindful that the function of some request parameters (e.g. outputFormat) overlap the functionality of some of the HTTP message headers (e.g., Accept).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3126B" w:rsidRPr="00A17F50" w14:paraId="7DB32C6F" w14:textId="77777777" w:rsidTr="005A18A1">
        <w:tc>
          <w:tcPr>
            <w:tcW w:w="8856" w:type="dxa"/>
            <w:shd w:val="clear" w:color="auto" w:fill="auto"/>
          </w:tcPr>
          <w:p w14:paraId="15F134B5" w14:textId="77777777" w:rsidR="00B3126B" w:rsidRPr="004F2FBA" w:rsidRDefault="00C5117B" w:rsidP="000935E4">
            <w:pPr>
              <w:rPr>
                <w:b/>
                <w:lang w:val="en-US" w:eastAsia="en-US"/>
              </w:rPr>
            </w:pPr>
            <w:r w:rsidRPr="004F2FBA">
              <w:rPr>
                <w:b/>
                <w:lang w:val="en-US" w:eastAsia="en-US"/>
              </w:rPr>
              <w:t>Requirement</w:t>
            </w:r>
            <w:r w:rsidR="00776A02">
              <w:rPr>
                <w:b/>
                <w:lang w:val="en-US" w:eastAsia="en-US"/>
              </w:rPr>
              <w:t>-002</w:t>
            </w:r>
          </w:p>
          <w:p w14:paraId="617FC4F1" w14:textId="77777777" w:rsidR="00347B17" w:rsidRPr="004F2FBA" w:rsidRDefault="00B3126B" w:rsidP="00B3126B">
            <w:pPr>
              <w:rPr>
                <w:lang w:val="en-US" w:eastAsia="en-US"/>
              </w:rPr>
            </w:pPr>
            <w:r w:rsidRPr="004F2FBA">
              <w:rPr>
                <w:lang w:val="en-US" w:eastAsia="en-US"/>
              </w:rPr>
              <w:t>If a CSW request includes a parameter (e.g. outputFormat) that performs a function that is similar to an HTTP message header (e.g. Accept), the server shall use the value of the request parameter to process the reques</w:t>
            </w:r>
            <w:r w:rsidR="00347B17" w:rsidRPr="004F2FBA">
              <w:rPr>
                <w:lang w:val="en-US" w:eastAsia="en-US"/>
              </w:rPr>
              <w:t>t.</w:t>
            </w:r>
          </w:p>
        </w:tc>
      </w:tr>
    </w:tbl>
    <w:p w14:paraId="5DBCAB30" w14:textId="77777777" w:rsidR="00B3126B" w:rsidRPr="004F2FBA" w:rsidRDefault="00B3126B" w:rsidP="000935E4">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3126B" w:rsidRPr="00A17F50" w14:paraId="315BBE81" w14:textId="77777777" w:rsidTr="005A18A1">
        <w:tc>
          <w:tcPr>
            <w:tcW w:w="8856" w:type="dxa"/>
            <w:shd w:val="clear" w:color="auto" w:fill="auto"/>
          </w:tcPr>
          <w:p w14:paraId="2A003CDC" w14:textId="77777777" w:rsidR="00B3126B" w:rsidRPr="004F2FBA" w:rsidRDefault="00B3126B" w:rsidP="000935E4">
            <w:pPr>
              <w:rPr>
                <w:b/>
                <w:lang w:val="en-US" w:eastAsia="en-US"/>
              </w:rPr>
            </w:pPr>
            <w:r w:rsidRPr="004F2FBA">
              <w:rPr>
                <w:b/>
                <w:lang w:val="en-US" w:eastAsia="en-US"/>
              </w:rPr>
              <w:t>Requirement</w:t>
            </w:r>
            <w:r w:rsidR="00776A02">
              <w:rPr>
                <w:b/>
                <w:lang w:val="en-US" w:eastAsia="en-US"/>
              </w:rPr>
              <w:t>-003</w:t>
            </w:r>
          </w:p>
          <w:p w14:paraId="662B9764" w14:textId="5083105B" w:rsidR="00B3126B" w:rsidRPr="004F2FBA" w:rsidRDefault="00347B17" w:rsidP="000935E4">
            <w:pPr>
              <w:rPr>
                <w:lang w:val="en-US" w:eastAsia="en-US"/>
              </w:rPr>
            </w:pPr>
            <w:r w:rsidRPr="004F2FBA">
              <w:rPr>
                <w:lang w:val="en-US" w:eastAsia="en-US"/>
              </w:rPr>
              <w:t xml:space="preserve">If a CSW request includes an HTTP messages header (e.g. Accept) that </w:t>
            </w:r>
            <w:r w:rsidR="000F468E" w:rsidRPr="004F2FBA">
              <w:rPr>
                <w:lang w:val="en-US" w:eastAsia="en-US"/>
              </w:rPr>
              <w:t>performs</w:t>
            </w:r>
            <w:r w:rsidRPr="004F2FBA">
              <w:rPr>
                <w:lang w:val="en-US" w:eastAsia="en-US"/>
              </w:rPr>
              <w:t xml:space="preserve"> a function that is similar to a CSW request parameter (</w:t>
            </w:r>
            <w:r w:rsidR="000F468E" w:rsidRPr="004F2FBA">
              <w:rPr>
                <w:lang w:val="en-US" w:eastAsia="en-US"/>
              </w:rPr>
              <w:t>e.g.</w:t>
            </w:r>
            <w:r w:rsidRPr="004F2FBA">
              <w:rPr>
                <w:lang w:val="en-US" w:eastAsia="en-US"/>
              </w:rPr>
              <w:t xml:space="preserve"> outputFormat), the server shall use the value of HTTP header if the corresponding </w:t>
            </w:r>
            <w:r w:rsidR="00C5117B" w:rsidRPr="004F2FBA">
              <w:rPr>
                <w:lang w:val="en-US" w:eastAsia="en-US"/>
              </w:rPr>
              <w:t xml:space="preserve">CSW request </w:t>
            </w:r>
            <w:r w:rsidRPr="004F2FBA">
              <w:rPr>
                <w:lang w:val="en-US" w:eastAsia="en-US"/>
              </w:rPr>
              <w:t>parameter is not included in the request.</w:t>
            </w:r>
          </w:p>
        </w:tc>
      </w:tr>
    </w:tbl>
    <w:p w14:paraId="27A83946" w14:textId="77777777" w:rsidR="00B3126B" w:rsidRPr="005F35C9" w:rsidRDefault="00B3126B" w:rsidP="000935E4">
      <w:pPr>
        <w:rPr>
          <w:highlight w:val="yellow"/>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3126B" w:rsidRPr="00A17F50" w14:paraId="2F2DFFA3" w14:textId="77777777" w:rsidTr="005A18A1">
        <w:tc>
          <w:tcPr>
            <w:tcW w:w="8856" w:type="dxa"/>
            <w:shd w:val="clear" w:color="auto" w:fill="auto"/>
          </w:tcPr>
          <w:p w14:paraId="7BAA072C" w14:textId="77777777" w:rsidR="00B3126B" w:rsidRPr="004F2FBA" w:rsidRDefault="00B3126B" w:rsidP="000935E4">
            <w:pPr>
              <w:rPr>
                <w:b/>
                <w:lang w:val="en-US" w:eastAsia="en-US"/>
              </w:rPr>
            </w:pPr>
            <w:r w:rsidRPr="004F2FBA">
              <w:rPr>
                <w:b/>
                <w:lang w:val="en-US" w:eastAsia="en-US"/>
              </w:rPr>
              <w:t>Requirement</w:t>
            </w:r>
            <w:r w:rsidR="00776A02">
              <w:rPr>
                <w:b/>
                <w:lang w:val="en-US" w:eastAsia="en-US"/>
              </w:rPr>
              <w:t>-004</w:t>
            </w:r>
          </w:p>
          <w:p w14:paraId="44E20D88" w14:textId="77777777" w:rsidR="00B3126B" w:rsidRPr="004F2FBA" w:rsidRDefault="00347B17" w:rsidP="00312F12">
            <w:pPr>
              <w:rPr>
                <w:lang w:val="en-US" w:eastAsia="en-US"/>
              </w:rPr>
            </w:pPr>
            <w:r w:rsidRPr="004F2FBA">
              <w:rPr>
                <w:lang w:val="en-US" w:eastAsia="en-US"/>
              </w:rPr>
              <w:t xml:space="preserve">If a CSW request includes a parameter (e.g. outputFormat) that performs a function that is similar to an HTTP message header (e.g. Accept) and both are included in a request then their values must agree otherwise an </w:t>
            </w:r>
            <w:r w:rsidR="001D4121" w:rsidRPr="004F2FBA">
              <w:rPr>
                <w:lang w:val="en-US" w:eastAsia="en-US"/>
              </w:rPr>
              <w:t xml:space="preserve">InvalidParameterValue </w:t>
            </w:r>
            <w:r w:rsidRPr="004F2FBA">
              <w:rPr>
                <w:lang w:val="en-US" w:eastAsia="en-US"/>
              </w:rPr>
              <w:t>exception shall be raised</w:t>
            </w:r>
            <w:r w:rsidR="00C5117B" w:rsidRPr="004F2FBA">
              <w:rPr>
                <w:lang w:val="en-US" w:eastAsia="en-US"/>
              </w:rPr>
              <w:t xml:space="preserve"> as specified in Subclause 6.7.</w:t>
            </w:r>
          </w:p>
        </w:tc>
      </w:tr>
    </w:tbl>
    <w:p w14:paraId="12B4D2E7" w14:textId="77777777" w:rsidR="00B3126B" w:rsidRPr="004F2FBA" w:rsidRDefault="00B3126B" w:rsidP="000935E4">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47B17" w:rsidRPr="00A17F50" w14:paraId="20FDEF39" w14:textId="77777777" w:rsidTr="005A18A1">
        <w:tc>
          <w:tcPr>
            <w:tcW w:w="8856" w:type="dxa"/>
            <w:shd w:val="clear" w:color="auto" w:fill="auto"/>
          </w:tcPr>
          <w:p w14:paraId="3E0BB4B8" w14:textId="77777777" w:rsidR="00347B17" w:rsidRPr="004F2FBA" w:rsidRDefault="00347B17" w:rsidP="000935E4">
            <w:pPr>
              <w:rPr>
                <w:b/>
                <w:lang w:val="en-US" w:eastAsia="en-US"/>
              </w:rPr>
            </w:pPr>
            <w:r w:rsidRPr="004F2FBA">
              <w:rPr>
                <w:b/>
                <w:lang w:val="en-US" w:eastAsia="en-US"/>
              </w:rPr>
              <w:t>Requirement</w:t>
            </w:r>
            <w:r w:rsidR="00776A02">
              <w:rPr>
                <w:b/>
                <w:lang w:val="en-US" w:eastAsia="en-US"/>
              </w:rPr>
              <w:t>-005</w:t>
            </w:r>
          </w:p>
          <w:p w14:paraId="6220D7A6" w14:textId="77777777" w:rsidR="00347B17" w:rsidRPr="004F2FBA" w:rsidRDefault="00347B17" w:rsidP="000935E4">
            <w:pPr>
              <w:rPr>
                <w:lang w:val="en-US" w:eastAsia="en-US"/>
              </w:rPr>
            </w:pPr>
            <w:r w:rsidRPr="004F2FBA">
              <w:rPr>
                <w:lang w:val="en-US" w:eastAsia="en-US"/>
              </w:rPr>
              <w:t>If a CSW request defines an optional parameter (e.g. outputFormat) that performs a function that is similar to an HTTP message header (e.g. Accept) and neither is specified</w:t>
            </w:r>
            <w:r w:rsidR="00C5117B" w:rsidRPr="004F2FBA">
              <w:rPr>
                <w:lang w:val="en-US" w:eastAsia="en-US"/>
              </w:rPr>
              <w:t>,</w:t>
            </w:r>
            <w:r w:rsidRPr="004F2FBA">
              <w:rPr>
                <w:lang w:val="en-US" w:eastAsia="en-US"/>
              </w:rPr>
              <w:t xml:space="preserve"> </w:t>
            </w:r>
            <w:r w:rsidRPr="004F2FBA">
              <w:rPr>
                <w:lang w:val="en-US" w:eastAsia="en-US"/>
              </w:rPr>
              <w:lastRenderedPageBreak/>
              <w:t xml:space="preserve">then the default value of the CSW request parameter shall apply if one is defined for that parameter. </w:t>
            </w:r>
          </w:p>
        </w:tc>
      </w:tr>
    </w:tbl>
    <w:p w14:paraId="48CF111C" w14:textId="77777777" w:rsidR="00290D21" w:rsidRPr="004F2FBA" w:rsidRDefault="00290D21" w:rsidP="000935E4">
      <w:pPr>
        <w:rPr>
          <w:lang w:val="en-GB" w:eastAsia="en-US"/>
        </w:rPr>
      </w:pPr>
    </w:p>
    <w:p w14:paraId="4AD029E0" w14:textId="77777777" w:rsidR="00C02815" w:rsidRPr="004F2FBA" w:rsidRDefault="00C02815" w:rsidP="00C02815">
      <w:pPr>
        <w:pStyle w:val="Heading2"/>
        <w:tabs>
          <w:tab w:val="clear" w:pos="360"/>
        </w:tabs>
        <w:rPr>
          <w:lang w:val="en-GB"/>
        </w:rPr>
      </w:pPr>
      <w:bookmarkStart w:id="150" w:name="_Toc344367785"/>
      <w:bookmarkStart w:id="151" w:name="_Toc326874307"/>
      <w:r w:rsidRPr="004F2FBA">
        <w:rPr>
          <w:lang w:val="en-GB"/>
        </w:rPr>
        <w:t>Namespaces</w:t>
      </w:r>
      <w:bookmarkEnd w:id="150"/>
      <w:bookmarkEnd w:id="151"/>
    </w:p>
    <w:p w14:paraId="2EE353E3" w14:textId="77777777" w:rsidR="00C02815" w:rsidRPr="004F2FBA" w:rsidRDefault="00C02815" w:rsidP="00C02815">
      <w:pPr>
        <w:rPr>
          <w:szCs w:val="24"/>
          <w:lang w:val="en-GB"/>
        </w:rPr>
      </w:pPr>
      <w:r w:rsidRPr="004F2FBA">
        <w:rPr>
          <w:lang w:val="en-GB"/>
        </w:rPr>
        <w:t xml:space="preserve">Namespaces </w:t>
      </w:r>
      <w:r w:rsidR="00004B9A">
        <w:rPr>
          <w:lang w:val="en-GB"/>
        </w:rPr>
        <w:t xml:space="preserve">(see </w:t>
      </w:r>
      <w:r w:rsidRPr="004F2FBA">
        <w:rPr>
          <w:szCs w:val="24"/>
          <w:lang w:val="en-GB"/>
        </w:rPr>
        <w:t>W3C Recommendation January 1999</w:t>
      </w:r>
      <w:r w:rsidR="00004B9A">
        <w:rPr>
          <w:lang w:val="en-GB"/>
        </w:rPr>
        <w:t>)</w:t>
      </w:r>
      <w:r w:rsidRPr="004F2FBA">
        <w:rPr>
          <w:lang w:val="en-GB"/>
        </w:rPr>
        <w:t xml:space="preserve"> are used to discriminate XML vocabularies from one another. For th</w:t>
      </w:r>
      <w:r w:rsidR="0056371D">
        <w:rPr>
          <w:lang w:val="en-GB"/>
        </w:rPr>
        <w:t>is standard, the following normative namespaces are used:</w:t>
      </w:r>
    </w:p>
    <w:p w14:paraId="6215F950" w14:textId="77777777" w:rsidR="00C02815" w:rsidRDefault="00C02815" w:rsidP="00C02815">
      <w:pPr>
        <w:pStyle w:val="CODE"/>
        <w:rPr>
          <w:rFonts w:ascii="Times New Roman" w:hAnsi="Times New Roman"/>
          <w:sz w:val="24"/>
          <w:szCs w:val="24"/>
        </w:rPr>
      </w:pPr>
      <w:r w:rsidRPr="004F2FBA">
        <w:rPr>
          <w:rFonts w:ascii="Times New Roman" w:hAnsi="Times New Roman"/>
          <w:sz w:val="24"/>
          <w:szCs w:val="24"/>
        </w:rPr>
        <w:tab/>
        <w:t>(</w:t>
      </w:r>
      <w:hyperlink r:id="rId29" w:history="1">
        <w:r w:rsidRPr="004F2FBA">
          <w:rPr>
            <w:rStyle w:val="Hyperlink"/>
            <w:rFonts w:ascii="Times New Roman" w:hAnsi="Times New Roman"/>
            <w:sz w:val="24"/>
            <w:szCs w:val="24"/>
            <w:lang w:val="en-US"/>
          </w:rPr>
          <w:t>http://www.opengis.net/cat/csw/3.0</w:t>
        </w:r>
      </w:hyperlink>
      <w:r w:rsidRPr="004F2FBA">
        <w:rPr>
          <w:rFonts w:ascii="Times New Roman" w:hAnsi="Times New Roman"/>
          <w:sz w:val="24"/>
          <w:szCs w:val="24"/>
        </w:rPr>
        <w:t>)</w:t>
      </w:r>
      <w:r w:rsidR="0056371D">
        <w:rPr>
          <w:rFonts w:ascii="Times New Roman" w:hAnsi="Times New Roman"/>
          <w:sz w:val="24"/>
          <w:szCs w:val="24"/>
        </w:rPr>
        <w:t xml:space="preserve"> – </w:t>
      </w:r>
      <w:r w:rsidRPr="004F2FBA">
        <w:rPr>
          <w:rFonts w:ascii="Times New Roman" w:hAnsi="Times New Roman"/>
          <w:sz w:val="24"/>
          <w:szCs w:val="24"/>
        </w:rPr>
        <w:t>for CSW interface and message vocabulary</w:t>
      </w:r>
    </w:p>
    <w:p w14:paraId="000A67B4" w14:textId="77777777" w:rsidR="0056371D" w:rsidRDefault="0056371D" w:rsidP="00C02815">
      <w:pPr>
        <w:pStyle w:val="CODE"/>
        <w:rPr>
          <w:rFonts w:ascii="Times New Roman" w:hAnsi="Times New Roman"/>
          <w:sz w:val="24"/>
          <w:szCs w:val="24"/>
        </w:rPr>
      </w:pPr>
      <w:r>
        <w:rPr>
          <w:rFonts w:ascii="Times New Roman" w:hAnsi="Times New Roman"/>
          <w:sz w:val="24"/>
          <w:szCs w:val="24"/>
        </w:rPr>
        <w:tab/>
        <w:t>(</w:t>
      </w:r>
      <w:hyperlink r:id="rId30" w:history="1">
        <w:r w:rsidRPr="003F7948">
          <w:rPr>
            <w:rStyle w:val="Hyperlink"/>
            <w:rFonts w:ascii="Times New Roman" w:hAnsi="Times New Roman"/>
            <w:sz w:val="24"/>
            <w:szCs w:val="24"/>
            <w:lang w:val="en-GB"/>
          </w:rPr>
          <w:t>http://purl.org/dc/elements/1.1/</w:t>
        </w:r>
      </w:hyperlink>
      <w:r>
        <w:rPr>
          <w:rFonts w:ascii="Times New Roman" w:hAnsi="Times New Roman"/>
          <w:sz w:val="24"/>
          <w:szCs w:val="24"/>
        </w:rPr>
        <w:t>) – for Dublin Core elements</w:t>
      </w:r>
    </w:p>
    <w:p w14:paraId="2A391E9D" w14:textId="77777777" w:rsidR="0056371D" w:rsidRPr="004F2FBA" w:rsidRDefault="0056371D" w:rsidP="00C02815">
      <w:pPr>
        <w:pStyle w:val="CODE"/>
        <w:rPr>
          <w:rFonts w:ascii="Times New Roman" w:hAnsi="Times New Roman"/>
          <w:sz w:val="24"/>
          <w:szCs w:val="24"/>
        </w:rPr>
      </w:pPr>
      <w:r>
        <w:rPr>
          <w:rFonts w:ascii="Times New Roman" w:hAnsi="Times New Roman"/>
          <w:sz w:val="24"/>
          <w:szCs w:val="24"/>
        </w:rPr>
        <w:tab/>
        <w:t>(</w:t>
      </w:r>
      <w:hyperlink r:id="rId31" w:history="1">
        <w:r w:rsidRPr="003F7948">
          <w:rPr>
            <w:rStyle w:val="Hyperlink"/>
            <w:rFonts w:ascii="Times New Roman" w:hAnsi="Times New Roman"/>
            <w:sz w:val="24"/>
            <w:szCs w:val="24"/>
            <w:lang w:val="en-GB"/>
          </w:rPr>
          <w:t>http://purl.org/dc/terms/</w:t>
        </w:r>
      </w:hyperlink>
      <w:r>
        <w:rPr>
          <w:rFonts w:ascii="Times New Roman" w:hAnsi="Times New Roman"/>
          <w:sz w:val="24"/>
          <w:szCs w:val="24"/>
        </w:rPr>
        <w:t>) – for Dublin Core terms</w:t>
      </w:r>
    </w:p>
    <w:p w14:paraId="6C5825AE" w14:textId="77777777" w:rsidR="00C02815" w:rsidRDefault="00C02815" w:rsidP="00C02815">
      <w:pPr>
        <w:pStyle w:val="CODE"/>
        <w:rPr>
          <w:rFonts w:ascii="Times New Roman" w:hAnsi="Times New Roman"/>
          <w:sz w:val="24"/>
          <w:szCs w:val="24"/>
        </w:rPr>
      </w:pPr>
      <w:r w:rsidRPr="004F2FBA">
        <w:rPr>
          <w:rFonts w:ascii="Times New Roman" w:hAnsi="Times New Roman"/>
          <w:sz w:val="24"/>
          <w:szCs w:val="24"/>
        </w:rPr>
        <w:tab/>
        <w:t>(</w:t>
      </w:r>
      <w:hyperlink r:id="rId32" w:history="1">
        <w:r w:rsidRPr="004F2FBA">
          <w:rPr>
            <w:rStyle w:val="Hyperlink"/>
            <w:rFonts w:ascii="Times New Roman" w:hAnsi="Times New Roman"/>
            <w:sz w:val="24"/>
            <w:szCs w:val="24"/>
            <w:lang w:val="en-US"/>
          </w:rPr>
          <w:t>http://www.opengis.net/fes/2.0</w:t>
        </w:r>
      </w:hyperlink>
      <w:r w:rsidRPr="004F2FBA">
        <w:rPr>
          <w:rFonts w:ascii="Times New Roman" w:hAnsi="Times New Roman"/>
          <w:sz w:val="24"/>
          <w:szCs w:val="24"/>
        </w:rPr>
        <w:t>)</w:t>
      </w:r>
      <w:r w:rsidR="0056371D">
        <w:rPr>
          <w:rFonts w:ascii="Times New Roman" w:hAnsi="Times New Roman"/>
          <w:sz w:val="24"/>
          <w:szCs w:val="24"/>
        </w:rPr>
        <w:t xml:space="preserve"> – </w:t>
      </w:r>
      <w:r w:rsidRPr="004F2FBA">
        <w:rPr>
          <w:rFonts w:ascii="Times New Roman" w:hAnsi="Times New Roman"/>
          <w:sz w:val="24"/>
          <w:szCs w:val="24"/>
        </w:rPr>
        <w:t>for OGC Filter vocabulary</w:t>
      </w:r>
    </w:p>
    <w:p w14:paraId="0CAA77FB" w14:textId="77777777" w:rsidR="0056371D" w:rsidRDefault="0056371D" w:rsidP="00C02815">
      <w:pPr>
        <w:pStyle w:val="CODE"/>
        <w:rPr>
          <w:rFonts w:ascii="Times New Roman" w:hAnsi="Times New Roman"/>
          <w:sz w:val="24"/>
          <w:szCs w:val="24"/>
        </w:rPr>
      </w:pPr>
      <w:r>
        <w:rPr>
          <w:rFonts w:ascii="Times New Roman" w:hAnsi="Times New Roman"/>
          <w:sz w:val="24"/>
          <w:szCs w:val="24"/>
        </w:rPr>
        <w:tab/>
        <w:t>(</w:t>
      </w:r>
      <w:hyperlink r:id="rId33" w:history="1">
        <w:r w:rsidRPr="003F7948">
          <w:rPr>
            <w:rStyle w:val="Hyperlink"/>
            <w:rFonts w:ascii="Times New Roman" w:hAnsi="Times New Roman"/>
            <w:sz w:val="24"/>
            <w:szCs w:val="24"/>
            <w:lang w:val="en-GB"/>
          </w:rPr>
          <w:t>http://www.opengis.net/gml/3.2</w:t>
        </w:r>
      </w:hyperlink>
      <w:r>
        <w:rPr>
          <w:rFonts w:ascii="Times New Roman" w:hAnsi="Times New Roman"/>
          <w:sz w:val="24"/>
          <w:szCs w:val="24"/>
        </w:rPr>
        <w:t>) – for OGC GML 3.2 vocabulary</w:t>
      </w:r>
    </w:p>
    <w:p w14:paraId="02C97DBA" w14:textId="77777777" w:rsidR="0056371D" w:rsidRPr="004F2FBA" w:rsidRDefault="0056371D" w:rsidP="00C02815">
      <w:pPr>
        <w:pStyle w:val="CODE"/>
        <w:rPr>
          <w:rFonts w:ascii="Times New Roman" w:hAnsi="Times New Roman"/>
          <w:sz w:val="24"/>
          <w:szCs w:val="24"/>
        </w:rPr>
      </w:pPr>
      <w:r>
        <w:rPr>
          <w:rFonts w:ascii="Times New Roman" w:hAnsi="Times New Roman"/>
          <w:sz w:val="24"/>
          <w:szCs w:val="24"/>
        </w:rPr>
        <w:tab/>
        <w:t>(</w:t>
      </w:r>
      <w:hyperlink r:id="rId34" w:history="1">
        <w:r w:rsidRPr="003F7948">
          <w:rPr>
            <w:rStyle w:val="Hyperlink"/>
            <w:rFonts w:ascii="Times New Roman" w:hAnsi="Times New Roman"/>
            <w:sz w:val="24"/>
            <w:szCs w:val="24"/>
            <w:lang w:val="en-GB"/>
          </w:rPr>
          <w:t>http://www.opengis.net/ows/2.0</w:t>
        </w:r>
      </w:hyperlink>
      <w:r>
        <w:rPr>
          <w:rFonts w:ascii="Times New Roman" w:hAnsi="Times New Roman"/>
          <w:sz w:val="24"/>
          <w:szCs w:val="24"/>
        </w:rPr>
        <w:t>) – for OGC Web Service Common vocabulary</w:t>
      </w:r>
    </w:p>
    <w:p w14:paraId="06E8FC20" w14:textId="77777777" w:rsidR="00C02815" w:rsidRDefault="00C02815" w:rsidP="00C02815">
      <w:pPr>
        <w:pStyle w:val="CODE"/>
        <w:rPr>
          <w:rFonts w:ascii="Times New Roman" w:hAnsi="Times New Roman"/>
          <w:sz w:val="24"/>
          <w:szCs w:val="24"/>
        </w:rPr>
      </w:pPr>
      <w:r w:rsidRPr="004F2FBA">
        <w:rPr>
          <w:rFonts w:ascii="Times New Roman" w:hAnsi="Times New Roman"/>
          <w:sz w:val="24"/>
          <w:szCs w:val="24"/>
        </w:rPr>
        <w:tab/>
        <w:t>(</w:t>
      </w:r>
      <w:hyperlink r:id="rId35" w:history="1">
        <w:r w:rsidRPr="004F2FBA">
          <w:rPr>
            <w:rStyle w:val="Hyperlink"/>
            <w:rFonts w:ascii="Times New Roman" w:hAnsi="Times New Roman"/>
            <w:sz w:val="24"/>
            <w:szCs w:val="24"/>
            <w:lang w:val="en-GB"/>
          </w:rPr>
          <w:t>http://www.w3.org/2005/Atom</w:t>
        </w:r>
      </w:hyperlink>
      <w:r w:rsidR="0056371D">
        <w:rPr>
          <w:rStyle w:val="Hyperlink"/>
          <w:rFonts w:ascii="Times New Roman" w:hAnsi="Times New Roman"/>
          <w:sz w:val="24"/>
          <w:szCs w:val="24"/>
          <w:lang w:val="en-GB"/>
        </w:rPr>
        <w:t>)</w:t>
      </w:r>
      <w:r w:rsidRPr="004F2FBA">
        <w:rPr>
          <w:rFonts w:ascii="Times New Roman" w:hAnsi="Times New Roman"/>
          <w:sz w:val="24"/>
          <w:szCs w:val="24"/>
        </w:rPr>
        <w:t xml:space="preserve"> </w:t>
      </w:r>
      <w:r w:rsidR="0056371D">
        <w:rPr>
          <w:rFonts w:ascii="Times New Roman" w:hAnsi="Times New Roman"/>
          <w:sz w:val="24"/>
          <w:szCs w:val="24"/>
        </w:rPr>
        <w:t xml:space="preserve">– </w:t>
      </w:r>
      <w:r w:rsidRPr="004F2FBA">
        <w:rPr>
          <w:rFonts w:ascii="Times New Roman" w:hAnsi="Times New Roman"/>
          <w:sz w:val="24"/>
          <w:szCs w:val="24"/>
        </w:rPr>
        <w:t>for the ATOM vocabulary (as per RFC 4287)</w:t>
      </w:r>
    </w:p>
    <w:p w14:paraId="331D09E8" w14:textId="77777777" w:rsidR="00C02815" w:rsidRPr="003B5853" w:rsidRDefault="00C02815" w:rsidP="00C02815">
      <w:pPr>
        <w:pStyle w:val="CODE"/>
        <w:rPr>
          <w:rFonts w:ascii="Times New Roman" w:hAnsi="Times New Roman"/>
          <w:sz w:val="24"/>
          <w:szCs w:val="24"/>
        </w:rPr>
      </w:pPr>
    </w:p>
    <w:p w14:paraId="7C11CF2D" w14:textId="77777777" w:rsidR="00C02815" w:rsidRDefault="00C02815" w:rsidP="00C02815">
      <w:pPr>
        <w:rPr>
          <w:lang w:val="en-GB"/>
        </w:rPr>
      </w:pPr>
      <w:r>
        <w:rPr>
          <w:lang w:val="en-GB"/>
        </w:rPr>
        <w:t>In addition, a CSW implementation may make use of additional namespaces depending on which additional information models and/or CSW profiles the server implements.  For example, a server that also support the ebRIM v3.0 information model would make use of the urn:oasis:names:tc:ebxml-regrep:xsd:rim:3.0 namespace.</w:t>
      </w:r>
    </w:p>
    <w:p w14:paraId="56D72E93" w14:textId="5A097D2D" w:rsidR="006B2297" w:rsidRPr="007C08C4" w:rsidRDefault="006B2297" w:rsidP="00C02815">
      <w:pPr>
        <w:rPr>
          <w:lang w:val="en-GB"/>
        </w:rPr>
      </w:pPr>
      <w:r>
        <w:rPr>
          <w:lang w:val="en-GB"/>
        </w:rPr>
        <w:t xml:space="preserve">NOTE: </w:t>
      </w:r>
      <w:r w:rsidRPr="00225F16">
        <w:rPr>
          <w:lang w:val="en-GB"/>
        </w:rPr>
        <w:t>These XML Schema Documents use a new namespace identifier URI</w:t>
      </w:r>
      <w:r w:rsidRPr="00225F16">
        <w:rPr>
          <w:rFonts w:eastAsia="Times New Roman"/>
          <w:szCs w:val="24"/>
          <w:lang w:val="en-US" w:eastAsia="en-US"/>
        </w:rPr>
        <w:t xml:space="preserve"> instead of the previous </w:t>
      </w:r>
      <w:r w:rsidRPr="00225F16">
        <w:rPr>
          <w:lang w:val="en-GB"/>
        </w:rPr>
        <w:t xml:space="preserve">namespace identifier URI, namely </w:t>
      </w:r>
      <w:hyperlink r:id="rId36" w:history="1">
        <w:r w:rsidRPr="00225F16">
          <w:rPr>
            <w:rStyle w:val="Hyperlink"/>
            <w:rFonts w:eastAsia="Times New Roman"/>
            <w:szCs w:val="24"/>
            <w:lang w:val="en-US" w:eastAsia="en-US"/>
          </w:rPr>
          <w:t>http://www.opengis.net/cat/csw/3.0</w:t>
        </w:r>
      </w:hyperlink>
      <w:r w:rsidRPr="00225F16">
        <w:rPr>
          <w:rFonts w:eastAsia="Times New Roman"/>
          <w:szCs w:val="24"/>
          <w:lang w:val="en-US" w:eastAsia="en-US"/>
        </w:rPr>
        <w:t xml:space="preserve"> instead of </w:t>
      </w:r>
      <w:hyperlink r:id="rId37" w:history="1">
        <w:r w:rsidRPr="00225F16">
          <w:rPr>
            <w:rStyle w:val="Hyperlink"/>
            <w:rFonts w:eastAsia="Times New Roman"/>
            <w:szCs w:val="24"/>
            <w:lang w:val="en-US" w:eastAsia="en-US"/>
          </w:rPr>
          <w:t>http://www.opengis.net/cat/csw/2.0.2</w:t>
        </w:r>
      </w:hyperlink>
      <w:r w:rsidRPr="00225F16">
        <w:rPr>
          <w:rFonts w:eastAsia="Times New Roman"/>
          <w:szCs w:val="24"/>
          <w:lang w:val="en-US" w:eastAsia="en-US"/>
        </w:rPr>
        <w:t xml:space="preserve">. This change was made based on the TC decision described in Clause 11 in OGC Best Practices Paper 06-135r1. That decision was based on the discussion in document 05-065r3 “Change Request for Namespaces for versions and profiles of XML Schemas”. A new </w:t>
      </w:r>
      <w:r w:rsidRPr="00225F16">
        <w:rPr>
          <w:lang w:val="en-GB"/>
        </w:rPr>
        <w:t>namespace identifier URI is used for this Catalogue version 3.0.0 because these reasons apply to this version 3.0.0.</w:t>
      </w:r>
    </w:p>
    <w:p w14:paraId="5245F45C" w14:textId="77777777" w:rsidR="00C02815" w:rsidRDefault="00C02815" w:rsidP="00C02815">
      <w:pPr>
        <w:pStyle w:val="Heading2"/>
        <w:tabs>
          <w:tab w:val="clear" w:pos="360"/>
        </w:tabs>
        <w:rPr>
          <w:lang w:val="en-GB"/>
        </w:rPr>
      </w:pPr>
      <w:bookmarkStart w:id="152" w:name="_Toc344367786"/>
      <w:bookmarkStart w:id="153" w:name="_Toc326874308"/>
      <w:r>
        <w:rPr>
          <w:lang w:val="en-GB"/>
        </w:rPr>
        <w:t>Obtaining service metadata</w:t>
      </w:r>
      <w:bookmarkEnd w:id="152"/>
      <w:bookmarkEnd w:id="153"/>
      <w:r>
        <w:rPr>
          <w:lang w:val="en-GB"/>
        </w:rPr>
        <w:t xml:space="preserve"> </w:t>
      </w:r>
    </w:p>
    <w:p w14:paraId="60BC4B28" w14:textId="77777777" w:rsidR="00C02815" w:rsidRDefault="00C02815" w:rsidP="00C02815">
      <w:pPr>
        <w:rPr>
          <w:lang w:val="en-GB"/>
        </w:rPr>
      </w:pPr>
      <w:r>
        <w:rPr>
          <w:lang w:val="en-GB"/>
        </w:rPr>
        <w:t xml:space="preserve">Service metadata can be explicitly requested from a </w:t>
      </w:r>
      <w:r w:rsidR="004C355A">
        <w:rPr>
          <w:lang w:val="en-GB"/>
        </w:rPr>
        <w:t>conforming</w:t>
      </w:r>
      <w:r>
        <w:rPr>
          <w:lang w:val="en-GB"/>
        </w:rPr>
        <w:t xml:space="preserve"> catalogue using the GetCapabilities request (see 7.1).  </w:t>
      </w:r>
    </w:p>
    <w:p w14:paraId="329C204A" w14:textId="77777777" w:rsidR="00C02815" w:rsidRDefault="00C02815" w:rsidP="00C02815">
      <w:pPr>
        <w:rPr>
          <w:lang w:val="en-GB"/>
        </w:rPr>
      </w:pPr>
      <w:r>
        <w:rPr>
          <w:lang w:val="en-GB"/>
        </w:rPr>
        <w:t>Service metadata can also be implicitly requested from a conforming catalogue by accessing the base URL of a conforming catalogue using the HTTP GET method.</w:t>
      </w:r>
    </w:p>
    <w:p w14:paraId="2A8F79CC" w14:textId="77777777" w:rsidR="00C02815" w:rsidRDefault="00C02815" w:rsidP="00C02815">
      <w:pPr>
        <w:rPr>
          <w:lang w:val="en-GB"/>
        </w:rPr>
      </w:pPr>
      <w:r>
        <w:rPr>
          <w:lang w:val="en-GB"/>
        </w:rPr>
        <w:t>How a service responds to an implicit request for service metadata depends on the value of the “Accept” HTTP headers (see HTTP/1.1).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574EB92A" w14:textId="77777777" w:rsidTr="007A7FE9">
        <w:tc>
          <w:tcPr>
            <w:tcW w:w="8856" w:type="dxa"/>
            <w:shd w:val="clear" w:color="auto" w:fill="auto"/>
          </w:tcPr>
          <w:p w14:paraId="5D404273" w14:textId="77777777" w:rsidR="00C02815" w:rsidRPr="00776A02" w:rsidRDefault="00C02815" w:rsidP="007A7FE9">
            <w:pPr>
              <w:rPr>
                <w:b/>
                <w:lang w:val="en-GB"/>
              </w:rPr>
            </w:pPr>
            <w:r w:rsidRPr="00776A02">
              <w:rPr>
                <w:b/>
                <w:lang w:val="en-GB"/>
              </w:rPr>
              <w:t>Requirement</w:t>
            </w:r>
            <w:r w:rsidR="00776A02">
              <w:rPr>
                <w:b/>
                <w:lang w:val="en-GB"/>
              </w:rPr>
              <w:t>-006</w:t>
            </w:r>
          </w:p>
          <w:p w14:paraId="05423097" w14:textId="77777777" w:rsidR="00C02815" w:rsidRPr="00D90B6F" w:rsidRDefault="00C02815" w:rsidP="007A7FE9">
            <w:pPr>
              <w:rPr>
                <w:lang w:val="en-GB"/>
              </w:rPr>
            </w:pPr>
            <w:r w:rsidRPr="00D90B6F">
              <w:rPr>
                <w:lang w:val="en-GB"/>
              </w:rPr>
              <w:t>If the GET method is used to access the base URL of a conforming catalogue and the Accept header is not set then the service shall respond with an OGC capabilities document, encoded in XML,</w:t>
            </w:r>
            <w:r w:rsidR="004C355A">
              <w:rPr>
                <w:lang w:val="en-GB"/>
              </w:rPr>
              <w:t xml:space="preserve"> </w:t>
            </w:r>
            <w:r w:rsidRPr="00D90B6F">
              <w:rPr>
                <w:lang w:val="en-GB"/>
              </w:rPr>
              <w:t>as described in 6.8.3.</w:t>
            </w:r>
          </w:p>
        </w:tc>
      </w:tr>
    </w:tbl>
    <w:p w14:paraId="022275D3" w14:textId="77777777" w:rsidR="00C02815" w:rsidRDefault="00C02815" w:rsidP="00C0281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6A23881D" w14:textId="77777777" w:rsidTr="007A7FE9">
        <w:tc>
          <w:tcPr>
            <w:tcW w:w="8856" w:type="dxa"/>
            <w:shd w:val="clear" w:color="auto" w:fill="auto"/>
          </w:tcPr>
          <w:p w14:paraId="7F0ED2E6" w14:textId="77777777" w:rsidR="00C02815" w:rsidRPr="00776A02" w:rsidRDefault="00C02815" w:rsidP="007A7FE9">
            <w:pPr>
              <w:rPr>
                <w:b/>
                <w:lang w:val="en-GB"/>
              </w:rPr>
            </w:pPr>
            <w:r w:rsidRPr="00776A02">
              <w:rPr>
                <w:b/>
                <w:lang w:val="en-GB"/>
              </w:rPr>
              <w:lastRenderedPageBreak/>
              <w:t>Requirement</w:t>
            </w:r>
            <w:r w:rsidR="00776A02">
              <w:rPr>
                <w:b/>
                <w:lang w:val="en-GB"/>
              </w:rPr>
              <w:t>-007</w:t>
            </w:r>
          </w:p>
          <w:p w14:paraId="76BDCB0C" w14:textId="77777777" w:rsidR="00C02815" w:rsidRPr="00D90B6F" w:rsidRDefault="00C02815" w:rsidP="007A7FE9">
            <w:pPr>
              <w:rPr>
                <w:lang w:val="en-GB"/>
              </w:rPr>
            </w:pPr>
            <w:r w:rsidRPr="00D90B6F">
              <w:rPr>
                <w:lang w:val="en-GB"/>
              </w:rPr>
              <w:t xml:space="preserve">If the HTTP GET method is used to access the base URL of a conforming catalogue and the Accept header is set to include the MIME types “text/xml” or “application/xml” as the most desirable </w:t>
            </w:r>
            <w:r w:rsidR="004C355A" w:rsidRPr="00D90B6F">
              <w:rPr>
                <w:lang w:val="en-GB"/>
              </w:rPr>
              <w:t>response</w:t>
            </w:r>
            <w:r w:rsidRPr="00D90B6F">
              <w:rPr>
                <w:lang w:val="en-GB"/>
              </w:rPr>
              <w:t xml:space="preserve"> then the server shall response with an OGC capabilities document encoded in XML as  described in 7.1.3.</w:t>
            </w:r>
          </w:p>
        </w:tc>
      </w:tr>
    </w:tbl>
    <w:p w14:paraId="7029AB01" w14:textId="77777777" w:rsidR="00C02815" w:rsidRDefault="00C02815" w:rsidP="00C0281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20E5CC7E" w14:textId="77777777" w:rsidTr="007A7FE9">
        <w:tc>
          <w:tcPr>
            <w:tcW w:w="8856" w:type="dxa"/>
            <w:shd w:val="clear" w:color="auto" w:fill="auto"/>
          </w:tcPr>
          <w:p w14:paraId="099249D7" w14:textId="77777777" w:rsidR="00C02815" w:rsidRPr="00776A02" w:rsidRDefault="00C02815" w:rsidP="007A7FE9">
            <w:pPr>
              <w:rPr>
                <w:b/>
                <w:lang w:val="en-GB"/>
              </w:rPr>
            </w:pPr>
            <w:r w:rsidRPr="00776A02">
              <w:rPr>
                <w:b/>
                <w:lang w:val="en-GB"/>
              </w:rPr>
              <w:t>Requirement</w:t>
            </w:r>
            <w:r w:rsidR="00776A02">
              <w:rPr>
                <w:b/>
                <w:lang w:val="en-GB"/>
              </w:rPr>
              <w:t>-008</w:t>
            </w:r>
          </w:p>
          <w:p w14:paraId="4C2775FA" w14:textId="4DE7CE77" w:rsidR="00C02815" w:rsidRPr="00D90B6F" w:rsidRDefault="00C02815">
            <w:pPr>
              <w:rPr>
                <w:lang w:val="en-GB"/>
              </w:rPr>
            </w:pPr>
            <w:r w:rsidRPr="00D90B6F">
              <w:rPr>
                <w:lang w:val="en-GB"/>
              </w:rPr>
              <w:t xml:space="preserve">If the HTTP GET method is used to access the base URL of a catalogue conforming to the OpenSearch conformance class (see Table </w:t>
            </w:r>
            <w:r w:rsidR="004B02E4">
              <w:rPr>
                <w:lang w:val="en-GB"/>
              </w:rPr>
              <w:t>1</w:t>
            </w:r>
            <w:r w:rsidRPr="00D90B6F">
              <w:rPr>
                <w:lang w:val="en-GB"/>
              </w:rPr>
              <w:t xml:space="preserve">) and the Accept header is set to include the MIME type “application/opensearchdescription+xml” as the most desirable response the server shall respond with an OpenSearch description document (see </w:t>
            </w:r>
            <w:r w:rsidRPr="00786581">
              <w:rPr>
                <w:lang w:val="en-GB"/>
              </w:rPr>
              <w:t xml:space="preserve">http://www.opensearch.org/Specifications/OpenSearch/1.1 and OGC </w:t>
            </w:r>
            <w:r w:rsidR="00FB3764">
              <w:rPr>
                <w:lang w:val="en-GB"/>
              </w:rPr>
              <w:t>10-032r8</w:t>
            </w:r>
            <w:r w:rsidRPr="00D90B6F">
              <w:rPr>
                <w:lang w:val="en-GB"/>
              </w:rPr>
              <w:t>).</w:t>
            </w:r>
          </w:p>
        </w:tc>
      </w:tr>
    </w:tbl>
    <w:p w14:paraId="2AE2BAFE" w14:textId="77777777" w:rsidR="00C02815" w:rsidRDefault="00C02815" w:rsidP="00C02815">
      <w:pPr>
        <w:rPr>
          <w:lang w:val="en-GB"/>
        </w:rPr>
      </w:pPr>
    </w:p>
    <w:p w14:paraId="572C651C" w14:textId="77777777" w:rsidR="00C02815" w:rsidRDefault="00C02815" w:rsidP="00C02815">
      <w:pPr>
        <w:pStyle w:val="Note"/>
        <w:rPr>
          <w:lang w:val="en-GB"/>
        </w:rPr>
      </w:pPr>
      <w:r>
        <w:rPr>
          <w:lang w:val="en-GB"/>
        </w:rPr>
        <w:t>NOTE: Obtaining service metadata in the form of an OGC capabilities document explicitly, using the GetCapabilities request (see 7.1) affords a client some degree of control over the content of the response.  For example, using the GetCapabilities request, a client may request that only certain sections of an OGC capabilities document appear in the response.  Obtaining service metadata implicitly, whether is in the form of an OGC capabilities document or some other format, only allows for retrieval of a complete service metadata document.  There is no provision for the client to control the content of an implicitly request for service metadata.</w:t>
      </w:r>
    </w:p>
    <w:p w14:paraId="5D2FBDE9" w14:textId="77777777" w:rsidR="00C02815" w:rsidRPr="00D50816" w:rsidRDefault="00C02815" w:rsidP="00C02815">
      <w:pPr>
        <w:pStyle w:val="Heading2"/>
        <w:tabs>
          <w:tab w:val="clear" w:pos="360"/>
        </w:tabs>
        <w:rPr>
          <w:b w:val="0"/>
          <w:lang w:val="en-GB"/>
        </w:rPr>
      </w:pPr>
      <w:bookmarkStart w:id="154" w:name="_Toc344367801"/>
      <w:bookmarkStart w:id="155" w:name="_Toc326874309"/>
      <w:r w:rsidRPr="00D50816">
        <w:rPr>
          <w:rStyle w:val="Heading2Char"/>
          <w:rFonts w:ascii="Times New Roman" w:hAnsi="Times New Roman"/>
          <w:b/>
          <w:bCs/>
        </w:rPr>
        <w:t>Request encoding</w:t>
      </w:r>
      <w:bookmarkEnd w:id="154"/>
      <w:bookmarkEnd w:id="155"/>
    </w:p>
    <w:p w14:paraId="0B956C37" w14:textId="77777777" w:rsidR="00C02815" w:rsidRPr="00692DBA" w:rsidRDefault="00C02815" w:rsidP="00C02815">
      <w:pPr>
        <w:pStyle w:val="Heading3"/>
        <w:tabs>
          <w:tab w:val="clear" w:pos="720"/>
        </w:tabs>
        <w:rPr>
          <w:lang w:val="en-GB"/>
        </w:rPr>
      </w:pPr>
      <w:bookmarkStart w:id="156" w:name="_Toc344367802"/>
      <w:bookmarkStart w:id="157" w:name="_Toc326874310"/>
      <w:r>
        <w:rPr>
          <w:lang w:val="en-GB"/>
        </w:rPr>
        <w:t>Introduction</w:t>
      </w:r>
      <w:bookmarkEnd w:id="156"/>
      <w:bookmarkEnd w:id="157"/>
    </w:p>
    <w:p w14:paraId="7E6521EA" w14:textId="2EE43895" w:rsidR="00C02815" w:rsidRPr="00FB4AA4" w:rsidRDefault="00C02815" w:rsidP="00C02815">
      <w:pPr>
        <w:rPr>
          <w:lang w:val="en-US"/>
        </w:rPr>
      </w:pPr>
      <w:r w:rsidRPr="00FB4AA4">
        <w:rPr>
          <w:lang w:val="en-US"/>
        </w:rPr>
        <w:t>This standard defines up to two encodings for each CSW request.  A keyword-value (KVP) pair encoding and an XML encoding.  The XML-encoding may, additionally, be embed</w:t>
      </w:r>
      <w:r w:rsidR="00887C8B">
        <w:rPr>
          <w:lang w:val="en-US"/>
        </w:rPr>
        <w:t>d</w:t>
      </w:r>
      <w:r w:rsidRPr="00FB4AA4">
        <w:rPr>
          <w:lang w:val="en-US"/>
        </w:rPr>
        <w:t>ed within a SOAP envelope.</w:t>
      </w:r>
    </w:p>
    <w:p w14:paraId="08D30718" w14:textId="77777777" w:rsidR="00DA4A50" w:rsidRPr="00692DBA" w:rsidRDefault="00DA4A50" w:rsidP="00FB4AA4">
      <w:pPr>
        <w:pStyle w:val="Heading3"/>
        <w:rPr>
          <w:lang w:val="en-GB"/>
        </w:rPr>
      </w:pPr>
      <w:bookmarkStart w:id="158" w:name="_Toc326874311"/>
      <w:bookmarkStart w:id="159" w:name="_Toc344367803"/>
      <w:r w:rsidRPr="00692DBA">
        <w:rPr>
          <w:lang w:val="en-GB"/>
        </w:rPr>
        <w:t>General model message mapping</w:t>
      </w:r>
      <w:bookmarkEnd w:id="158"/>
    </w:p>
    <w:p w14:paraId="22C3EB94" w14:textId="3B43F0E7" w:rsidR="00DA4A50" w:rsidRPr="00692DBA" w:rsidRDefault="008063C6" w:rsidP="00C02815">
      <w:pPr>
        <w:rPr>
          <w:lang w:val="en-GB"/>
        </w:rPr>
      </w:pPr>
      <w:r w:rsidRPr="00874F7D">
        <w:rPr>
          <w:lang w:val="en-US"/>
        </w:rPr>
        <w:t xml:space="preserve">Table </w:t>
      </w:r>
      <w:r w:rsidR="005E1726">
        <w:rPr>
          <w:lang w:val="en-GB"/>
        </w:rPr>
        <w:t>6</w:t>
      </w:r>
      <w:r w:rsidR="005E1726" w:rsidRPr="00692DBA">
        <w:rPr>
          <w:lang w:val="en-GB"/>
        </w:rPr>
        <w:t xml:space="preserve"> </w:t>
      </w:r>
      <w:r w:rsidR="00DA4A50" w:rsidRPr="00692DBA">
        <w:rPr>
          <w:lang w:val="en-GB"/>
        </w:rPr>
        <w:t>maps the general model operations</w:t>
      </w:r>
      <w:r w:rsidR="00D31FA3">
        <w:rPr>
          <w:lang w:val="en-GB"/>
        </w:rPr>
        <w:t xml:space="preserve"> (see </w:t>
      </w:r>
      <w:r w:rsidR="003B2DBA">
        <w:rPr>
          <w:lang w:val="en-GB"/>
        </w:rPr>
        <w:t xml:space="preserve">OGC </w:t>
      </w:r>
      <w:r w:rsidR="007D155A">
        <w:rPr>
          <w:lang w:val="en-GB"/>
        </w:rPr>
        <w:t>12-168)</w:t>
      </w:r>
      <w:r w:rsidR="00DA4A50" w:rsidRPr="00692DBA">
        <w:rPr>
          <w:lang w:val="en-GB"/>
        </w:rPr>
        <w:t>, to the Catalogue Service for the Web (CSW) operations. This table does not list the general model operations that are not mapped to CSW operations.</w:t>
      </w:r>
    </w:p>
    <w:p w14:paraId="513147A9" w14:textId="456EC81C" w:rsidR="00DA4A50" w:rsidRPr="00692DBA" w:rsidRDefault="00DA4A50" w:rsidP="00C02815">
      <w:pPr>
        <w:pStyle w:val="Tabletitle"/>
        <w:rPr>
          <w:lang w:val="en-GB"/>
        </w:rPr>
      </w:pPr>
      <w:bookmarkStart w:id="160" w:name="_Toc326874387"/>
      <w:r w:rsidRPr="00692DBA">
        <w:rPr>
          <w:lang w:val="en-GB"/>
        </w:rPr>
        <w:t xml:space="preserve">Table </w:t>
      </w:r>
      <w:r w:rsidR="005E1726">
        <w:rPr>
          <w:lang w:val="en-GB"/>
        </w:rPr>
        <w:t xml:space="preserve">6 </w:t>
      </w:r>
      <w:r w:rsidR="005940FB" w:rsidRPr="00692DBA">
        <w:rPr>
          <w:lang w:val="en-GB"/>
        </w:rPr>
        <w:t>—</w:t>
      </w:r>
      <w:r w:rsidR="005940FB">
        <w:rPr>
          <w:lang w:val="en-GB"/>
        </w:rPr>
        <w:t xml:space="preserve"> </w:t>
      </w:r>
      <w:r w:rsidRPr="00692DBA">
        <w:rPr>
          <w:lang w:val="en-GB"/>
        </w:rPr>
        <w:t>General model to CSW mapping</w:t>
      </w:r>
      <w:bookmarkEnd w:id="160"/>
    </w:p>
    <w:tbl>
      <w:tblPr>
        <w:tblW w:w="0" w:type="auto"/>
        <w:jc w:val="center"/>
        <w:tblLayout w:type="fixed"/>
        <w:tblCellMar>
          <w:left w:w="72" w:type="dxa"/>
          <w:right w:w="72" w:type="dxa"/>
        </w:tblCellMar>
        <w:tblLook w:val="0000" w:firstRow="0" w:lastRow="0" w:firstColumn="0" w:lastColumn="0" w:noHBand="0" w:noVBand="0"/>
      </w:tblPr>
      <w:tblGrid>
        <w:gridCol w:w="3040"/>
        <w:gridCol w:w="2065"/>
      </w:tblGrid>
      <w:tr w:rsidR="00DA4A50" w:rsidRPr="00692DBA" w14:paraId="07F0F0E4" w14:textId="77777777" w:rsidTr="004F6574">
        <w:trPr>
          <w:cantSplit/>
          <w:jc w:val="center"/>
        </w:trPr>
        <w:tc>
          <w:tcPr>
            <w:tcW w:w="3040" w:type="dxa"/>
            <w:tcBorders>
              <w:top w:val="single" w:sz="12" w:space="0" w:color="000000"/>
              <w:left w:val="single" w:sz="4" w:space="0" w:color="000000"/>
              <w:bottom w:val="single" w:sz="12" w:space="0" w:color="000000"/>
            </w:tcBorders>
            <w:vAlign w:val="center"/>
          </w:tcPr>
          <w:p w14:paraId="6A96EF64" w14:textId="77777777" w:rsidR="00DA4A50" w:rsidRPr="00692DBA" w:rsidRDefault="00DA4A50" w:rsidP="007A7FE9">
            <w:pPr>
              <w:pStyle w:val="OGCtabletext"/>
              <w:jc w:val="center"/>
              <w:rPr>
                <w:b/>
                <w:lang w:val="en-GB"/>
              </w:rPr>
            </w:pPr>
            <w:r w:rsidRPr="00692DBA">
              <w:rPr>
                <w:b/>
                <w:lang w:val="en-GB"/>
              </w:rPr>
              <w:t>General Model Operation</w:t>
            </w:r>
          </w:p>
        </w:tc>
        <w:tc>
          <w:tcPr>
            <w:tcW w:w="2065" w:type="dxa"/>
            <w:tcBorders>
              <w:top w:val="single" w:sz="12" w:space="0" w:color="000000"/>
              <w:left w:val="single" w:sz="4" w:space="0" w:color="000000"/>
              <w:bottom w:val="single" w:sz="12" w:space="0" w:color="000000"/>
              <w:right w:val="single" w:sz="4" w:space="0" w:color="000000"/>
            </w:tcBorders>
          </w:tcPr>
          <w:p w14:paraId="3B6AB6BB" w14:textId="77777777" w:rsidR="00DA4A50" w:rsidRPr="00692DBA" w:rsidRDefault="00DA4A50" w:rsidP="007A7FE9">
            <w:pPr>
              <w:pStyle w:val="OGCtabletext"/>
              <w:jc w:val="center"/>
              <w:rPr>
                <w:b/>
                <w:lang w:val="en-GB"/>
              </w:rPr>
            </w:pPr>
            <w:r w:rsidRPr="00692DBA">
              <w:rPr>
                <w:b/>
                <w:lang w:val="en-GB"/>
              </w:rPr>
              <w:t>CSW Operation</w:t>
            </w:r>
          </w:p>
        </w:tc>
      </w:tr>
      <w:tr w:rsidR="00DA4A50" w:rsidRPr="00692DBA" w14:paraId="7F10FD97" w14:textId="77777777" w:rsidTr="004F6574">
        <w:trPr>
          <w:cantSplit/>
          <w:jc w:val="center"/>
        </w:trPr>
        <w:tc>
          <w:tcPr>
            <w:tcW w:w="3040" w:type="dxa"/>
            <w:tcBorders>
              <w:top w:val="single" w:sz="12" w:space="0" w:color="000000"/>
              <w:left w:val="single" w:sz="8" w:space="0" w:color="000000"/>
              <w:bottom w:val="single" w:sz="8" w:space="0" w:color="000000"/>
            </w:tcBorders>
          </w:tcPr>
          <w:p w14:paraId="4155FCD9" w14:textId="77777777" w:rsidR="00DA4A50" w:rsidRPr="00692DBA" w:rsidRDefault="00DA4A50" w:rsidP="007A7FE9">
            <w:pPr>
              <w:pStyle w:val="OGCtabletext"/>
              <w:rPr>
                <w:lang w:val="en-GB"/>
              </w:rPr>
            </w:pPr>
            <w:r w:rsidRPr="00692DBA">
              <w:rPr>
                <w:lang w:val="en-GB"/>
              </w:rPr>
              <w:t>OGC_Service.getCapabilities</w:t>
            </w:r>
          </w:p>
        </w:tc>
        <w:tc>
          <w:tcPr>
            <w:tcW w:w="2065" w:type="dxa"/>
            <w:tcBorders>
              <w:top w:val="single" w:sz="12" w:space="0" w:color="000000"/>
              <w:left w:val="single" w:sz="8" w:space="0" w:color="000000"/>
              <w:bottom w:val="single" w:sz="8" w:space="0" w:color="000000"/>
              <w:right w:val="single" w:sz="8" w:space="0" w:color="000000"/>
            </w:tcBorders>
          </w:tcPr>
          <w:p w14:paraId="1AD1D625" w14:textId="77777777" w:rsidR="00DA4A50" w:rsidRPr="00692DBA" w:rsidRDefault="00DA4A50" w:rsidP="007A7FE9">
            <w:pPr>
              <w:pStyle w:val="OGCtabletext"/>
              <w:rPr>
                <w:lang w:val="en-GB"/>
              </w:rPr>
            </w:pPr>
            <w:r w:rsidRPr="00692DBA">
              <w:rPr>
                <w:lang w:val="en-GB"/>
              </w:rPr>
              <w:t>GetCapabilities</w:t>
            </w:r>
          </w:p>
        </w:tc>
      </w:tr>
      <w:tr w:rsidR="007C6FEB" w:rsidRPr="00692DBA" w14:paraId="6D01DBA0" w14:textId="77777777" w:rsidTr="0013081D">
        <w:trPr>
          <w:cantSplit/>
          <w:jc w:val="center"/>
        </w:trPr>
        <w:tc>
          <w:tcPr>
            <w:tcW w:w="3040" w:type="dxa"/>
            <w:tcBorders>
              <w:left w:val="single" w:sz="8" w:space="0" w:color="000000"/>
              <w:bottom w:val="single" w:sz="8" w:space="0" w:color="000000"/>
            </w:tcBorders>
          </w:tcPr>
          <w:p w14:paraId="64C896DC" w14:textId="77777777" w:rsidR="007C6FEB" w:rsidRPr="00692DBA" w:rsidRDefault="007C6FEB" w:rsidP="0013081D">
            <w:pPr>
              <w:pStyle w:val="OGCtabletext"/>
              <w:rPr>
                <w:lang w:val="en-GB"/>
              </w:rPr>
            </w:pPr>
            <w:r w:rsidRPr="00692DBA">
              <w:rPr>
                <w:lang w:val="en-GB"/>
              </w:rPr>
              <w:t>OGC_Service.</w:t>
            </w:r>
            <w:r>
              <w:rPr>
                <w:lang w:val="en-GB"/>
              </w:rPr>
              <w:t>G</w:t>
            </w:r>
            <w:r w:rsidRPr="00692DBA">
              <w:rPr>
                <w:lang w:val="en-GB"/>
              </w:rPr>
              <w:t>et</w:t>
            </w:r>
            <w:r>
              <w:rPr>
                <w:lang w:val="en-GB"/>
              </w:rPr>
              <w:t>ResourceById</w:t>
            </w:r>
          </w:p>
        </w:tc>
        <w:tc>
          <w:tcPr>
            <w:tcW w:w="2065" w:type="dxa"/>
            <w:tcBorders>
              <w:left w:val="single" w:sz="8" w:space="0" w:color="000000"/>
              <w:bottom w:val="single" w:sz="8" w:space="0" w:color="000000"/>
              <w:right w:val="single" w:sz="8" w:space="0" w:color="000000"/>
            </w:tcBorders>
          </w:tcPr>
          <w:p w14:paraId="7E506363" w14:textId="77777777" w:rsidR="007C6FEB" w:rsidRPr="00692DBA" w:rsidRDefault="007C6FEB" w:rsidP="0013081D">
            <w:pPr>
              <w:pStyle w:val="OGCtabletext"/>
              <w:rPr>
                <w:lang w:val="en-GB"/>
              </w:rPr>
            </w:pPr>
            <w:r w:rsidRPr="00692DBA">
              <w:rPr>
                <w:lang w:val="en-GB"/>
              </w:rPr>
              <w:t>GetRecordById</w:t>
            </w:r>
          </w:p>
        </w:tc>
      </w:tr>
      <w:tr w:rsidR="00DA4A50" w:rsidRPr="00692DBA" w14:paraId="2E7C75E3" w14:textId="77777777" w:rsidTr="004F6574">
        <w:trPr>
          <w:cantSplit/>
          <w:jc w:val="center"/>
        </w:trPr>
        <w:tc>
          <w:tcPr>
            <w:tcW w:w="3040" w:type="dxa"/>
            <w:tcBorders>
              <w:left w:val="single" w:sz="8" w:space="0" w:color="000000"/>
              <w:bottom w:val="single" w:sz="8" w:space="0" w:color="000000"/>
            </w:tcBorders>
          </w:tcPr>
          <w:p w14:paraId="49DD73E1" w14:textId="77777777" w:rsidR="00DA4A50" w:rsidRPr="00692DBA" w:rsidRDefault="00DA4A50" w:rsidP="007A7FE9">
            <w:pPr>
              <w:pStyle w:val="OGCtabletext"/>
              <w:rPr>
                <w:lang w:val="en-GB"/>
              </w:rPr>
            </w:pPr>
            <w:r w:rsidRPr="00692DBA">
              <w:rPr>
                <w:lang w:val="en-GB"/>
              </w:rPr>
              <w:t>Discovery.query</w:t>
            </w:r>
          </w:p>
        </w:tc>
        <w:tc>
          <w:tcPr>
            <w:tcW w:w="2065" w:type="dxa"/>
            <w:tcBorders>
              <w:left w:val="single" w:sz="8" w:space="0" w:color="000000"/>
              <w:bottom w:val="single" w:sz="8" w:space="0" w:color="000000"/>
              <w:right w:val="single" w:sz="8" w:space="0" w:color="000000"/>
            </w:tcBorders>
          </w:tcPr>
          <w:p w14:paraId="4FB3597A" w14:textId="77777777" w:rsidR="00DA4A50" w:rsidRPr="00692DBA" w:rsidRDefault="00DA4A50" w:rsidP="007A7FE9">
            <w:pPr>
              <w:pStyle w:val="OGCtabletext"/>
              <w:rPr>
                <w:lang w:val="en-GB"/>
              </w:rPr>
            </w:pPr>
            <w:r w:rsidRPr="00692DBA">
              <w:rPr>
                <w:lang w:val="en-GB"/>
              </w:rPr>
              <w:t>GetRecords</w:t>
            </w:r>
          </w:p>
        </w:tc>
      </w:tr>
      <w:tr w:rsidR="00DA4A50" w:rsidRPr="00692DBA" w14:paraId="3EB838A0" w14:textId="77777777" w:rsidTr="004F6574">
        <w:trPr>
          <w:cantSplit/>
          <w:jc w:val="center"/>
        </w:trPr>
        <w:tc>
          <w:tcPr>
            <w:tcW w:w="3040" w:type="dxa"/>
            <w:tcBorders>
              <w:left w:val="single" w:sz="8" w:space="0" w:color="000000"/>
              <w:bottom w:val="single" w:sz="8" w:space="0" w:color="000000"/>
            </w:tcBorders>
          </w:tcPr>
          <w:p w14:paraId="08D4C8E7" w14:textId="77777777" w:rsidR="00DA4A50" w:rsidRPr="00692DBA" w:rsidRDefault="00DA4A50" w:rsidP="007A7FE9">
            <w:pPr>
              <w:pStyle w:val="OGCtabletext"/>
              <w:rPr>
                <w:lang w:val="en-GB"/>
              </w:rPr>
            </w:pPr>
            <w:r w:rsidRPr="00692DBA">
              <w:rPr>
                <w:lang w:val="en-GB"/>
              </w:rPr>
              <w:t>Discovery.getDomain</w:t>
            </w:r>
          </w:p>
        </w:tc>
        <w:tc>
          <w:tcPr>
            <w:tcW w:w="2065" w:type="dxa"/>
            <w:tcBorders>
              <w:left w:val="single" w:sz="8" w:space="0" w:color="000000"/>
              <w:bottom w:val="single" w:sz="8" w:space="0" w:color="000000"/>
              <w:right w:val="single" w:sz="8" w:space="0" w:color="000000"/>
            </w:tcBorders>
          </w:tcPr>
          <w:p w14:paraId="662BF08D" w14:textId="77777777" w:rsidR="00DA4A50" w:rsidRPr="00692DBA" w:rsidRDefault="00DA4A50" w:rsidP="007A7FE9">
            <w:pPr>
              <w:pStyle w:val="OGCtabletext"/>
              <w:rPr>
                <w:lang w:val="en-GB"/>
              </w:rPr>
            </w:pPr>
            <w:r w:rsidRPr="00692DBA">
              <w:rPr>
                <w:lang w:val="en-GB"/>
              </w:rPr>
              <w:t>GetDomain</w:t>
            </w:r>
          </w:p>
        </w:tc>
      </w:tr>
      <w:tr w:rsidR="00DA4A50" w:rsidRPr="00692DBA" w14:paraId="048F479E" w14:textId="77777777" w:rsidTr="004F6574">
        <w:trPr>
          <w:cantSplit/>
          <w:jc w:val="center"/>
        </w:trPr>
        <w:tc>
          <w:tcPr>
            <w:tcW w:w="3040" w:type="dxa"/>
            <w:tcBorders>
              <w:left w:val="single" w:sz="8" w:space="0" w:color="000000"/>
              <w:bottom w:val="single" w:sz="8" w:space="0" w:color="000000"/>
            </w:tcBorders>
          </w:tcPr>
          <w:p w14:paraId="3C611F14" w14:textId="77777777" w:rsidR="00DA4A50" w:rsidRPr="00692DBA" w:rsidRDefault="00DA4A50" w:rsidP="007A7FE9">
            <w:pPr>
              <w:pStyle w:val="OGCtabletext"/>
              <w:rPr>
                <w:lang w:val="en-GB"/>
              </w:rPr>
            </w:pPr>
            <w:r w:rsidRPr="00692DBA">
              <w:rPr>
                <w:lang w:val="en-GB"/>
              </w:rPr>
              <w:t>Manager.transaction</w:t>
            </w:r>
          </w:p>
        </w:tc>
        <w:tc>
          <w:tcPr>
            <w:tcW w:w="2065" w:type="dxa"/>
            <w:tcBorders>
              <w:left w:val="single" w:sz="8" w:space="0" w:color="000000"/>
              <w:bottom w:val="single" w:sz="8" w:space="0" w:color="000000"/>
              <w:right w:val="single" w:sz="8" w:space="0" w:color="000000"/>
            </w:tcBorders>
          </w:tcPr>
          <w:p w14:paraId="74F20AA5" w14:textId="77777777" w:rsidR="00DA4A50" w:rsidRPr="00692DBA" w:rsidRDefault="00DA4A50" w:rsidP="007A7FE9">
            <w:pPr>
              <w:pStyle w:val="OGCtabletext"/>
              <w:rPr>
                <w:lang w:val="en-GB"/>
              </w:rPr>
            </w:pPr>
            <w:r w:rsidRPr="00692DBA">
              <w:rPr>
                <w:lang w:val="en-GB"/>
              </w:rPr>
              <w:t>Transaction</w:t>
            </w:r>
          </w:p>
        </w:tc>
      </w:tr>
      <w:tr w:rsidR="00DA4A50" w:rsidRPr="00692DBA" w14:paraId="020E82A9" w14:textId="77777777" w:rsidTr="004F6574">
        <w:trPr>
          <w:cantSplit/>
          <w:jc w:val="center"/>
        </w:trPr>
        <w:tc>
          <w:tcPr>
            <w:tcW w:w="3040" w:type="dxa"/>
            <w:tcBorders>
              <w:left w:val="single" w:sz="8" w:space="0" w:color="000000"/>
              <w:bottom w:val="single" w:sz="8" w:space="0" w:color="000000"/>
            </w:tcBorders>
          </w:tcPr>
          <w:p w14:paraId="07BB2CA1" w14:textId="77777777" w:rsidR="00DA4A50" w:rsidRPr="00692DBA" w:rsidRDefault="00DA4A50" w:rsidP="007A7FE9">
            <w:pPr>
              <w:pStyle w:val="OGCtabletext"/>
              <w:rPr>
                <w:lang w:val="en-GB"/>
              </w:rPr>
            </w:pPr>
            <w:r w:rsidRPr="00692DBA">
              <w:rPr>
                <w:lang w:val="en-GB"/>
              </w:rPr>
              <w:t>Manager.hervestRecords</w:t>
            </w:r>
          </w:p>
        </w:tc>
        <w:tc>
          <w:tcPr>
            <w:tcW w:w="2065" w:type="dxa"/>
            <w:tcBorders>
              <w:left w:val="single" w:sz="8" w:space="0" w:color="000000"/>
              <w:bottom w:val="single" w:sz="8" w:space="0" w:color="000000"/>
              <w:right w:val="single" w:sz="8" w:space="0" w:color="000000"/>
            </w:tcBorders>
          </w:tcPr>
          <w:p w14:paraId="32ABC0C1" w14:textId="77777777" w:rsidR="00DA4A50" w:rsidRPr="00692DBA" w:rsidRDefault="00DA4A50" w:rsidP="007A7FE9">
            <w:pPr>
              <w:pStyle w:val="OGCtabletext"/>
              <w:rPr>
                <w:lang w:val="en-GB"/>
              </w:rPr>
            </w:pPr>
            <w:r w:rsidRPr="00692DBA">
              <w:rPr>
                <w:lang w:val="en-GB"/>
              </w:rPr>
              <w:t>Harvest</w:t>
            </w:r>
          </w:p>
        </w:tc>
      </w:tr>
    </w:tbl>
    <w:p w14:paraId="01B73902" w14:textId="77777777" w:rsidR="00DA4A50" w:rsidRPr="00692DBA" w:rsidRDefault="00DA4A50" w:rsidP="00C02815">
      <w:pPr>
        <w:pStyle w:val="Tablelineafter"/>
      </w:pPr>
    </w:p>
    <w:p w14:paraId="6D12AA43" w14:textId="77777777" w:rsidR="00C02815" w:rsidRPr="00692DBA" w:rsidRDefault="00C02815" w:rsidP="00C02815">
      <w:pPr>
        <w:pStyle w:val="Heading3"/>
        <w:tabs>
          <w:tab w:val="clear" w:pos="720"/>
        </w:tabs>
        <w:rPr>
          <w:lang w:val="en-GB"/>
        </w:rPr>
      </w:pPr>
      <w:bookmarkStart w:id="161" w:name="_Toc326874312"/>
      <w:r>
        <w:rPr>
          <w:lang w:val="en-GB"/>
        </w:rPr>
        <w:lastRenderedPageBreak/>
        <w:t>HTTP methods</w:t>
      </w:r>
      <w:bookmarkEnd w:id="159"/>
      <w:bookmarkEnd w:id="161"/>
    </w:p>
    <w:p w14:paraId="001AC772" w14:textId="77777777" w:rsidR="00C02815" w:rsidRDefault="00C02815" w:rsidP="00C02815">
      <w:pPr>
        <w:pStyle w:val="Tablelineafter"/>
        <w:rPr>
          <w:sz w:val="24"/>
          <w:szCs w:val="24"/>
        </w:rPr>
      </w:pPr>
      <w:r>
        <w:rPr>
          <w:sz w:val="24"/>
          <w:szCs w:val="24"/>
        </w:rPr>
        <w:t>Only interactions using the HTTP GET and HTTP POST methods are described in this standard (see 6.2).</w:t>
      </w:r>
    </w:p>
    <w:p w14:paraId="1E621D09" w14:textId="77777777" w:rsidR="00C02815" w:rsidRDefault="00C02815" w:rsidP="00C02815">
      <w:pPr>
        <w:pStyle w:val="Tablelineafter"/>
        <w:rPr>
          <w:sz w:val="24"/>
          <w:szCs w:val="24"/>
        </w:rPr>
      </w:pPr>
    </w:p>
    <w:p w14:paraId="350093BA" w14:textId="77777777" w:rsidR="00C02815" w:rsidRDefault="00C02815" w:rsidP="00C02815">
      <w:pPr>
        <w:pStyle w:val="Tablelineafter"/>
        <w:rPr>
          <w:sz w:val="24"/>
          <w:szCs w:val="24"/>
        </w:rPr>
      </w:pPr>
      <w:r>
        <w:rPr>
          <w:sz w:val="24"/>
          <w:szCs w:val="24"/>
        </w:rPr>
        <w:t xml:space="preserve">KVP-encoded requests are suitable for use with the HTTP GET method.  </w:t>
      </w:r>
    </w:p>
    <w:p w14:paraId="723003EF" w14:textId="77777777" w:rsidR="00C02815" w:rsidRDefault="00C02815" w:rsidP="00C02815">
      <w:pPr>
        <w:pStyle w:val="Tablelineafter"/>
        <w:rPr>
          <w:sz w:val="24"/>
          <w:szCs w:val="24"/>
        </w:rPr>
      </w:pPr>
    </w:p>
    <w:p w14:paraId="3713DEF6" w14:textId="77777777" w:rsidR="00C02815" w:rsidRPr="00FB4AA4" w:rsidRDefault="00C02815" w:rsidP="00C02815">
      <w:pPr>
        <w:rPr>
          <w:szCs w:val="24"/>
          <w:lang w:val="en-US"/>
        </w:rPr>
      </w:pPr>
      <w:r w:rsidRPr="00FB4AA4">
        <w:rPr>
          <w:szCs w:val="24"/>
          <w:lang w:val="en-US"/>
        </w:rPr>
        <w:t xml:space="preserve">The HTTP POST method may be used to accept requests encoding using any of the KVP, XML or SOAP encodings defined in this standard.  </w:t>
      </w:r>
    </w:p>
    <w:p w14:paraId="105D5604" w14:textId="77777777" w:rsidR="00C02815" w:rsidRDefault="00C02815" w:rsidP="00C02815">
      <w:pPr>
        <w:pStyle w:val="Tablelineaf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49DCF68B" w14:textId="77777777" w:rsidTr="007A7FE9">
        <w:tc>
          <w:tcPr>
            <w:tcW w:w="8856" w:type="dxa"/>
            <w:shd w:val="clear" w:color="auto" w:fill="auto"/>
          </w:tcPr>
          <w:p w14:paraId="67B99857" w14:textId="77777777" w:rsidR="00C02815" w:rsidRPr="00FB196B" w:rsidRDefault="00C02815" w:rsidP="007A7FE9">
            <w:pPr>
              <w:pStyle w:val="Tablelineafter"/>
              <w:rPr>
                <w:b/>
                <w:sz w:val="24"/>
                <w:szCs w:val="24"/>
              </w:rPr>
            </w:pPr>
            <w:r w:rsidRPr="00FB196B">
              <w:rPr>
                <w:b/>
                <w:sz w:val="24"/>
                <w:szCs w:val="24"/>
              </w:rPr>
              <w:t>Requirement</w:t>
            </w:r>
            <w:r w:rsidR="00776A02">
              <w:rPr>
                <w:b/>
                <w:sz w:val="24"/>
                <w:szCs w:val="24"/>
              </w:rPr>
              <w:t>-009</w:t>
            </w:r>
          </w:p>
          <w:p w14:paraId="561626FC" w14:textId="77777777" w:rsidR="00C02815" w:rsidRPr="007E296B" w:rsidRDefault="00C02815" w:rsidP="007A7FE9">
            <w:pPr>
              <w:pStyle w:val="Tablelineafter"/>
              <w:rPr>
                <w:sz w:val="24"/>
                <w:szCs w:val="24"/>
              </w:rPr>
            </w:pPr>
          </w:p>
          <w:p w14:paraId="2AE2622C" w14:textId="7C0E9B40" w:rsidR="00C02815" w:rsidRPr="007E296B" w:rsidRDefault="00C02815" w:rsidP="005E1726">
            <w:pPr>
              <w:pStyle w:val="Tablelineafter"/>
              <w:rPr>
                <w:sz w:val="24"/>
                <w:szCs w:val="24"/>
              </w:rPr>
            </w:pPr>
            <w:r w:rsidRPr="007E296B">
              <w:rPr>
                <w:sz w:val="24"/>
                <w:szCs w:val="24"/>
              </w:rPr>
              <w:t xml:space="preserve">Servers shall, in their capabilities document, indicate the specific request encodings that can be processed using the HTTP POST method (see </w:t>
            </w:r>
            <w:r>
              <w:rPr>
                <w:sz w:val="24"/>
                <w:szCs w:val="24"/>
              </w:rPr>
              <w:t xml:space="preserve">Table </w:t>
            </w:r>
            <w:r w:rsidR="005E1726">
              <w:rPr>
                <w:sz w:val="24"/>
                <w:szCs w:val="24"/>
              </w:rPr>
              <w:t>20</w:t>
            </w:r>
            <w:r w:rsidRPr="007E296B">
              <w:rPr>
                <w:sz w:val="24"/>
                <w:szCs w:val="24"/>
              </w:rPr>
              <w:t>).</w:t>
            </w:r>
          </w:p>
        </w:tc>
      </w:tr>
    </w:tbl>
    <w:p w14:paraId="3CEB140E" w14:textId="77777777" w:rsidR="00C02815" w:rsidRDefault="00C02815" w:rsidP="00C02815">
      <w:pPr>
        <w:rPr>
          <w:highlight w:val="yellow"/>
          <w:lang w:val="en-GB"/>
        </w:rPr>
      </w:pPr>
    </w:p>
    <w:p w14:paraId="216D2398" w14:textId="77777777" w:rsidR="00C02815" w:rsidRPr="004F2FBA" w:rsidRDefault="00C02815" w:rsidP="00C02815">
      <w:pPr>
        <w:rPr>
          <w:lang w:val="en-GB"/>
        </w:rPr>
      </w:pPr>
      <w:r w:rsidRPr="004F2FBA">
        <w:rPr>
          <w:lang w:val="en-GB"/>
        </w:rPr>
        <w:t>The general rules for the use of SOAP 1.2 messages (for communication between a catalogue client and a CSW) are described in chapter 11.8 of OGC 06-121r9.</w:t>
      </w:r>
      <w:r w:rsidRPr="004F2FBA">
        <w:rPr>
          <w:szCs w:val="24"/>
          <w:lang w:val="en-US"/>
        </w:rPr>
        <w:t xml:space="preserve"> </w:t>
      </w:r>
    </w:p>
    <w:p w14:paraId="72FB5522" w14:textId="77777777" w:rsidR="00DA4A50" w:rsidRPr="004F2FBA" w:rsidRDefault="00DA4A50" w:rsidP="00C02815">
      <w:pPr>
        <w:pStyle w:val="Heading3"/>
        <w:tabs>
          <w:tab w:val="clear" w:pos="720"/>
        </w:tabs>
        <w:rPr>
          <w:lang w:val="en-GB"/>
        </w:rPr>
      </w:pPr>
      <w:bookmarkStart w:id="162" w:name="_Toc344319400"/>
      <w:bookmarkStart w:id="163" w:name="_Toc344319593"/>
      <w:bookmarkStart w:id="164" w:name="_Toc344319786"/>
      <w:bookmarkStart w:id="165" w:name="_Toc344320085"/>
      <w:bookmarkStart w:id="166" w:name="_Toc344320473"/>
      <w:bookmarkStart w:id="167" w:name="_Toc344320667"/>
      <w:bookmarkStart w:id="168" w:name="_Toc344320860"/>
      <w:bookmarkStart w:id="169" w:name="_Toc344321053"/>
      <w:bookmarkStart w:id="170" w:name="_Toc344321246"/>
      <w:bookmarkStart w:id="171" w:name="_Toc344321843"/>
      <w:bookmarkStart w:id="172" w:name="_Toc344322322"/>
      <w:bookmarkStart w:id="173" w:name="_Toc344322801"/>
      <w:bookmarkStart w:id="174" w:name="_Toc344323280"/>
      <w:bookmarkStart w:id="175" w:name="_Toc344361510"/>
      <w:bookmarkStart w:id="176" w:name="_Toc344362638"/>
      <w:bookmarkStart w:id="177" w:name="_Toc344363119"/>
      <w:bookmarkStart w:id="178" w:name="_Toc344365464"/>
      <w:bookmarkStart w:id="179" w:name="_Toc344366841"/>
      <w:bookmarkStart w:id="180" w:name="_Toc344367323"/>
      <w:bookmarkStart w:id="181" w:name="_Toc344367807"/>
      <w:bookmarkStart w:id="182" w:name="_Toc344319402"/>
      <w:bookmarkStart w:id="183" w:name="_Toc344319595"/>
      <w:bookmarkStart w:id="184" w:name="_Toc344319788"/>
      <w:bookmarkStart w:id="185" w:name="_Toc344320087"/>
      <w:bookmarkStart w:id="186" w:name="_Toc344320475"/>
      <w:bookmarkStart w:id="187" w:name="_Toc344320669"/>
      <w:bookmarkStart w:id="188" w:name="_Toc344320862"/>
      <w:bookmarkStart w:id="189" w:name="_Toc344321055"/>
      <w:bookmarkStart w:id="190" w:name="_Toc344321248"/>
      <w:bookmarkStart w:id="191" w:name="_Toc344321845"/>
      <w:bookmarkStart w:id="192" w:name="_Toc344322324"/>
      <w:bookmarkStart w:id="193" w:name="_Toc344322803"/>
      <w:bookmarkStart w:id="194" w:name="_Toc344323282"/>
      <w:bookmarkStart w:id="195" w:name="_Toc344361512"/>
      <w:bookmarkStart w:id="196" w:name="_Toc344362640"/>
      <w:bookmarkStart w:id="197" w:name="_Toc344363121"/>
      <w:bookmarkStart w:id="198" w:name="_Toc344365466"/>
      <w:bookmarkStart w:id="199" w:name="_Toc344366843"/>
      <w:bookmarkStart w:id="200" w:name="_Toc344367325"/>
      <w:bookmarkStart w:id="201" w:name="_Toc344367809"/>
      <w:bookmarkStart w:id="202" w:name="_Toc344319403"/>
      <w:bookmarkStart w:id="203" w:name="_Toc344319596"/>
      <w:bookmarkStart w:id="204" w:name="_Toc344319789"/>
      <w:bookmarkStart w:id="205" w:name="_Toc344320088"/>
      <w:bookmarkStart w:id="206" w:name="_Toc344320476"/>
      <w:bookmarkStart w:id="207" w:name="_Toc344320670"/>
      <w:bookmarkStart w:id="208" w:name="_Toc344320863"/>
      <w:bookmarkStart w:id="209" w:name="_Toc344321056"/>
      <w:bookmarkStart w:id="210" w:name="_Toc344321249"/>
      <w:bookmarkStart w:id="211" w:name="_Toc344321846"/>
      <w:bookmarkStart w:id="212" w:name="_Toc344322325"/>
      <w:bookmarkStart w:id="213" w:name="_Toc344322804"/>
      <w:bookmarkStart w:id="214" w:name="_Toc344323283"/>
      <w:bookmarkStart w:id="215" w:name="_Toc344361513"/>
      <w:bookmarkStart w:id="216" w:name="_Toc344362641"/>
      <w:bookmarkStart w:id="217" w:name="_Toc344363122"/>
      <w:bookmarkStart w:id="218" w:name="_Toc344365467"/>
      <w:bookmarkStart w:id="219" w:name="_Toc344366844"/>
      <w:bookmarkStart w:id="220" w:name="_Toc344367326"/>
      <w:bookmarkStart w:id="221" w:name="_Toc344367810"/>
      <w:bookmarkStart w:id="222" w:name="_Toc326874313"/>
      <w:bookmarkStart w:id="223" w:name="_Toc34436781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4F2FBA">
        <w:rPr>
          <w:lang w:val="en-GB"/>
        </w:rPr>
        <w:t>KVP encoding rules</w:t>
      </w:r>
      <w:bookmarkEnd w:id="222"/>
    </w:p>
    <w:p w14:paraId="2EFDEE2B" w14:textId="77777777" w:rsidR="00DA4A50" w:rsidRPr="004F2FBA" w:rsidRDefault="00DA4A50" w:rsidP="003A5DA9">
      <w:pPr>
        <w:rPr>
          <w:lang w:val="en-GB"/>
        </w:rPr>
      </w:pPr>
      <w:r w:rsidRPr="004F2FBA">
        <w:rPr>
          <w:lang w:val="en-GB"/>
        </w:rPr>
        <w:t>KVP operation parameter values shall be encoded as described in OGC 06-121r</w:t>
      </w:r>
      <w:r w:rsidR="00FB1955">
        <w:rPr>
          <w:lang w:val="en-GB"/>
        </w:rPr>
        <w:t>9</w:t>
      </w:r>
      <w:r w:rsidRPr="004F2FBA">
        <w:rPr>
          <w:lang w:val="en-GB"/>
        </w:rPr>
        <w:t>, Clause 11.5.Common 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A50" w:rsidRPr="00A17F50" w14:paraId="7D1AD671" w14:textId="77777777" w:rsidTr="007A7FE9">
        <w:tc>
          <w:tcPr>
            <w:tcW w:w="8856" w:type="dxa"/>
            <w:shd w:val="clear" w:color="auto" w:fill="auto"/>
          </w:tcPr>
          <w:p w14:paraId="5EA6A1FD" w14:textId="77777777" w:rsidR="00DA4A50" w:rsidRPr="004F2FBA" w:rsidRDefault="00DA4A50" w:rsidP="007A7FE9">
            <w:pPr>
              <w:rPr>
                <w:b/>
                <w:lang w:val="en-GB"/>
              </w:rPr>
            </w:pPr>
            <w:r w:rsidRPr="004F2FBA">
              <w:rPr>
                <w:b/>
                <w:lang w:val="en-GB"/>
              </w:rPr>
              <w:t>Requirement</w:t>
            </w:r>
            <w:r w:rsidR="00776A02">
              <w:rPr>
                <w:b/>
                <w:lang w:val="en-GB"/>
              </w:rPr>
              <w:t>-010</w:t>
            </w:r>
          </w:p>
          <w:p w14:paraId="39A153DB" w14:textId="77777777" w:rsidR="00DA4A50" w:rsidRPr="00B02874" w:rsidRDefault="00DA4A50" w:rsidP="00004B9A">
            <w:pPr>
              <w:rPr>
                <w:lang w:val="en-GB"/>
              </w:rPr>
            </w:pPr>
            <w:r w:rsidRPr="004F2FBA">
              <w:rPr>
                <w:lang w:val="en-GB"/>
              </w:rPr>
              <w:t xml:space="preserve">All CSW operation requests except for GetCapabilities shall include the parameters service, request and version specified in Table 29 of </w:t>
            </w:r>
            <w:r w:rsidR="00004B9A">
              <w:rPr>
                <w:lang w:val="en-GB"/>
              </w:rPr>
              <w:t xml:space="preserve">OGC </w:t>
            </w:r>
            <w:r w:rsidRPr="004F2FBA">
              <w:rPr>
                <w:lang w:val="en-GB"/>
              </w:rPr>
              <w:t>06-121r9.</w:t>
            </w:r>
          </w:p>
        </w:tc>
      </w:tr>
    </w:tbl>
    <w:p w14:paraId="09A19DBF" w14:textId="77777777" w:rsidR="00DA4A50" w:rsidRDefault="00DA4A50" w:rsidP="00C02815">
      <w:pPr>
        <w:rPr>
          <w:lang w:val="en-GB"/>
        </w:rPr>
      </w:pPr>
    </w:p>
    <w:p w14:paraId="182D630F" w14:textId="77777777" w:rsidR="00DA4A50" w:rsidRPr="00692DBA" w:rsidRDefault="00DA4A50" w:rsidP="00C02815">
      <w:pPr>
        <w:rPr>
          <w:lang w:val="en-GB"/>
        </w:rPr>
      </w:pPr>
      <w:r w:rsidRPr="00692DBA">
        <w:rPr>
          <w:lang w:val="en-GB"/>
        </w:rPr>
        <w:t>Only one of these parameters is included in the general catalogue model, the others are specific to the HTTP protocol binding.</w:t>
      </w:r>
    </w:p>
    <w:p w14:paraId="203DF28B" w14:textId="5766F3DD" w:rsidR="00DA4A50" w:rsidRDefault="00DA4A50" w:rsidP="00C02815">
      <w:pPr>
        <w:rPr>
          <w:lang w:val="en-GB"/>
        </w:rPr>
      </w:pPr>
      <w:r w:rsidRPr="00692DBA">
        <w:rPr>
          <w:lang w:val="en-GB"/>
        </w:rPr>
        <w:t>In KVP encoding, these common parameters in CSW operation requests are encoded as shown in</w:t>
      </w:r>
      <w:r w:rsidR="00ED36E3">
        <w:rPr>
          <w:lang w:val="en-GB"/>
        </w:rPr>
        <w:t xml:space="preserve"> Table </w:t>
      </w:r>
      <w:r w:rsidR="005E1726">
        <w:rPr>
          <w:lang w:val="en-GB"/>
        </w:rPr>
        <w:t>7</w:t>
      </w:r>
      <w:r w:rsidRPr="00692DBA">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A50" w:rsidRPr="00A17F50" w14:paraId="3BC2FC8C" w14:textId="77777777" w:rsidTr="007A7FE9">
        <w:tc>
          <w:tcPr>
            <w:tcW w:w="8856" w:type="dxa"/>
            <w:shd w:val="clear" w:color="auto" w:fill="auto"/>
          </w:tcPr>
          <w:p w14:paraId="038E8BE7" w14:textId="77777777" w:rsidR="00DA4A50" w:rsidRPr="00223BA0" w:rsidRDefault="00DA4A50" w:rsidP="007A7FE9">
            <w:pPr>
              <w:rPr>
                <w:b/>
                <w:lang w:val="en-GB"/>
              </w:rPr>
            </w:pPr>
            <w:r w:rsidRPr="00223BA0">
              <w:rPr>
                <w:b/>
                <w:lang w:val="en-GB"/>
              </w:rPr>
              <w:t>Requirement</w:t>
            </w:r>
            <w:r w:rsidR="00776A02">
              <w:rPr>
                <w:b/>
                <w:lang w:val="en-GB"/>
              </w:rPr>
              <w:t>-011</w:t>
            </w:r>
          </w:p>
          <w:p w14:paraId="0E99C263" w14:textId="77777777" w:rsidR="00DA4A50" w:rsidRPr="00572E2B" w:rsidRDefault="00DA4A50" w:rsidP="007A7FE9">
            <w:pPr>
              <w:rPr>
                <w:lang w:val="en-GB"/>
              </w:rPr>
            </w:pPr>
            <w:r w:rsidRPr="00572E2B">
              <w:rPr>
                <w:lang w:val="en-GB"/>
              </w:rPr>
              <w:t>For KVP encoding, parameter names shall be treated as being case insensitive.</w:t>
            </w:r>
          </w:p>
        </w:tc>
      </w:tr>
    </w:tbl>
    <w:p w14:paraId="425F639F" w14:textId="77777777" w:rsidR="00DA4A50" w:rsidRDefault="00DA4A50" w:rsidP="00C0281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A50" w:rsidRPr="00A17F50" w14:paraId="3DBF2F01" w14:textId="77777777" w:rsidTr="007A7FE9">
        <w:tc>
          <w:tcPr>
            <w:tcW w:w="8856" w:type="dxa"/>
            <w:shd w:val="clear" w:color="auto" w:fill="auto"/>
          </w:tcPr>
          <w:p w14:paraId="607D9FA7" w14:textId="77777777" w:rsidR="00DA4A50" w:rsidRPr="00223BA0" w:rsidRDefault="00DA4A50" w:rsidP="007A7FE9">
            <w:pPr>
              <w:rPr>
                <w:b/>
                <w:lang w:val="en-GB"/>
              </w:rPr>
            </w:pPr>
            <w:r w:rsidRPr="00223BA0">
              <w:rPr>
                <w:b/>
                <w:lang w:val="en-GB"/>
              </w:rPr>
              <w:t>Requirement</w:t>
            </w:r>
            <w:r w:rsidR="00776A02">
              <w:rPr>
                <w:b/>
                <w:lang w:val="en-GB"/>
              </w:rPr>
              <w:t>-012</w:t>
            </w:r>
          </w:p>
          <w:p w14:paraId="4E62C227" w14:textId="50E88837" w:rsidR="00DA4A50" w:rsidRPr="00572E2B" w:rsidRDefault="00DA4A50" w:rsidP="007A7FE9">
            <w:pPr>
              <w:rPr>
                <w:lang w:val="en-GB"/>
              </w:rPr>
            </w:pPr>
            <w:r w:rsidRPr="00572E2B">
              <w:rPr>
                <w:lang w:val="en-GB"/>
              </w:rPr>
              <w:t>For KVP encoding, parameter values shall be treated as being case sensitive.</w:t>
            </w:r>
          </w:p>
        </w:tc>
      </w:tr>
    </w:tbl>
    <w:p w14:paraId="6A7B1539" w14:textId="77777777" w:rsidR="00DA4A50" w:rsidRPr="00692DBA" w:rsidRDefault="00DA4A50" w:rsidP="00C02815">
      <w:pPr>
        <w:rPr>
          <w:lang w:val="en-GB"/>
        </w:rPr>
      </w:pPr>
    </w:p>
    <w:p w14:paraId="0EEA2013" w14:textId="3D90EC1F" w:rsidR="00DA4A50" w:rsidRPr="00692DBA" w:rsidRDefault="00DA4A50" w:rsidP="00C02815">
      <w:pPr>
        <w:pStyle w:val="Tabletitle"/>
        <w:rPr>
          <w:lang w:val="en-GB"/>
        </w:rPr>
      </w:pPr>
      <w:bookmarkStart w:id="224" w:name="_Toc326874388"/>
      <w:r w:rsidRPr="00692DBA">
        <w:rPr>
          <w:lang w:val="en-GB"/>
        </w:rPr>
        <w:lastRenderedPageBreak/>
        <w:t xml:space="preserve">Table </w:t>
      </w:r>
      <w:r w:rsidR="005E1726">
        <w:rPr>
          <w:lang w:val="en-GB"/>
        </w:rPr>
        <w:t>7</w:t>
      </w:r>
      <w:r w:rsidR="005E1726" w:rsidRPr="00692DBA">
        <w:rPr>
          <w:lang w:val="en-GB"/>
        </w:rPr>
        <w:t xml:space="preserve"> </w:t>
      </w:r>
      <w:r w:rsidRPr="00692DBA">
        <w:rPr>
          <w:lang w:val="en-GB"/>
        </w:rPr>
        <w:t>— KVP encoding of common operation request parameters</w:t>
      </w:r>
      <w:bookmarkEnd w:id="224"/>
    </w:p>
    <w:tbl>
      <w:tblPr>
        <w:tblW w:w="8968" w:type="dxa"/>
        <w:tblInd w:w="-40" w:type="dxa"/>
        <w:tblLayout w:type="fixed"/>
        <w:tblLook w:val="0000" w:firstRow="0" w:lastRow="0" w:firstColumn="0" w:lastColumn="0" w:noHBand="0" w:noVBand="0"/>
      </w:tblPr>
      <w:tblGrid>
        <w:gridCol w:w="1188"/>
        <w:gridCol w:w="3510"/>
        <w:gridCol w:w="1890"/>
        <w:gridCol w:w="2380"/>
      </w:tblGrid>
      <w:tr w:rsidR="00DA4A50" w:rsidRPr="00692DBA" w14:paraId="76A66C7E" w14:textId="77777777" w:rsidTr="007B5CEF">
        <w:tc>
          <w:tcPr>
            <w:tcW w:w="1188" w:type="dxa"/>
            <w:tcBorders>
              <w:top w:val="single" w:sz="12" w:space="0" w:color="000000"/>
              <w:left w:val="single" w:sz="4" w:space="0" w:color="000000"/>
              <w:bottom w:val="single" w:sz="12" w:space="0" w:color="000000"/>
            </w:tcBorders>
          </w:tcPr>
          <w:p w14:paraId="46DD2FC0" w14:textId="77777777" w:rsidR="00DA4A50" w:rsidRPr="00692DBA" w:rsidRDefault="00DA4A50" w:rsidP="007A7FE9">
            <w:pPr>
              <w:pStyle w:val="OGCtabletext"/>
              <w:keepNext/>
              <w:jc w:val="center"/>
              <w:rPr>
                <w:b/>
                <w:lang w:val="en-GB"/>
              </w:rPr>
            </w:pPr>
            <w:r w:rsidRPr="00692DBA">
              <w:rPr>
                <w:b/>
                <w:bCs/>
                <w:lang w:val="en-GB"/>
              </w:rPr>
              <w:t>Keyword</w:t>
            </w:r>
          </w:p>
        </w:tc>
        <w:tc>
          <w:tcPr>
            <w:tcW w:w="3510" w:type="dxa"/>
            <w:tcBorders>
              <w:top w:val="single" w:sz="12" w:space="0" w:color="000000"/>
              <w:left w:val="single" w:sz="4" w:space="0" w:color="000000"/>
              <w:bottom w:val="single" w:sz="12" w:space="0" w:color="000000"/>
            </w:tcBorders>
          </w:tcPr>
          <w:p w14:paraId="2E7DB118" w14:textId="77777777" w:rsidR="00DA4A50" w:rsidRPr="00692DBA" w:rsidRDefault="00DA4A50" w:rsidP="007A7FE9">
            <w:pPr>
              <w:pStyle w:val="OGCtabletext"/>
              <w:keepNext/>
              <w:jc w:val="center"/>
              <w:rPr>
                <w:b/>
                <w:lang w:val="en-GB"/>
              </w:rPr>
            </w:pPr>
            <w:r w:rsidRPr="00692DBA">
              <w:rPr>
                <w:b/>
                <w:lang w:val="en-GB"/>
              </w:rPr>
              <w:t>Datatype and value</w:t>
            </w:r>
          </w:p>
        </w:tc>
        <w:tc>
          <w:tcPr>
            <w:tcW w:w="1890" w:type="dxa"/>
            <w:tcBorders>
              <w:top w:val="single" w:sz="12" w:space="0" w:color="000000"/>
              <w:left w:val="single" w:sz="4" w:space="0" w:color="000000"/>
              <w:bottom w:val="single" w:sz="12" w:space="0" w:color="000000"/>
            </w:tcBorders>
          </w:tcPr>
          <w:p w14:paraId="26FF9F1E" w14:textId="77777777" w:rsidR="00DA4A50" w:rsidRPr="00692DBA" w:rsidRDefault="00DA4A50" w:rsidP="007A7FE9">
            <w:pPr>
              <w:pStyle w:val="OGCtabletext"/>
              <w:keepNext/>
              <w:jc w:val="center"/>
              <w:rPr>
                <w:b/>
                <w:lang w:val="en-GB"/>
              </w:rPr>
            </w:pPr>
            <w:r w:rsidRPr="00692DBA">
              <w:rPr>
                <w:b/>
                <w:lang w:val="en-GB"/>
              </w:rPr>
              <w:t>Optionality</w:t>
            </w:r>
          </w:p>
        </w:tc>
        <w:tc>
          <w:tcPr>
            <w:tcW w:w="2380" w:type="dxa"/>
            <w:tcBorders>
              <w:top w:val="single" w:sz="12" w:space="0" w:color="000000"/>
              <w:left w:val="single" w:sz="4" w:space="0" w:color="000000"/>
              <w:bottom w:val="single" w:sz="12" w:space="0" w:color="000000"/>
              <w:right w:val="single" w:sz="4" w:space="0" w:color="000000"/>
            </w:tcBorders>
          </w:tcPr>
          <w:p w14:paraId="3787FA9F" w14:textId="77777777" w:rsidR="00DA4A50" w:rsidRPr="00692DBA" w:rsidRDefault="00DA4A50" w:rsidP="007A7FE9">
            <w:pPr>
              <w:pStyle w:val="OGCtabletext"/>
              <w:keepNext/>
              <w:jc w:val="center"/>
              <w:rPr>
                <w:b/>
                <w:lang w:val="en-GB"/>
              </w:rPr>
            </w:pPr>
            <w:r w:rsidRPr="00692DBA">
              <w:rPr>
                <w:b/>
                <w:lang w:val="en-GB"/>
              </w:rPr>
              <w:t>Parameter in general model</w:t>
            </w:r>
          </w:p>
        </w:tc>
      </w:tr>
      <w:tr w:rsidR="00DA4A50" w:rsidRPr="00692DBA" w14:paraId="79BA0E44" w14:textId="77777777" w:rsidTr="007B5CEF">
        <w:tc>
          <w:tcPr>
            <w:tcW w:w="1188" w:type="dxa"/>
            <w:tcBorders>
              <w:top w:val="single" w:sz="12" w:space="0" w:color="000000"/>
              <w:left w:val="single" w:sz="4" w:space="0" w:color="000000"/>
              <w:bottom w:val="single" w:sz="4" w:space="0" w:color="000000"/>
            </w:tcBorders>
          </w:tcPr>
          <w:p w14:paraId="699D0998" w14:textId="77777777" w:rsidR="00DA4A50" w:rsidRPr="00692DBA" w:rsidRDefault="00DA4A50" w:rsidP="007A7FE9">
            <w:pPr>
              <w:pStyle w:val="OGCtabletext"/>
              <w:keepNext/>
              <w:rPr>
                <w:lang w:val="en-GB"/>
              </w:rPr>
            </w:pPr>
            <w:r>
              <w:rPr>
                <w:lang w:val="en-GB"/>
              </w:rPr>
              <w:t>service</w:t>
            </w:r>
          </w:p>
        </w:tc>
        <w:tc>
          <w:tcPr>
            <w:tcW w:w="3510" w:type="dxa"/>
            <w:tcBorders>
              <w:top w:val="single" w:sz="12" w:space="0" w:color="000000"/>
              <w:left w:val="single" w:sz="4" w:space="0" w:color="000000"/>
              <w:bottom w:val="single" w:sz="4" w:space="0" w:color="000000"/>
            </w:tcBorders>
          </w:tcPr>
          <w:p w14:paraId="4885F4BE" w14:textId="77777777" w:rsidR="00DA4A50" w:rsidRDefault="00DA4A50" w:rsidP="007A7FE9">
            <w:pPr>
              <w:pStyle w:val="OGCtabletext"/>
              <w:keepNext/>
              <w:rPr>
                <w:lang w:val="en-GB"/>
              </w:rPr>
            </w:pPr>
            <w:r>
              <w:rPr>
                <w:lang w:val="en-GB"/>
              </w:rPr>
              <w:t>Character String type</w:t>
            </w:r>
          </w:p>
          <w:p w14:paraId="560B05C6" w14:textId="77777777" w:rsidR="00DA4A50" w:rsidRPr="00692DBA" w:rsidRDefault="00DA4A50" w:rsidP="007A7FE9">
            <w:pPr>
              <w:pStyle w:val="OGCtabletext"/>
              <w:keepNext/>
              <w:rPr>
                <w:lang w:val="en-GB"/>
              </w:rPr>
            </w:pPr>
            <w:r>
              <w:rPr>
                <w:lang w:val="en-GB"/>
              </w:rPr>
              <w:t>Default value of “CSW”</w:t>
            </w:r>
          </w:p>
        </w:tc>
        <w:tc>
          <w:tcPr>
            <w:tcW w:w="1890" w:type="dxa"/>
            <w:tcBorders>
              <w:top w:val="single" w:sz="12" w:space="0" w:color="000000"/>
              <w:left w:val="single" w:sz="4" w:space="0" w:color="000000"/>
              <w:bottom w:val="single" w:sz="4" w:space="0" w:color="000000"/>
            </w:tcBorders>
          </w:tcPr>
          <w:p w14:paraId="7FE95438" w14:textId="77777777" w:rsidR="00DA4A50" w:rsidRPr="00692DBA" w:rsidRDefault="00DA4A50" w:rsidP="007A7FE9">
            <w:pPr>
              <w:pStyle w:val="OGCtabletext"/>
              <w:keepNext/>
              <w:rPr>
                <w:lang w:val="en-GB"/>
              </w:rPr>
            </w:pPr>
            <w:r>
              <w:rPr>
                <w:lang w:val="en-GB"/>
              </w:rPr>
              <w:t>One (mandatory)</w:t>
            </w:r>
          </w:p>
        </w:tc>
        <w:tc>
          <w:tcPr>
            <w:tcW w:w="2380" w:type="dxa"/>
            <w:tcBorders>
              <w:top w:val="single" w:sz="12" w:space="0" w:color="000000"/>
              <w:left w:val="single" w:sz="4" w:space="0" w:color="000000"/>
              <w:bottom w:val="single" w:sz="4" w:space="0" w:color="000000"/>
              <w:right w:val="single" w:sz="4" w:space="0" w:color="000000"/>
            </w:tcBorders>
          </w:tcPr>
          <w:p w14:paraId="3550D9A3" w14:textId="77777777" w:rsidR="00DA4A50" w:rsidRPr="00692DBA" w:rsidRDefault="00DA4A50" w:rsidP="007A7FE9">
            <w:pPr>
              <w:pStyle w:val="OGCtabletext"/>
              <w:keepNext/>
              <w:rPr>
                <w:lang w:val="en-GB"/>
              </w:rPr>
            </w:pPr>
            <w:r>
              <w:rPr>
                <w:lang w:val="en-GB"/>
              </w:rPr>
              <w:t>serviceId</w:t>
            </w:r>
          </w:p>
        </w:tc>
      </w:tr>
      <w:tr w:rsidR="00DA4A50" w:rsidRPr="00692DBA" w14:paraId="1AB50823" w14:textId="77777777" w:rsidTr="007B5CEF">
        <w:tc>
          <w:tcPr>
            <w:tcW w:w="1188" w:type="dxa"/>
            <w:tcBorders>
              <w:top w:val="single" w:sz="12" w:space="0" w:color="000000"/>
              <w:left w:val="single" w:sz="4" w:space="0" w:color="000000"/>
              <w:bottom w:val="single" w:sz="4" w:space="0" w:color="000000"/>
            </w:tcBorders>
          </w:tcPr>
          <w:p w14:paraId="71C22E8D" w14:textId="77777777" w:rsidR="00DA4A50" w:rsidRPr="00692DBA" w:rsidRDefault="00DA4A50" w:rsidP="007A7FE9">
            <w:pPr>
              <w:pStyle w:val="OGCtabletext"/>
              <w:keepNext/>
              <w:rPr>
                <w:lang w:val="en-GB"/>
              </w:rPr>
            </w:pPr>
            <w:r>
              <w:rPr>
                <w:lang w:val="en-GB"/>
              </w:rPr>
              <w:t>request</w:t>
            </w:r>
          </w:p>
        </w:tc>
        <w:tc>
          <w:tcPr>
            <w:tcW w:w="3510" w:type="dxa"/>
            <w:tcBorders>
              <w:top w:val="single" w:sz="12" w:space="0" w:color="000000"/>
              <w:left w:val="single" w:sz="4" w:space="0" w:color="000000"/>
              <w:bottom w:val="single" w:sz="4" w:space="0" w:color="000000"/>
            </w:tcBorders>
          </w:tcPr>
          <w:p w14:paraId="4180CE22" w14:textId="77777777" w:rsidR="00DA4A50" w:rsidRPr="00692DBA" w:rsidRDefault="00DA4A50" w:rsidP="007A7FE9">
            <w:pPr>
              <w:pStyle w:val="OGCtabletext"/>
              <w:keepNext/>
              <w:rPr>
                <w:lang w:val="en-GB"/>
              </w:rPr>
            </w:pPr>
            <w:r w:rsidRPr="00692DBA">
              <w:rPr>
                <w:lang w:val="en-GB"/>
              </w:rPr>
              <w:t>Character String type</w:t>
            </w:r>
          </w:p>
          <w:p w14:paraId="0570D262" w14:textId="77777777" w:rsidR="00DA4A50" w:rsidRPr="00692DBA" w:rsidRDefault="00DA4A50" w:rsidP="007A7FE9">
            <w:pPr>
              <w:pStyle w:val="OGCtabletext"/>
              <w:keepNext/>
              <w:rPr>
                <w:lang w:val="en-GB"/>
              </w:rPr>
            </w:pPr>
            <w:r w:rsidRPr="00692DBA">
              <w:rPr>
                <w:lang w:val="en-GB"/>
              </w:rPr>
              <w:t>Value is operation name (e.g., “</w:t>
            </w:r>
            <w:r>
              <w:rPr>
                <w:lang w:val="en-GB"/>
              </w:rPr>
              <w:t>GetRecordById</w:t>
            </w:r>
            <w:r w:rsidRPr="00692DBA">
              <w:rPr>
                <w:lang w:val="en-GB"/>
              </w:rPr>
              <w:t>”)</w:t>
            </w:r>
          </w:p>
        </w:tc>
        <w:tc>
          <w:tcPr>
            <w:tcW w:w="1890" w:type="dxa"/>
            <w:tcBorders>
              <w:top w:val="single" w:sz="12" w:space="0" w:color="000000"/>
              <w:left w:val="single" w:sz="4" w:space="0" w:color="000000"/>
              <w:bottom w:val="single" w:sz="4" w:space="0" w:color="000000"/>
            </w:tcBorders>
          </w:tcPr>
          <w:p w14:paraId="5443BFE2" w14:textId="77777777" w:rsidR="00DA4A50" w:rsidRPr="00692DBA" w:rsidRDefault="00DA4A50" w:rsidP="007A7FE9">
            <w:pPr>
              <w:pStyle w:val="OGCtabletext"/>
              <w:keepNext/>
              <w:rPr>
                <w:lang w:val="en-GB"/>
              </w:rPr>
            </w:pPr>
            <w:r w:rsidRPr="00692DBA">
              <w:rPr>
                <w:lang w:val="en-GB"/>
              </w:rPr>
              <w:t>One (Mandatory)</w:t>
            </w:r>
          </w:p>
        </w:tc>
        <w:tc>
          <w:tcPr>
            <w:tcW w:w="2380" w:type="dxa"/>
            <w:tcBorders>
              <w:top w:val="single" w:sz="12" w:space="0" w:color="000000"/>
              <w:left w:val="single" w:sz="4" w:space="0" w:color="000000"/>
              <w:bottom w:val="single" w:sz="4" w:space="0" w:color="000000"/>
              <w:right w:val="single" w:sz="4" w:space="0" w:color="000000"/>
            </w:tcBorders>
          </w:tcPr>
          <w:p w14:paraId="4625297A" w14:textId="77777777" w:rsidR="00DA4A50" w:rsidRPr="00692DBA" w:rsidRDefault="00DA4A50" w:rsidP="007A7FE9">
            <w:pPr>
              <w:pStyle w:val="OGCtabletext"/>
              <w:keepNext/>
              <w:rPr>
                <w:lang w:val="en-GB"/>
              </w:rPr>
            </w:pPr>
            <w:r w:rsidRPr="00692DBA">
              <w:rPr>
                <w:lang w:val="en-GB"/>
              </w:rPr>
              <w:t>(none)</w:t>
            </w:r>
          </w:p>
        </w:tc>
      </w:tr>
      <w:tr w:rsidR="00DA4A50" w:rsidRPr="004F2FBA" w14:paraId="01ACCD56" w14:textId="77777777" w:rsidTr="007B5CEF">
        <w:tc>
          <w:tcPr>
            <w:tcW w:w="1188" w:type="dxa"/>
            <w:tcBorders>
              <w:left w:val="single" w:sz="4" w:space="0" w:color="000000"/>
              <w:bottom w:val="single" w:sz="4" w:space="0" w:color="000000"/>
            </w:tcBorders>
          </w:tcPr>
          <w:p w14:paraId="2E05DFE3" w14:textId="77777777" w:rsidR="00DA4A50" w:rsidRPr="004F2FBA" w:rsidRDefault="00DA4A50" w:rsidP="007A7FE9">
            <w:pPr>
              <w:pStyle w:val="OGCtabletext"/>
              <w:rPr>
                <w:lang w:val="en-GB"/>
              </w:rPr>
            </w:pPr>
            <w:r w:rsidRPr="004F2FBA">
              <w:rPr>
                <w:lang w:val="en-GB"/>
              </w:rPr>
              <w:t>version</w:t>
            </w:r>
          </w:p>
        </w:tc>
        <w:tc>
          <w:tcPr>
            <w:tcW w:w="3510" w:type="dxa"/>
            <w:tcBorders>
              <w:left w:val="single" w:sz="4" w:space="0" w:color="000000"/>
              <w:bottom w:val="single" w:sz="4" w:space="0" w:color="000000"/>
            </w:tcBorders>
          </w:tcPr>
          <w:p w14:paraId="326AD1A5" w14:textId="77777777" w:rsidR="00DA4A50" w:rsidRPr="004F2FBA" w:rsidRDefault="00DA4A50" w:rsidP="007A7FE9">
            <w:pPr>
              <w:pStyle w:val="OGCtabletext"/>
              <w:rPr>
                <w:lang w:val="en-GB"/>
              </w:rPr>
            </w:pPr>
            <w:r w:rsidRPr="004F2FBA">
              <w:rPr>
                <w:lang w:val="en-GB"/>
              </w:rPr>
              <w:t>Character String type</w:t>
            </w:r>
          </w:p>
          <w:p w14:paraId="46F97A09" w14:textId="77777777" w:rsidR="00DA4A50" w:rsidRPr="004F2FBA" w:rsidRDefault="00DA4A50" w:rsidP="007A7FE9">
            <w:pPr>
              <w:pStyle w:val="OGCtabletext"/>
              <w:rPr>
                <w:lang w:val="en-GB"/>
              </w:rPr>
            </w:pPr>
            <w:r w:rsidRPr="004F2FBA">
              <w:rPr>
                <w:lang w:val="en-GB"/>
              </w:rPr>
              <w:t>Default value of “3.0.0”</w:t>
            </w:r>
          </w:p>
        </w:tc>
        <w:tc>
          <w:tcPr>
            <w:tcW w:w="1890" w:type="dxa"/>
            <w:tcBorders>
              <w:left w:val="single" w:sz="4" w:space="0" w:color="000000"/>
              <w:bottom w:val="single" w:sz="4" w:space="0" w:color="000000"/>
            </w:tcBorders>
          </w:tcPr>
          <w:p w14:paraId="6BCB95F7" w14:textId="77777777" w:rsidR="00DA4A50" w:rsidRPr="004F2FBA" w:rsidRDefault="00DA4A50" w:rsidP="007A7FE9">
            <w:pPr>
              <w:pStyle w:val="OGCtabletext"/>
              <w:rPr>
                <w:lang w:val="en-GB"/>
              </w:rPr>
            </w:pPr>
            <w:r w:rsidRPr="004F2FBA">
              <w:rPr>
                <w:lang w:val="en-GB"/>
              </w:rPr>
              <w:t>One (Mandatory)</w:t>
            </w:r>
          </w:p>
        </w:tc>
        <w:tc>
          <w:tcPr>
            <w:tcW w:w="2380" w:type="dxa"/>
            <w:tcBorders>
              <w:left w:val="single" w:sz="4" w:space="0" w:color="000000"/>
              <w:bottom w:val="single" w:sz="4" w:space="0" w:color="000000"/>
              <w:right w:val="single" w:sz="4" w:space="0" w:color="000000"/>
            </w:tcBorders>
          </w:tcPr>
          <w:p w14:paraId="7C4517BE" w14:textId="77777777" w:rsidR="00DA4A50" w:rsidRPr="004F2FBA" w:rsidRDefault="00DA4A50" w:rsidP="007A7FE9">
            <w:pPr>
              <w:pStyle w:val="OGCtabletext"/>
              <w:rPr>
                <w:lang w:val="en-GB"/>
              </w:rPr>
            </w:pPr>
            <w:r w:rsidRPr="004F2FBA">
              <w:rPr>
                <w:lang w:val="en-GB"/>
              </w:rPr>
              <w:t>(none)</w:t>
            </w:r>
          </w:p>
        </w:tc>
      </w:tr>
    </w:tbl>
    <w:p w14:paraId="5D4E12B7" w14:textId="77777777" w:rsidR="00DA4A50" w:rsidRPr="004F2FBA" w:rsidRDefault="00DA4A50" w:rsidP="00C02815">
      <w:pPr>
        <w:pStyle w:val="Tablelineafter"/>
      </w:pPr>
    </w:p>
    <w:p w14:paraId="1730D259" w14:textId="77777777" w:rsidR="00DA4A50" w:rsidRPr="004F2FBA" w:rsidRDefault="00DA4A50" w:rsidP="00C02815">
      <w:pPr>
        <w:rPr>
          <w:lang w:val="en-GB"/>
        </w:rPr>
      </w:pPr>
      <w:r w:rsidRPr="004F2FBA">
        <w:rPr>
          <w:lang w:val="en-GB"/>
        </w:rPr>
        <w:t>In XML encoding, all operation request elements, except for GetCapabilities, are extended from the following XML Schema fragment:</w:t>
      </w:r>
    </w:p>
    <w:p w14:paraId="47025EF9"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xsd:complexType</w:t>
      </w:r>
      <w:r w:rsidRPr="008B5C78">
        <w:rPr>
          <w:rFonts w:ascii="Courier New" w:eastAsia="Times New Roman" w:hAnsi="Courier New" w:cs="Courier New"/>
          <w:color w:val="FF0000"/>
          <w:sz w:val="18"/>
          <w:szCs w:val="18"/>
          <w:highlight w:val="white"/>
          <w:lang w:val="en-US" w:eastAsia="de-DE"/>
        </w:rPr>
        <w:t xml:space="preserve"> name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RequestBaseType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id</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RequestBaseType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abstract</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true</w:t>
      </w:r>
      <w:r w:rsidRPr="008B5C78">
        <w:rPr>
          <w:rFonts w:ascii="Courier New" w:eastAsia="Times New Roman" w:hAnsi="Courier New" w:cs="Courier New"/>
          <w:color w:val="0000FF"/>
          <w:sz w:val="18"/>
          <w:szCs w:val="18"/>
          <w:highlight w:val="white"/>
          <w:lang w:val="en-US" w:eastAsia="de-DE"/>
        </w:rPr>
        <w:t>"&gt;</w:t>
      </w:r>
    </w:p>
    <w:p w14:paraId="41024A9A" w14:textId="77777777" w:rsidR="008B5C78" w:rsidRPr="008B5C78" w:rsidRDefault="00430DF7"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B5C78" w:rsidRPr="008B5C78">
        <w:rPr>
          <w:rFonts w:ascii="Courier New" w:eastAsia="Times New Roman" w:hAnsi="Courier New" w:cs="Courier New"/>
          <w:color w:val="0000FF"/>
          <w:sz w:val="18"/>
          <w:szCs w:val="18"/>
          <w:highlight w:val="white"/>
          <w:lang w:val="en-US" w:eastAsia="de-DE"/>
        </w:rPr>
        <w:t>&lt;</w:t>
      </w:r>
      <w:r w:rsidR="008B5C78" w:rsidRPr="008B5C78">
        <w:rPr>
          <w:rFonts w:ascii="Courier New" w:eastAsia="Times New Roman" w:hAnsi="Courier New" w:cs="Courier New"/>
          <w:color w:val="800000"/>
          <w:sz w:val="18"/>
          <w:szCs w:val="18"/>
          <w:highlight w:val="white"/>
          <w:lang w:val="en-US" w:eastAsia="de-DE"/>
        </w:rPr>
        <w:t>xsd:attribute</w:t>
      </w:r>
      <w:r w:rsidR="008B5C78" w:rsidRPr="008B5C78">
        <w:rPr>
          <w:rFonts w:ascii="Courier New" w:eastAsia="Times New Roman" w:hAnsi="Courier New" w:cs="Courier New"/>
          <w:color w:val="FF0000"/>
          <w:sz w:val="18"/>
          <w:szCs w:val="18"/>
          <w:highlight w:val="white"/>
          <w:lang w:val="en-US" w:eastAsia="de-DE"/>
        </w:rPr>
        <w:t xml:space="preserve"> name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service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FF0000"/>
          <w:sz w:val="18"/>
          <w:szCs w:val="18"/>
          <w:highlight w:val="white"/>
          <w:lang w:val="en-US" w:eastAsia="de-DE"/>
        </w:rPr>
        <w:t xml:space="preserve"> type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ows:ServiceType</w:t>
      </w:r>
      <w:r w:rsidR="008B5C78" w:rsidRPr="008B5C78">
        <w:rPr>
          <w:rFonts w:ascii="Courier New" w:eastAsia="Times New Roman" w:hAnsi="Courier New" w:cs="Courier New"/>
          <w:color w:val="0000FF"/>
          <w:sz w:val="18"/>
          <w:szCs w:val="18"/>
          <w:highlight w:val="white"/>
          <w:lang w:val="en-US" w:eastAsia="de-DE"/>
        </w:rPr>
        <w:t>"</w:t>
      </w:r>
      <w:r>
        <w:rPr>
          <w:rFonts w:ascii="Courier New" w:eastAsia="Times New Roman" w:hAnsi="Courier New" w:cs="Courier New"/>
          <w:color w:val="0000FF"/>
          <w:sz w:val="18"/>
          <w:szCs w:val="18"/>
          <w:highlight w:val="white"/>
          <w:lang w:val="en-US" w:eastAsia="de-DE"/>
        </w:rPr>
        <w:br/>
        <w:t xml:space="preserve">                  </w:t>
      </w:r>
      <w:r w:rsidR="008B5C78" w:rsidRPr="008B5C78">
        <w:rPr>
          <w:rFonts w:ascii="Courier New" w:eastAsia="Times New Roman" w:hAnsi="Courier New" w:cs="Courier New"/>
          <w:color w:val="FF0000"/>
          <w:sz w:val="18"/>
          <w:szCs w:val="18"/>
          <w:highlight w:val="white"/>
          <w:lang w:val="en-US" w:eastAsia="de-DE"/>
        </w:rPr>
        <w:t>use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optional</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FF0000"/>
          <w:sz w:val="18"/>
          <w:szCs w:val="18"/>
          <w:highlight w:val="white"/>
          <w:lang w:val="en-US" w:eastAsia="de-DE"/>
        </w:rPr>
        <w:t xml:space="preserve"> default</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CSW</w:t>
      </w:r>
      <w:r w:rsidR="008B5C78" w:rsidRPr="008B5C78">
        <w:rPr>
          <w:rFonts w:ascii="Courier New" w:eastAsia="Times New Roman" w:hAnsi="Courier New" w:cs="Courier New"/>
          <w:color w:val="0000FF"/>
          <w:sz w:val="18"/>
          <w:szCs w:val="18"/>
          <w:highlight w:val="white"/>
          <w:lang w:val="en-US" w:eastAsia="de-DE"/>
        </w:rPr>
        <w:t>"/&gt;</w:t>
      </w:r>
    </w:p>
    <w:p w14:paraId="0FF4CF1D" w14:textId="77777777" w:rsidR="008B5C78" w:rsidRPr="008B5C78" w:rsidRDefault="00430DF7"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B5C78" w:rsidRPr="008B5C78">
        <w:rPr>
          <w:rFonts w:ascii="Courier New" w:eastAsia="Times New Roman" w:hAnsi="Courier New" w:cs="Courier New"/>
          <w:color w:val="0000FF"/>
          <w:sz w:val="18"/>
          <w:szCs w:val="18"/>
          <w:highlight w:val="white"/>
          <w:lang w:val="en-US" w:eastAsia="de-DE"/>
        </w:rPr>
        <w:t>&lt;</w:t>
      </w:r>
      <w:r w:rsidR="008B5C78" w:rsidRPr="008B5C78">
        <w:rPr>
          <w:rFonts w:ascii="Courier New" w:eastAsia="Times New Roman" w:hAnsi="Courier New" w:cs="Courier New"/>
          <w:color w:val="800000"/>
          <w:sz w:val="18"/>
          <w:szCs w:val="18"/>
          <w:highlight w:val="white"/>
          <w:lang w:val="en-US" w:eastAsia="de-DE"/>
        </w:rPr>
        <w:t>xsd:attribute</w:t>
      </w:r>
      <w:r w:rsidR="008B5C78" w:rsidRPr="008B5C78">
        <w:rPr>
          <w:rFonts w:ascii="Courier New" w:eastAsia="Times New Roman" w:hAnsi="Courier New" w:cs="Courier New"/>
          <w:color w:val="FF0000"/>
          <w:sz w:val="18"/>
          <w:szCs w:val="18"/>
          <w:highlight w:val="white"/>
          <w:lang w:val="en-US" w:eastAsia="de-DE"/>
        </w:rPr>
        <w:t xml:space="preserve"> name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version</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FF0000"/>
          <w:sz w:val="18"/>
          <w:szCs w:val="18"/>
          <w:highlight w:val="white"/>
          <w:lang w:val="en-US" w:eastAsia="de-DE"/>
        </w:rPr>
        <w:t xml:space="preserve"> type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ows:VersionType</w:t>
      </w:r>
      <w:r w:rsidR="008B5C78" w:rsidRPr="008B5C78">
        <w:rPr>
          <w:rFonts w:ascii="Courier New" w:eastAsia="Times New Roman" w:hAnsi="Courier New" w:cs="Courier New"/>
          <w:color w:val="0000FF"/>
          <w:sz w:val="18"/>
          <w:szCs w:val="18"/>
          <w:highlight w:val="white"/>
          <w:lang w:val="en-US" w:eastAsia="de-DE"/>
        </w:rPr>
        <w:t>"</w:t>
      </w:r>
      <w:r>
        <w:rPr>
          <w:rFonts w:ascii="Courier New" w:eastAsia="Times New Roman" w:hAnsi="Courier New" w:cs="Courier New"/>
          <w:color w:val="0000FF"/>
          <w:sz w:val="18"/>
          <w:szCs w:val="18"/>
          <w:highlight w:val="white"/>
          <w:lang w:val="en-US" w:eastAsia="de-DE"/>
        </w:rPr>
        <w:br/>
        <w:t xml:space="preserve">                  </w:t>
      </w:r>
      <w:r w:rsidR="008B5C78" w:rsidRPr="008B5C78">
        <w:rPr>
          <w:rFonts w:ascii="Courier New" w:eastAsia="Times New Roman" w:hAnsi="Courier New" w:cs="Courier New"/>
          <w:color w:val="FF0000"/>
          <w:sz w:val="18"/>
          <w:szCs w:val="18"/>
          <w:highlight w:val="white"/>
          <w:lang w:val="en-US" w:eastAsia="de-DE"/>
        </w:rPr>
        <w:t>use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optional</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FF0000"/>
          <w:sz w:val="18"/>
          <w:szCs w:val="18"/>
          <w:highlight w:val="white"/>
          <w:lang w:val="en-US" w:eastAsia="de-DE"/>
        </w:rPr>
        <w:t xml:space="preserve"> default</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3.0.0</w:t>
      </w:r>
      <w:r w:rsidR="008B5C78" w:rsidRPr="008B5C78">
        <w:rPr>
          <w:rFonts w:ascii="Courier New" w:eastAsia="Times New Roman" w:hAnsi="Courier New" w:cs="Courier New"/>
          <w:color w:val="0000FF"/>
          <w:sz w:val="18"/>
          <w:szCs w:val="18"/>
          <w:highlight w:val="white"/>
          <w:lang w:val="en-US" w:eastAsia="de-DE"/>
        </w:rPr>
        <w:t>"/&gt;</w:t>
      </w:r>
    </w:p>
    <w:p w14:paraId="3DBA44DB" w14:textId="77777777" w:rsidR="00DA4A50" w:rsidRPr="008B5C78" w:rsidRDefault="008B5C78" w:rsidP="008B5C78">
      <w:pPr>
        <w:pStyle w:val="CODE"/>
        <w:rPr>
          <w:rFonts w:eastAsia="Times New Roman" w:cs="Courier New"/>
          <w:color w:val="0000FF"/>
          <w:sz w:val="18"/>
          <w:szCs w:val="18"/>
          <w:lang w:eastAsia="de-DE"/>
        </w:rPr>
      </w:pPr>
      <w:r w:rsidRPr="008B5C78">
        <w:rPr>
          <w:rFonts w:eastAsia="Times New Roman" w:cs="Courier New"/>
          <w:color w:val="0000FF"/>
          <w:sz w:val="18"/>
          <w:szCs w:val="18"/>
          <w:highlight w:val="white"/>
          <w:lang w:eastAsia="de-DE"/>
        </w:rPr>
        <w:t>&lt;/</w:t>
      </w:r>
      <w:r w:rsidRPr="008B5C78">
        <w:rPr>
          <w:rFonts w:eastAsia="Times New Roman" w:cs="Courier New"/>
          <w:color w:val="800000"/>
          <w:sz w:val="18"/>
          <w:szCs w:val="18"/>
          <w:highlight w:val="white"/>
          <w:lang w:eastAsia="de-DE"/>
        </w:rPr>
        <w:t>xsd:complexType</w:t>
      </w:r>
      <w:r w:rsidRPr="008B5C78">
        <w:rPr>
          <w:rFonts w:eastAsia="Times New Roman" w:cs="Courier New"/>
          <w:color w:val="0000FF"/>
          <w:sz w:val="18"/>
          <w:szCs w:val="18"/>
          <w:highlight w:val="white"/>
          <w:lang w:eastAsia="de-DE"/>
        </w:rPr>
        <w:t>&gt;</w:t>
      </w:r>
    </w:p>
    <w:p w14:paraId="2DF05DAD" w14:textId="77777777" w:rsidR="008B5C78" w:rsidRPr="004F2FBA" w:rsidRDefault="008B5C78" w:rsidP="008B5C78">
      <w:pPr>
        <w:pStyle w:val="CODE"/>
      </w:pPr>
    </w:p>
    <w:p w14:paraId="794680B3" w14:textId="77777777" w:rsidR="00DA4A50" w:rsidRDefault="00DA4A50" w:rsidP="00C02815">
      <w:pPr>
        <w:rPr>
          <w:lang w:val="en-GB"/>
        </w:rPr>
      </w:pPr>
      <w:r w:rsidRPr="004F2FBA">
        <w:rPr>
          <w:lang w:val="en-GB"/>
        </w:rPr>
        <w:t>The “</w:t>
      </w:r>
      <w:r w:rsidRPr="004F2FBA">
        <w:rPr>
          <w:bCs/>
          <w:lang w:val="en-GB"/>
        </w:rPr>
        <w:t>service”</w:t>
      </w:r>
      <w:r w:rsidRPr="004F2FBA">
        <w:rPr>
          <w:lang w:val="en-GB"/>
        </w:rPr>
        <w:t xml:space="preserve"> parameter is used to indicate that the request is a CSW request.</w:t>
      </w:r>
      <w:r w:rsidRPr="00692DBA">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A50" w:rsidRPr="00A17F50" w14:paraId="6F46A139" w14:textId="77777777" w:rsidTr="007A7FE9">
        <w:tc>
          <w:tcPr>
            <w:tcW w:w="8856" w:type="dxa"/>
            <w:shd w:val="clear" w:color="auto" w:fill="auto"/>
          </w:tcPr>
          <w:p w14:paraId="20C43E7A" w14:textId="77777777" w:rsidR="00DA4A50" w:rsidRPr="00483281" w:rsidRDefault="00DA4A50" w:rsidP="007A7FE9">
            <w:pPr>
              <w:rPr>
                <w:b/>
                <w:lang w:val="en-GB"/>
              </w:rPr>
            </w:pPr>
            <w:r w:rsidRPr="00483281">
              <w:rPr>
                <w:b/>
                <w:lang w:val="en-GB"/>
              </w:rPr>
              <w:t>Requirement</w:t>
            </w:r>
            <w:r w:rsidR="00776A02">
              <w:rPr>
                <w:b/>
                <w:lang w:val="en-GB"/>
              </w:rPr>
              <w:t>-013</w:t>
            </w:r>
          </w:p>
          <w:p w14:paraId="239D9415" w14:textId="77777777" w:rsidR="00DA4A50" w:rsidRPr="00B02874" w:rsidRDefault="00DA4A50" w:rsidP="007A7FE9">
            <w:pPr>
              <w:rPr>
                <w:lang w:val="en-GB"/>
              </w:rPr>
            </w:pPr>
            <w:r w:rsidRPr="00B02874">
              <w:rPr>
                <w:lang w:val="en-GB"/>
              </w:rPr>
              <w:t>The “service” parameter shall be specified for all CSW requests</w:t>
            </w:r>
            <w:r>
              <w:rPr>
                <w:lang w:val="en-GB"/>
              </w:rPr>
              <w:t>.</w:t>
            </w:r>
          </w:p>
        </w:tc>
      </w:tr>
    </w:tbl>
    <w:p w14:paraId="03A3FF5F" w14:textId="77777777" w:rsidR="00DA4A50" w:rsidRDefault="00DA4A50" w:rsidP="00C02815">
      <w:pPr>
        <w:rPr>
          <w:lang w:val="en-GB"/>
        </w:rPr>
      </w:pPr>
    </w:p>
    <w:p w14:paraId="45889622" w14:textId="03BE8FC9" w:rsidR="00DA4A50" w:rsidRDefault="00DA4A50" w:rsidP="00C02815">
      <w:pPr>
        <w:rPr>
          <w:lang w:val="en-GB"/>
        </w:rPr>
      </w:pPr>
      <w:r w:rsidRPr="00692DBA">
        <w:rPr>
          <w:lang w:val="en-GB"/>
        </w:rPr>
        <w:t>The “</w:t>
      </w:r>
      <w:r w:rsidRPr="00692DBA">
        <w:rPr>
          <w:bCs/>
          <w:lang w:val="en-GB"/>
        </w:rPr>
        <w:t>version”</w:t>
      </w:r>
      <w:r w:rsidRPr="00692DBA">
        <w:rPr>
          <w:b/>
          <w:bCs/>
          <w:lang w:val="en-GB"/>
        </w:rPr>
        <w:t xml:space="preserve"> </w:t>
      </w:r>
      <w:r w:rsidRPr="00692DBA">
        <w:rPr>
          <w:lang w:val="en-GB"/>
        </w:rPr>
        <w:t xml:space="preserve">parameter is used to indicate that the associated CSW request conforms to this </w:t>
      </w:r>
      <w:r w:rsidR="00887C8B" w:rsidRPr="00692DBA">
        <w:rPr>
          <w:lang w:val="en-GB"/>
        </w:rPr>
        <w:t>s</w:t>
      </w:r>
      <w:r w:rsidR="00887C8B">
        <w:rPr>
          <w:lang w:val="en-GB"/>
        </w:rPr>
        <w:t>tandard</w:t>
      </w:r>
      <w:r w:rsidRPr="00692DBA">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A50" w:rsidRPr="00A17F50" w14:paraId="71B9EB0E" w14:textId="77777777" w:rsidTr="007A7FE9">
        <w:tc>
          <w:tcPr>
            <w:tcW w:w="8856" w:type="dxa"/>
            <w:shd w:val="clear" w:color="auto" w:fill="auto"/>
          </w:tcPr>
          <w:p w14:paraId="23F48027" w14:textId="77777777" w:rsidR="00DA4A50" w:rsidRPr="00EA1003" w:rsidRDefault="00DA4A50" w:rsidP="007A7FE9">
            <w:pPr>
              <w:rPr>
                <w:b/>
                <w:lang w:val="en-GB"/>
              </w:rPr>
            </w:pPr>
            <w:r w:rsidRPr="00EA1003">
              <w:rPr>
                <w:b/>
                <w:lang w:val="en-GB"/>
              </w:rPr>
              <w:t>Requirement</w:t>
            </w:r>
            <w:r w:rsidR="00776A02">
              <w:rPr>
                <w:b/>
                <w:lang w:val="en-GB"/>
              </w:rPr>
              <w:t>-014</w:t>
            </w:r>
          </w:p>
          <w:p w14:paraId="75E51DEC" w14:textId="409EB16A" w:rsidR="00DA4A50" w:rsidRPr="00603B4F" w:rsidRDefault="00DA4A50" w:rsidP="00887C8B">
            <w:pPr>
              <w:rPr>
                <w:lang w:val="en-GB"/>
              </w:rPr>
            </w:pPr>
            <w:r w:rsidRPr="00603B4F">
              <w:rPr>
                <w:lang w:val="en-GB"/>
              </w:rPr>
              <w:t>Servers that implement this standard shall set the value of the version parameter to 3.0.0.</w:t>
            </w:r>
          </w:p>
        </w:tc>
      </w:tr>
    </w:tbl>
    <w:p w14:paraId="047B6FE6" w14:textId="77777777" w:rsidR="00DA4A50" w:rsidRDefault="00DA4A50" w:rsidP="00C02815">
      <w:pPr>
        <w:rPr>
          <w:lang w:val="en-GB"/>
        </w:rPr>
      </w:pPr>
    </w:p>
    <w:p w14:paraId="0E808F1E" w14:textId="77777777" w:rsidR="00DA4A50" w:rsidRPr="00692DBA" w:rsidRDefault="00DA4A50" w:rsidP="00C02815">
      <w:pPr>
        <w:rPr>
          <w:lang w:val="en-GB"/>
        </w:rPr>
      </w:pPr>
      <w:r>
        <w:rPr>
          <w:lang w:val="en-GB"/>
        </w:rPr>
        <w:t>XML-encoded requests do not include a “request” parameter because the name of the requested operation is encoded as the name of the root XML element encoding the request.</w:t>
      </w:r>
    </w:p>
    <w:p w14:paraId="74FF2D17" w14:textId="77777777" w:rsidR="00C02815" w:rsidRDefault="00C02815" w:rsidP="00C02815">
      <w:pPr>
        <w:pStyle w:val="Heading3"/>
        <w:tabs>
          <w:tab w:val="clear" w:pos="720"/>
        </w:tabs>
        <w:rPr>
          <w:lang w:val="en-GB"/>
        </w:rPr>
      </w:pPr>
      <w:bookmarkStart w:id="225" w:name="_Toc344985095"/>
      <w:bookmarkStart w:id="226" w:name="_Toc344994083"/>
      <w:bookmarkStart w:id="227" w:name="_Toc344994344"/>
      <w:bookmarkStart w:id="228" w:name="_Toc344994605"/>
      <w:bookmarkStart w:id="229" w:name="_Toc345004420"/>
      <w:bookmarkStart w:id="230" w:name="_Toc344367812"/>
      <w:bookmarkStart w:id="231" w:name="_Toc326874314"/>
      <w:bookmarkEnd w:id="223"/>
      <w:bookmarkEnd w:id="225"/>
      <w:bookmarkEnd w:id="226"/>
      <w:bookmarkEnd w:id="227"/>
      <w:bookmarkEnd w:id="228"/>
      <w:bookmarkEnd w:id="229"/>
      <w:r>
        <w:rPr>
          <w:lang w:val="en-GB"/>
        </w:rPr>
        <w:t>Query p</w:t>
      </w:r>
      <w:r w:rsidRPr="00692DBA">
        <w:rPr>
          <w:lang w:val="en-GB"/>
        </w:rPr>
        <w:t xml:space="preserve">redicate </w:t>
      </w:r>
      <w:r>
        <w:rPr>
          <w:lang w:val="en-GB"/>
        </w:rPr>
        <w:t>encoding</w:t>
      </w:r>
      <w:bookmarkEnd w:id="230"/>
      <w:bookmarkEnd w:id="231"/>
    </w:p>
    <w:p w14:paraId="7C71B839" w14:textId="77777777" w:rsidR="00C02815" w:rsidRPr="0075226B" w:rsidRDefault="00C02815" w:rsidP="00C02815">
      <w:pPr>
        <w:pStyle w:val="Heading4"/>
        <w:tabs>
          <w:tab w:val="clear" w:pos="1080"/>
        </w:tabs>
        <w:rPr>
          <w:lang w:val="en-GB"/>
        </w:rPr>
      </w:pPr>
      <w:bookmarkStart w:id="232" w:name="_Toc344367813"/>
      <w:r>
        <w:rPr>
          <w:lang w:val="en-GB"/>
        </w:rPr>
        <w:t>Introduction</w:t>
      </w:r>
      <w:bookmarkEnd w:id="232"/>
    </w:p>
    <w:p w14:paraId="31B56010" w14:textId="77777777" w:rsidR="00C02815" w:rsidRPr="00692DBA" w:rsidRDefault="00C02815" w:rsidP="00C02815">
      <w:pPr>
        <w:rPr>
          <w:lang w:val="en-GB"/>
        </w:rPr>
      </w:pPr>
      <w:r w:rsidRPr="00692DBA">
        <w:rPr>
          <w:lang w:val="en-GB"/>
        </w:rPr>
        <w:t xml:space="preserve">The general model allows catalogue clients to specify the predicate language used to constrain operations. The HTTP protocol binding schemas define two predicate languages, based on the </w:t>
      </w:r>
      <w:r w:rsidRPr="00E50558">
        <w:rPr>
          <w:lang w:val="en-GB"/>
        </w:rPr>
        <w:t xml:space="preserve">BNF defined in the general model </w:t>
      </w:r>
      <w:r w:rsidR="007D155A" w:rsidRPr="00E50558">
        <w:rPr>
          <w:lang w:val="en-GB"/>
        </w:rPr>
        <w:t xml:space="preserve">(see </w:t>
      </w:r>
      <w:r w:rsidR="007D3FB6" w:rsidRPr="00E50558">
        <w:rPr>
          <w:lang w:val="en-GB"/>
        </w:rPr>
        <w:t xml:space="preserve">OGC </w:t>
      </w:r>
      <w:r w:rsidR="007D155A" w:rsidRPr="00E50558">
        <w:rPr>
          <w:lang w:val="en-GB"/>
        </w:rPr>
        <w:t xml:space="preserve">12-168, </w:t>
      </w:r>
      <w:r w:rsidR="007D3FB6" w:rsidRPr="00E50558">
        <w:rPr>
          <w:lang w:val="en-GB"/>
        </w:rPr>
        <w:t>clause 6.2.4)</w:t>
      </w:r>
      <w:r w:rsidRPr="00E50558">
        <w:rPr>
          <w:lang w:val="en-GB"/>
        </w:rPr>
        <w:t>, which may be used. The two predicate languages are:</w:t>
      </w:r>
    </w:p>
    <w:p w14:paraId="16331B4F" w14:textId="77777777" w:rsidR="00C02815" w:rsidRPr="00692DBA" w:rsidRDefault="00C02815" w:rsidP="00C02815">
      <w:pPr>
        <w:pStyle w:val="ListNumber"/>
        <w:numPr>
          <w:ilvl w:val="0"/>
          <w:numId w:val="25"/>
        </w:numPr>
        <w:rPr>
          <w:lang w:val="en-GB"/>
        </w:rPr>
      </w:pPr>
      <w:r w:rsidRPr="00692DBA">
        <w:rPr>
          <w:lang w:val="en-GB"/>
        </w:rPr>
        <w:t>CQL_TEXT is a text encoding of the BNF.</w:t>
      </w:r>
    </w:p>
    <w:p w14:paraId="41AB62D7" w14:textId="77777777" w:rsidR="00C02815" w:rsidRPr="004F2FBA" w:rsidRDefault="00C02815" w:rsidP="00C02815">
      <w:pPr>
        <w:pStyle w:val="ListNumber"/>
        <w:numPr>
          <w:ilvl w:val="0"/>
          <w:numId w:val="25"/>
        </w:numPr>
        <w:rPr>
          <w:lang w:val="en-GB"/>
        </w:rPr>
      </w:pPr>
      <w:r w:rsidRPr="00692DBA">
        <w:rPr>
          <w:lang w:val="en-GB"/>
        </w:rPr>
        <w:lastRenderedPageBreak/>
        <w:t xml:space="preserve">FILTER is an XML encoding of the BNF grammar and is normatively defined in the </w:t>
      </w:r>
      <w:r w:rsidRPr="004F2FBA">
        <w:rPr>
          <w:lang w:val="en-GB"/>
        </w:rPr>
        <w:t xml:space="preserve">Filter Encoding Implementation Specification, version 2.0 </w:t>
      </w:r>
      <w:r w:rsidR="001A7D72">
        <w:rPr>
          <w:lang w:val="en-GB"/>
        </w:rPr>
        <w:t xml:space="preserve">(see </w:t>
      </w:r>
      <w:r w:rsidRPr="004F2FBA">
        <w:rPr>
          <w:lang w:val="en-GB"/>
        </w:rPr>
        <w:t>OGC 09-026r1</w:t>
      </w:r>
      <w:r w:rsidR="001A7D72">
        <w:rPr>
          <w:lang w:val="en-GB"/>
        </w:rPr>
        <w:t>)</w:t>
      </w:r>
      <w:r w:rsidRPr="004F2FBA">
        <w:rPr>
          <w:lang w:val="en-GB"/>
        </w:rPr>
        <w:t xml:space="preserve">. </w:t>
      </w:r>
    </w:p>
    <w:p w14:paraId="66FBB456" w14:textId="77777777" w:rsidR="00C02815" w:rsidRDefault="00C02815" w:rsidP="00C0281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572E2B" w14:paraId="6B26D703" w14:textId="77777777" w:rsidTr="007A7FE9">
        <w:tc>
          <w:tcPr>
            <w:tcW w:w="8856" w:type="dxa"/>
            <w:shd w:val="clear" w:color="auto" w:fill="auto"/>
          </w:tcPr>
          <w:p w14:paraId="6142261A" w14:textId="77777777" w:rsidR="00C02815" w:rsidRPr="00483281" w:rsidRDefault="00C02815" w:rsidP="007A7FE9">
            <w:pPr>
              <w:rPr>
                <w:b/>
                <w:lang w:val="en-GB"/>
              </w:rPr>
            </w:pPr>
            <w:r w:rsidRPr="00483281">
              <w:rPr>
                <w:b/>
                <w:lang w:val="en-GB"/>
              </w:rPr>
              <w:t>Requirement</w:t>
            </w:r>
            <w:r w:rsidR="00776A02">
              <w:rPr>
                <w:b/>
                <w:lang w:val="en-GB"/>
              </w:rPr>
              <w:t>-015</w:t>
            </w:r>
          </w:p>
          <w:p w14:paraId="41BC8BA3" w14:textId="77777777" w:rsidR="00C02815" w:rsidRPr="00572E2B" w:rsidRDefault="00C02815" w:rsidP="007A7FE9">
            <w:pPr>
              <w:rPr>
                <w:lang w:val="en-GB"/>
              </w:rPr>
            </w:pPr>
            <w:r w:rsidRPr="00572E2B">
              <w:rPr>
                <w:lang w:val="en-GB"/>
              </w:rPr>
              <w:t xml:space="preserve">All CSW implementations </w:t>
            </w:r>
            <w:r>
              <w:rPr>
                <w:lang w:val="en-GB"/>
              </w:rPr>
              <w:t>that implement</w:t>
            </w:r>
            <w:r w:rsidRPr="00572E2B">
              <w:rPr>
                <w:lang w:val="en-GB"/>
              </w:rPr>
              <w:t xml:space="preserve"> the XML filter encoding syntax as define</w:t>
            </w:r>
            <w:r w:rsidR="001A7D72">
              <w:rPr>
                <w:lang w:val="en-GB"/>
              </w:rPr>
              <w:t>d</w:t>
            </w:r>
            <w:r w:rsidRPr="00572E2B">
              <w:rPr>
                <w:lang w:val="en-GB"/>
              </w:rPr>
              <w:t xml:space="preserve"> in the Filter Encoding Implementation Specification, version 2.0 </w:t>
            </w:r>
            <w:r w:rsidR="001A7D72">
              <w:rPr>
                <w:lang w:val="en-GB"/>
              </w:rPr>
              <w:t xml:space="preserve">(see </w:t>
            </w:r>
            <w:r w:rsidRPr="00572E2B">
              <w:rPr>
                <w:lang w:val="en-GB"/>
              </w:rPr>
              <w:t>OGC 09-026r1</w:t>
            </w:r>
            <w:r w:rsidR="001A7D72">
              <w:rPr>
                <w:lang w:val="en-GB"/>
              </w:rPr>
              <w:t>)</w:t>
            </w:r>
            <w:r w:rsidRPr="00572E2B">
              <w:rPr>
                <w:lang w:val="en-GB"/>
              </w:rPr>
              <w:t xml:space="preserve"> shall  support at least the following filter operators:</w:t>
            </w:r>
          </w:p>
          <w:p w14:paraId="7945BE09" w14:textId="77777777" w:rsidR="00C02815" w:rsidRPr="00572E2B" w:rsidRDefault="00C02815" w:rsidP="007A7FE9">
            <w:pPr>
              <w:numPr>
                <w:ilvl w:val="0"/>
                <w:numId w:val="54"/>
              </w:numPr>
              <w:rPr>
                <w:lang w:val="en-GB"/>
              </w:rPr>
            </w:pPr>
            <w:r w:rsidRPr="00572E2B">
              <w:rPr>
                <w:lang w:val="en-GB"/>
              </w:rPr>
              <w:t xml:space="preserve">logical operators: </w:t>
            </w:r>
          </w:p>
          <w:p w14:paraId="0398469A" w14:textId="77777777" w:rsidR="00C02815" w:rsidRPr="00572E2B" w:rsidRDefault="00C02815" w:rsidP="007A7FE9">
            <w:pPr>
              <w:numPr>
                <w:ilvl w:val="1"/>
                <w:numId w:val="54"/>
              </w:numPr>
              <w:rPr>
                <w:lang w:val="en-GB"/>
              </w:rPr>
            </w:pPr>
            <w:r w:rsidRPr="00572E2B">
              <w:rPr>
                <w:lang w:val="en-GB"/>
              </w:rPr>
              <w:t>And, Or, Not</w:t>
            </w:r>
          </w:p>
          <w:p w14:paraId="03D921A5" w14:textId="77777777" w:rsidR="00C02815" w:rsidRPr="00572E2B" w:rsidRDefault="00C02815" w:rsidP="007A7FE9">
            <w:pPr>
              <w:numPr>
                <w:ilvl w:val="0"/>
                <w:numId w:val="54"/>
              </w:numPr>
              <w:rPr>
                <w:lang w:val="en-GB"/>
              </w:rPr>
            </w:pPr>
            <w:r w:rsidRPr="00572E2B">
              <w:rPr>
                <w:lang w:val="en-GB"/>
              </w:rPr>
              <w:t xml:space="preserve">comparison operators: </w:t>
            </w:r>
          </w:p>
          <w:p w14:paraId="3BEC640C" w14:textId="77777777" w:rsidR="00C02815" w:rsidRPr="00572E2B" w:rsidRDefault="00C02815" w:rsidP="007A7FE9">
            <w:pPr>
              <w:numPr>
                <w:ilvl w:val="1"/>
                <w:numId w:val="54"/>
              </w:numPr>
              <w:rPr>
                <w:lang w:val="en-GB"/>
              </w:rPr>
            </w:pPr>
            <w:r w:rsidRPr="00572E2B">
              <w:rPr>
                <w:lang w:val="en-GB"/>
              </w:rPr>
              <w:t>PropertyIsEqualTo, PropertyIsNotEqualTo, PropertyIsLessThan, PropertyIsGreaterThan, PropertyIsLessThanOrEqualTo, PropertyIsGreaterThanOrEqualTo, PropertyIsLike</w:t>
            </w:r>
            <w:r>
              <w:rPr>
                <w:lang w:val="en-GB"/>
              </w:rPr>
              <w:t>, PropertyIsBetween</w:t>
            </w:r>
          </w:p>
          <w:p w14:paraId="76C70788" w14:textId="77777777" w:rsidR="00C02815" w:rsidRPr="00572E2B" w:rsidRDefault="00C02815" w:rsidP="007A7FE9">
            <w:pPr>
              <w:numPr>
                <w:ilvl w:val="0"/>
                <w:numId w:val="54"/>
              </w:numPr>
              <w:rPr>
                <w:lang w:val="en-GB"/>
              </w:rPr>
            </w:pPr>
            <w:r w:rsidRPr="00572E2B">
              <w:rPr>
                <w:lang w:val="en-GB"/>
              </w:rPr>
              <w:t xml:space="preserve">spatial operators: </w:t>
            </w:r>
          </w:p>
          <w:p w14:paraId="4C78F12E" w14:textId="77777777" w:rsidR="00C02815" w:rsidRDefault="00C02815" w:rsidP="007A7FE9">
            <w:pPr>
              <w:numPr>
                <w:ilvl w:val="1"/>
                <w:numId w:val="54"/>
              </w:numPr>
              <w:rPr>
                <w:lang w:val="en-GB"/>
              </w:rPr>
            </w:pPr>
            <w:r w:rsidRPr="00572E2B">
              <w:rPr>
                <w:lang w:val="en-GB"/>
              </w:rPr>
              <w:t>BBOX</w:t>
            </w:r>
          </w:p>
          <w:p w14:paraId="56C94674" w14:textId="77777777" w:rsidR="004F2FBA" w:rsidRPr="004F2FBA" w:rsidRDefault="004F2FBA" w:rsidP="004F2FBA">
            <w:pPr>
              <w:numPr>
                <w:ilvl w:val="0"/>
                <w:numId w:val="54"/>
              </w:numPr>
              <w:rPr>
                <w:lang w:val="en-GB"/>
              </w:rPr>
            </w:pPr>
            <w:r w:rsidRPr="004F2FBA">
              <w:rPr>
                <w:lang w:val="en-GB"/>
              </w:rPr>
              <w:t xml:space="preserve">temporal operators: </w:t>
            </w:r>
          </w:p>
          <w:p w14:paraId="02A0BAB1" w14:textId="77777777" w:rsidR="004F2FBA" w:rsidRPr="00572E2B" w:rsidRDefault="004F2FBA" w:rsidP="004F2FBA">
            <w:pPr>
              <w:ind w:left="1440"/>
              <w:rPr>
                <w:lang w:val="en-GB"/>
              </w:rPr>
            </w:pPr>
            <w:r w:rsidRPr="004F2FBA">
              <w:rPr>
                <w:lang w:val="en-GB"/>
              </w:rPr>
              <w:t>TOverlaps</w:t>
            </w:r>
          </w:p>
        </w:tc>
      </w:tr>
    </w:tbl>
    <w:p w14:paraId="4C138F91" w14:textId="77777777" w:rsidR="00C02815" w:rsidRDefault="00C02815" w:rsidP="00C02815">
      <w:pPr>
        <w:pStyle w:val="Heading4"/>
        <w:tabs>
          <w:tab w:val="clear" w:pos="1080"/>
        </w:tabs>
        <w:rPr>
          <w:lang w:val="en-GB"/>
        </w:rPr>
      </w:pPr>
      <w:bookmarkStart w:id="233" w:name="_Toc344367814"/>
      <w:r>
        <w:rPr>
          <w:lang w:val="en-GB"/>
        </w:rPr>
        <w:t>XML encoding</w:t>
      </w:r>
      <w:bookmarkEnd w:id="233"/>
    </w:p>
    <w:p w14:paraId="257799CD" w14:textId="77777777" w:rsidR="00C02815" w:rsidRPr="00692DBA" w:rsidRDefault="00C02815" w:rsidP="00C02815">
      <w:pPr>
        <w:rPr>
          <w:lang w:val="en-GB"/>
        </w:rPr>
      </w:pPr>
      <w:r w:rsidRPr="00692DBA">
        <w:rPr>
          <w:lang w:val="en-GB"/>
        </w:rPr>
        <w:t>The following XML schema fragments define how the predicate language may be XML encoded in CSW operations that allow constraints to be defined (Query, Update and Delete):</w:t>
      </w:r>
    </w:p>
    <w:p w14:paraId="78540511"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FF0000"/>
          <w:sz w:val="18"/>
          <w:szCs w:val="18"/>
          <w:highlight w:val="white"/>
          <w:lang w:val="en-GB" w:eastAsia="de-DE"/>
        </w:rPr>
      </w:pPr>
      <w:r w:rsidRPr="008B5C78">
        <w:rPr>
          <w:rFonts w:ascii="Courier New" w:eastAsia="Times New Roman" w:hAnsi="Courier New" w:cs="Courier New"/>
          <w:color w:val="0000FF"/>
          <w:sz w:val="18"/>
          <w:szCs w:val="18"/>
          <w:highlight w:val="white"/>
          <w:lang w:val="en-GB" w:eastAsia="de-DE"/>
        </w:rPr>
        <w:t>&lt;</w:t>
      </w:r>
      <w:r w:rsidRPr="008B5C78">
        <w:rPr>
          <w:rFonts w:ascii="Courier New" w:eastAsia="Times New Roman" w:hAnsi="Courier New" w:cs="Courier New"/>
          <w:color w:val="800000"/>
          <w:sz w:val="18"/>
          <w:szCs w:val="18"/>
          <w:highlight w:val="white"/>
          <w:lang w:val="en-GB" w:eastAsia="de-DE"/>
        </w:rPr>
        <w:t>xsd:element</w:t>
      </w:r>
      <w:r w:rsidRPr="008B5C78">
        <w:rPr>
          <w:rFonts w:ascii="Courier New" w:eastAsia="Times New Roman" w:hAnsi="Courier New" w:cs="Courier New"/>
          <w:color w:val="FF0000"/>
          <w:sz w:val="18"/>
          <w:szCs w:val="18"/>
          <w:highlight w:val="white"/>
          <w:lang w:val="en-GB" w:eastAsia="de-DE"/>
        </w:rPr>
        <w:t xml:space="preserve"> name</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Constraint</w:t>
      </w:r>
      <w:r w:rsidRPr="008B5C78">
        <w:rPr>
          <w:rFonts w:ascii="Courier New" w:eastAsia="Times New Roman" w:hAnsi="Courier New" w:cs="Courier New"/>
          <w:color w:val="0000FF"/>
          <w:sz w:val="18"/>
          <w:szCs w:val="18"/>
          <w:highlight w:val="white"/>
          <w:lang w:val="en-GB" w:eastAsia="de-DE"/>
        </w:rPr>
        <w:t>"</w:t>
      </w:r>
    </w:p>
    <w:p w14:paraId="4A5354D6"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GB" w:eastAsia="de-DE"/>
        </w:rPr>
      </w:pPr>
      <w:r w:rsidRPr="008B5C78">
        <w:rPr>
          <w:rFonts w:ascii="Courier New" w:eastAsia="Times New Roman" w:hAnsi="Courier New" w:cs="Courier New"/>
          <w:color w:val="FF0000"/>
          <w:sz w:val="18"/>
          <w:szCs w:val="18"/>
          <w:highlight w:val="white"/>
          <w:lang w:val="en-GB" w:eastAsia="de-DE"/>
        </w:rPr>
        <w:t xml:space="preserve">             type</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csw30:QueryConstraintType</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FF0000"/>
          <w:sz w:val="18"/>
          <w:szCs w:val="18"/>
          <w:highlight w:val="white"/>
          <w:lang w:val="en-GB" w:eastAsia="de-DE"/>
        </w:rPr>
        <w:t xml:space="preserve"> id</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Constraint</w:t>
      </w:r>
      <w:r w:rsidRPr="008B5C78">
        <w:rPr>
          <w:rFonts w:ascii="Courier New" w:eastAsia="Times New Roman" w:hAnsi="Courier New" w:cs="Courier New"/>
          <w:color w:val="0000FF"/>
          <w:sz w:val="18"/>
          <w:szCs w:val="18"/>
          <w:highlight w:val="white"/>
          <w:lang w:val="en-GB" w:eastAsia="de-DE"/>
        </w:rPr>
        <w:t>"/&gt;</w:t>
      </w:r>
    </w:p>
    <w:p w14:paraId="79EA72BA"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GB" w:eastAsia="de-DE"/>
        </w:rPr>
      </w:pPr>
      <w:r w:rsidRPr="008B5C78">
        <w:rPr>
          <w:rFonts w:ascii="Courier New" w:eastAsia="Times New Roman" w:hAnsi="Courier New" w:cs="Courier New"/>
          <w:color w:val="0000FF"/>
          <w:sz w:val="18"/>
          <w:szCs w:val="18"/>
          <w:highlight w:val="white"/>
          <w:lang w:val="en-GB" w:eastAsia="de-DE"/>
        </w:rPr>
        <w:t>&lt;</w:t>
      </w:r>
      <w:r w:rsidRPr="008B5C78">
        <w:rPr>
          <w:rFonts w:ascii="Courier New" w:eastAsia="Times New Roman" w:hAnsi="Courier New" w:cs="Courier New"/>
          <w:color w:val="800000"/>
          <w:sz w:val="18"/>
          <w:szCs w:val="18"/>
          <w:highlight w:val="white"/>
          <w:lang w:val="en-GB" w:eastAsia="de-DE"/>
        </w:rPr>
        <w:t>xsd:complexType</w:t>
      </w:r>
      <w:r w:rsidRPr="008B5C78">
        <w:rPr>
          <w:rFonts w:ascii="Courier New" w:eastAsia="Times New Roman" w:hAnsi="Courier New" w:cs="Courier New"/>
          <w:color w:val="FF0000"/>
          <w:sz w:val="18"/>
          <w:szCs w:val="18"/>
          <w:highlight w:val="white"/>
          <w:lang w:val="en-GB" w:eastAsia="de-DE"/>
        </w:rPr>
        <w:t xml:space="preserve"> name</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QueryConstraintType</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FF0000"/>
          <w:sz w:val="18"/>
          <w:szCs w:val="18"/>
          <w:highlight w:val="white"/>
          <w:lang w:val="en-GB" w:eastAsia="de-DE"/>
        </w:rPr>
        <w:t xml:space="preserve"> id</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QueryConstraintType</w:t>
      </w:r>
      <w:r w:rsidRPr="008B5C78">
        <w:rPr>
          <w:rFonts w:ascii="Courier New" w:eastAsia="Times New Roman" w:hAnsi="Courier New" w:cs="Courier New"/>
          <w:color w:val="0000FF"/>
          <w:sz w:val="18"/>
          <w:szCs w:val="18"/>
          <w:highlight w:val="white"/>
          <w:lang w:val="en-GB" w:eastAsia="de-DE"/>
        </w:rPr>
        <w:t>"&gt;</w:t>
      </w:r>
    </w:p>
    <w:p w14:paraId="3240335F"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GB" w:eastAsia="de-DE"/>
        </w:rPr>
      </w:pPr>
      <w:r w:rsidRPr="008B5C78">
        <w:rPr>
          <w:rFonts w:ascii="Courier New" w:eastAsia="Times New Roman" w:hAnsi="Courier New" w:cs="Courier New"/>
          <w:color w:val="000000"/>
          <w:sz w:val="18"/>
          <w:szCs w:val="18"/>
          <w:highlight w:val="white"/>
          <w:lang w:val="en-GB" w:eastAsia="de-DE"/>
        </w:rPr>
        <w:t xml:space="preserve">   </w:t>
      </w:r>
      <w:r w:rsidRPr="008B5C78">
        <w:rPr>
          <w:rFonts w:ascii="Courier New" w:eastAsia="Times New Roman" w:hAnsi="Courier New" w:cs="Courier New"/>
          <w:color w:val="0000FF"/>
          <w:sz w:val="18"/>
          <w:szCs w:val="18"/>
          <w:highlight w:val="white"/>
          <w:lang w:val="en-GB" w:eastAsia="de-DE"/>
        </w:rPr>
        <w:t>&lt;</w:t>
      </w:r>
      <w:r w:rsidRPr="008B5C78">
        <w:rPr>
          <w:rFonts w:ascii="Courier New" w:eastAsia="Times New Roman" w:hAnsi="Courier New" w:cs="Courier New"/>
          <w:color w:val="800000"/>
          <w:sz w:val="18"/>
          <w:szCs w:val="18"/>
          <w:highlight w:val="white"/>
          <w:lang w:val="en-GB" w:eastAsia="de-DE"/>
        </w:rPr>
        <w:t>xsd:choice</w:t>
      </w:r>
      <w:r w:rsidRPr="008B5C78">
        <w:rPr>
          <w:rFonts w:ascii="Courier New" w:eastAsia="Times New Roman" w:hAnsi="Courier New" w:cs="Courier New"/>
          <w:color w:val="0000FF"/>
          <w:sz w:val="18"/>
          <w:szCs w:val="18"/>
          <w:highlight w:val="white"/>
          <w:lang w:val="en-GB" w:eastAsia="de-DE"/>
        </w:rPr>
        <w:t>&gt;</w:t>
      </w:r>
    </w:p>
    <w:p w14:paraId="63FF8945"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GB" w:eastAsia="de-DE"/>
        </w:rPr>
      </w:pPr>
      <w:r w:rsidRPr="008B5C78">
        <w:rPr>
          <w:rFonts w:ascii="Courier New" w:eastAsia="Times New Roman" w:hAnsi="Courier New" w:cs="Courier New"/>
          <w:color w:val="000000"/>
          <w:sz w:val="18"/>
          <w:szCs w:val="18"/>
          <w:highlight w:val="white"/>
          <w:lang w:val="en-GB" w:eastAsia="de-DE"/>
        </w:rPr>
        <w:t xml:space="preserve">      </w:t>
      </w:r>
      <w:r w:rsidRPr="008B5C78">
        <w:rPr>
          <w:rFonts w:ascii="Courier New" w:eastAsia="Times New Roman" w:hAnsi="Courier New" w:cs="Courier New"/>
          <w:color w:val="0000FF"/>
          <w:sz w:val="18"/>
          <w:szCs w:val="18"/>
          <w:highlight w:val="white"/>
          <w:lang w:val="en-GB" w:eastAsia="de-DE"/>
        </w:rPr>
        <w:t>&lt;</w:t>
      </w:r>
      <w:r w:rsidRPr="008B5C78">
        <w:rPr>
          <w:rFonts w:ascii="Courier New" w:eastAsia="Times New Roman" w:hAnsi="Courier New" w:cs="Courier New"/>
          <w:color w:val="800000"/>
          <w:sz w:val="18"/>
          <w:szCs w:val="18"/>
          <w:highlight w:val="white"/>
          <w:lang w:val="en-GB" w:eastAsia="de-DE"/>
        </w:rPr>
        <w:t>xsd:element</w:t>
      </w:r>
      <w:r w:rsidRPr="008B5C78">
        <w:rPr>
          <w:rFonts w:ascii="Courier New" w:eastAsia="Times New Roman" w:hAnsi="Courier New" w:cs="Courier New"/>
          <w:color w:val="FF0000"/>
          <w:sz w:val="18"/>
          <w:szCs w:val="18"/>
          <w:highlight w:val="white"/>
          <w:lang w:val="en-GB" w:eastAsia="de-DE"/>
        </w:rPr>
        <w:t xml:space="preserve"> ref</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fes:Filter</w:t>
      </w:r>
      <w:r w:rsidRPr="008B5C78">
        <w:rPr>
          <w:rFonts w:ascii="Courier New" w:eastAsia="Times New Roman" w:hAnsi="Courier New" w:cs="Courier New"/>
          <w:color w:val="0000FF"/>
          <w:sz w:val="18"/>
          <w:szCs w:val="18"/>
          <w:highlight w:val="white"/>
          <w:lang w:val="en-GB" w:eastAsia="de-DE"/>
        </w:rPr>
        <w:t>"/&gt;</w:t>
      </w:r>
    </w:p>
    <w:p w14:paraId="5D41FA06"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GB"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xsd:element</w:t>
      </w:r>
      <w:r w:rsidRPr="008B5C78">
        <w:rPr>
          <w:rFonts w:ascii="Courier New" w:eastAsia="Times New Roman" w:hAnsi="Courier New" w:cs="Courier New"/>
          <w:color w:val="FF0000"/>
          <w:sz w:val="18"/>
          <w:szCs w:val="18"/>
          <w:highlight w:val="white"/>
          <w:lang w:val="en-US" w:eastAsia="de-DE"/>
        </w:rPr>
        <w:t xml:space="preserve"> name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CqlText</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xsd:string</w:t>
      </w:r>
      <w:r w:rsidRPr="008B5C78">
        <w:rPr>
          <w:rFonts w:ascii="Courier New" w:eastAsia="Times New Roman" w:hAnsi="Courier New" w:cs="Courier New"/>
          <w:color w:val="0000FF"/>
          <w:sz w:val="18"/>
          <w:szCs w:val="18"/>
          <w:highlight w:val="white"/>
          <w:lang w:val="en-US" w:eastAsia="de-DE"/>
        </w:rPr>
        <w:t>"/&gt;</w:t>
      </w:r>
    </w:p>
    <w:p w14:paraId="4721AFD7"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xsd:choice</w:t>
      </w:r>
      <w:r w:rsidRPr="008B5C78">
        <w:rPr>
          <w:rFonts w:ascii="Courier New" w:eastAsia="Times New Roman" w:hAnsi="Courier New" w:cs="Courier New"/>
          <w:color w:val="0000FF"/>
          <w:sz w:val="18"/>
          <w:szCs w:val="18"/>
          <w:highlight w:val="white"/>
          <w:lang w:val="en-US" w:eastAsia="de-DE"/>
        </w:rPr>
        <w:t>&gt;</w:t>
      </w:r>
    </w:p>
    <w:p w14:paraId="7263A804"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xsd:attribute</w:t>
      </w:r>
      <w:r w:rsidRPr="008B5C78">
        <w:rPr>
          <w:rFonts w:ascii="Courier New" w:eastAsia="Times New Roman" w:hAnsi="Courier New" w:cs="Courier New"/>
          <w:color w:val="FF0000"/>
          <w:sz w:val="18"/>
          <w:szCs w:val="18"/>
          <w:highlight w:val="white"/>
          <w:lang w:val="en-US" w:eastAsia="de-DE"/>
        </w:rPr>
        <w:t xml:space="preserve"> name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version</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xsd:string</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use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required</w:t>
      </w:r>
      <w:r w:rsidRPr="008B5C78">
        <w:rPr>
          <w:rFonts w:ascii="Courier New" w:eastAsia="Times New Roman" w:hAnsi="Courier New" w:cs="Courier New"/>
          <w:color w:val="0000FF"/>
          <w:sz w:val="18"/>
          <w:szCs w:val="18"/>
          <w:highlight w:val="white"/>
          <w:lang w:val="en-US" w:eastAsia="de-DE"/>
        </w:rPr>
        <w:t>"/&gt;</w:t>
      </w:r>
    </w:p>
    <w:p w14:paraId="74318448" w14:textId="77777777" w:rsidR="00C02815" w:rsidRPr="008B5C78" w:rsidRDefault="008B5C78" w:rsidP="008B5C78">
      <w:pPr>
        <w:pStyle w:val="CODE"/>
        <w:rPr>
          <w:rFonts w:eastAsia="Times New Roman" w:cs="Courier New"/>
          <w:color w:val="0000FF"/>
          <w:sz w:val="18"/>
          <w:szCs w:val="18"/>
          <w:lang w:eastAsia="de-DE"/>
        </w:rPr>
      </w:pPr>
      <w:r w:rsidRPr="008B5C78">
        <w:rPr>
          <w:rFonts w:eastAsia="Times New Roman" w:cs="Courier New"/>
          <w:color w:val="0000FF"/>
          <w:sz w:val="18"/>
          <w:szCs w:val="18"/>
          <w:highlight w:val="white"/>
          <w:lang w:eastAsia="de-DE"/>
        </w:rPr>
        <w:t>&lt;/</w:t>
      </w:r>
      <w:r w:rsidRPr="008B5C78">
        <w:rPr>
          <w:rFonts w:eastAsia="Times New Roman" w:cs="Courier New"/>
          <w:color w:val="800000"/>
          <w:sz w:val="18"/>
          <w:szCs w:val="18"/>
          <w:highlight w:val="white"/>
          <w:lang w:eastAsia="de-DE"/>
        </w:rPr>
        <w:t>xsd:complexType</w:t>
      </w:r>
      <w:r w:rsidRPr="008B5C78">
        <w:rPr>
          <w:rFonts w:eastAsia="Times New Roman" w:cs="Courier New"/>
          <w:color w:val="0000FF"/>
          <w:sz w:val="18"/>
          <w:szCs w:val="18"/>
          <w:highlight w:val="white"/>
          <w:lang w:eastAsia="de-DE"/>
        </w:rPr>
        <w:t>&gt;</w:t>
      </w:r>
    </w:p>
    <w:p w14:paraId="2AACAE7A" w14:textId="77777777" w:rsidR="008B5C78" w:rsidRPr="004F2FBA" w:rsidRDefault="008B5C78" w:rsidP="008B5C78">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178CB1C9" w14:textId="77777777" w:rsidTr="007A7FE9">
        <w:tc>
          <w:tcPr>
            <w:tcW w:w="8856" w:type="dxa"/>
            <w:shd w:val="clear" w:color="auto" w:fill="auto"/>
          </w:tcPr>
          <w:p w14:paraId="3DAE3C96" w14:textId="77777777" w:rsidR="00C02815" w:rsidRPr="004F2FBA" w:rsidRDefault="00C02815" w:rsidP="007A7FE9">
            <w:pPr>
              <w:pStyle w:val="Tablelineafter"/>
              <w:rPr>
                <w:b/>
                <w:sz w:val="24"/>
                <w:szCs w:val="24"/>
              </w:rPr>
            </w:pPr>
            <w:r w:rsidRPr="004F2FBA">
              <w:rPr>
                <w:b/>
                <w:sz w:val="24"/>
                <w:szCs w:val="24"/>
              </w:rPr>
              <w:t>Requirement</w:t>
            </w:r>
            <w:r w:rsidR="00776A02">
              <w:rPr>
                <w:b/>
                <w:sz w:val="24"/>
                <w:szCs w:val="24"/>
              </w:rPr>
              <w:t>-016</w:t>
            </w:r>
          </w:p>
          <w:p w14:paraId="60571E28" w14:textId="77777777" w:rsidR="00C02815" w:rsidRPr="004F2FBA" w:rsidRDefault="00C02815" w:rsidP="007A7FE9">
            <w:pPr>
              <w:pStyle w:val="CODE"/>
            </w:pPr>
          </w:p>
          <w:p w14:paraId="092CD24E" w14:textId="77777777" w:rsidR="00C02815" w:rsidRPr="004F2FBA" w:rsidRDefault="00C02815" w:rsidP="007A7FE9">
            <w:pPr>
              <w:rPr>
                <w:lang w:val="en-GB"/>
              </w:rPr>
            </w:pPr>
            <w:r w:rsidRPr="004F2FBA">
              <w:rPr>
                <w:lang w:val="en-GB"/>
              </w:rPr>
              <w:t>The version parameter on the Constraint element shall be used to specify a version number indicating to which version of a specification the constraint conforms.</w:t>
            </w:r>
          </w:p>
        </w:tc>
      </w:tr>
    </w:tbl>
    <w:p w14:paraId="0B8D2F62" w14:textId="77777777" w:rsidR="00C02815" w:rsidRPr="00692DBA" w:rsidRDefault="00C02815" w:rsidP="00C02815">
      <w:pPr>
        <w:pStyle w:val="CODE"/>
      </w:pPr>
    </w:p>
    <w:p w14:paraId="425F8164" w14:textId="23090D78" w:rsidR="00C02815" w:rsidRDefault="00C02815" w:rsidP="00C02815">
      <w:pPr>
        <w:rPr>
          <w:lang w:val="en-GB"/>
        </w:rPr>
      </w:pPr>
      <w:r w:rsidRPr="004F2FBA">
        <w:rPr>
          <w:lang w:val="en-GB"/>
        </w:rPr>
        <w:lastRenderedPageBreak/>
        <w:t xml:space="preserve">For example, in the XML encoding, if the fes:Filter element is being used, the version parameter could be set to “2.0.0” indicating that the filter conforms to version 2.0.0 of the </w:t>
      </w:r>
      <w:r w:rsidR="00887C8B">
        <w:rPr>
          <w:lang w:val="en-GB"/>
        </w:rPr>
        <w:t>OGC</w:t>
      </w:r>
      <w:r w:rsidR="00887C8B" w:rsidRPr="004F2FBA">
        <w:rPr>
          <w:lang w:val="en-GB"/>
        </w:rPr>
        <w:t xml:space="preserve"> </w:t>
      </w:r>
      <w:r w:rsidRPr="004F2FBA">
        <w:rPr>
          <w:lang w:val="en-GB"/>
        </w:rPr>
        <w:t xml:space="preserve">Filter Encoding 2.0 Encoding Standard </w:t>
      </w:r>
      <w:r w:rsidR="00004B9A">
        <w:rPr>
          <w:lang w:val="en-GB"/>
        </w:rPr>
        <w:t xml:space="preserve">(see OGC </w:t>
      </w:r>
      <w:r w:rsidRPr="004F2FBA">
        <w:rPr>
          <w:lang w:val="en-GB"/>
        </w:rPr>
        <w:t>09-026r1</w:t>
      </w:r>
      <w:r w:rsidR="00004B9A">
        <w:rPr>
          <w:lang w:val="en-GB"/>
        </w:rPr>
        <w:t>)</w:t>
      </w:r>
      <w:r w:rsidRPr="004F2FBA">
        <w:rPr>
          <w:lang w:val="en-GB"/>
        </w:rPr>
        <w:t>.</w:t>
      </w:r>
    </w:p>
    <w:p w14:paraId="64F3BB68" w14:textId="77777777" w:rsidR="001A7D72" w:rsidRPr="004F2FBA" w:rsidRDefault="001A7D72" w:rsidP="00C02815">
      <w:pPr>
        <w:rPr>
          <w:lang w:val="en-GB"/>
        </w:rPr>
      </w:pPr>
    </w:p>
    <w:p w14:paraId="75697C10" w14:textId="77777777" w:rsidR="00C02815" w:rsidRPr="004F2FBA" w:rsidRDefault="00C02815" w:rsidP="00C02815">
      <w:pPr>
        <w:pStyle w:val="Heading4"/>
        <w:tabs>
          <w:tab w:val="clear" w:pos="1080"/>
        </w:tabs>
        <w:rPr>
          <w:lang w:val="en-GB"/>
        </w:rPr>
      </w:pPr>
      <w:bookmarkStart w:id="234" w:name="_Toc344367815"/>
      <w:r w:rsidRPr="004F2FBA">
        <w:rPr>
          <w:lang w:val="en-GB"/>
        </w:rPr>
        <w:t>KVP encoding</w:t>
      </w:r>
      <w:bookmarkEnd w:id="234"/>
    </w:p>
    <w:p w14:paraId="33F37A42" w14:textId="1AB0AB1D" w:rsidR="00AF1A8B" w:rsidRDefault="00C02815" w:rsidP="00C02815">
      <w:pPr>
        <w:rPr>
          <w:lang w:val="en-US"/>
        </w:rPr>
      </w:pPr>
      <w:r w:rsidRPr="004F2FBA">
        <w:rPr>
          <w:lang w:val="en-US"/>
        </w:rPr>
        <w:t xml:space="preserve">Table </w:t>
      </w:r>
      <w:r w:rsidR="0002029A">
        <w:rPr>
          <w:lang w:val="en-US"/>
        </w:rPr>
        <w:t>8</w:t>
      </w:r>
      <w:r w:rsidR="0002029A" w:rsidRPr="004F2FBA">
        <w:rPr>
          <w:lang w:val="en-US"/>
        </w:rPr>
        <w:t xml:space="preserve"> </w:t>
      </w:r>
      <w:r w:rsidRPr="004F2FBA">
        <w:rPr>
          <w:lang w:val="en-US"/>
        </w:rPr>
        <w:t xml:space="preserve">describes the KVP-encoding for query constraints.  The parameters are grouped according to the kind of searching they enable </w:t>
      </w:r>
      <w:r w:rsidR="00AF1A8B">
        <w:rPr>
          <w:lang w:val="en-US"/>
        </w:rPr>
        <w:t xml:space="preserve">as </w:t>
      </w:r>
      <w:r w:rsidRPr="004F2FBA">
        <w:rPr>
          <w:lang w:val="en-US"/>
        </w:rPr>
        <w:t xml:space="preserve">denoted in Table </w:t>
      </w:r>
      <w:r w:rsidR="005E1726">
        <w:rPr>
          <w:lang w:val="en-US"/>
        </w:rPr>
        <w:t>8</w:t>
      </w:r>
      <w:r w:rsidR="005E1726" w:rsidRPr="004F2FBA">
        <w:rPr>
          <w:lang w:val="en-US"/>
        </w:rPr>
        <w:t xml:space="preserve"> </w:t>
      </w:r>
      <w:r w:rsidRPr="004F2FBA">
        <w:rPr>
          <w:lang w:val="en-US"/>
        </w:rPr>
        <w:t xml:space="preserve">by the column labeled “Query class”.  </w:t>
      </w:r>
    </w:p>
    <w:p w14:paraId="6D97AFA0" w14:textId="2A682D7E" w:rsidR="00AF1A8B" w:rsidRPr="00ED6F24" w:rsidRDefault="00C02815" w:rsidP="007B0BE2">
      <w:pPr>
        <w:pStyle w:val="ListParagraph"/>
        <w:numPr>
          <w:ilvl w:val="0"/>
          <w:numId w:val="132"/>
        </w:numPr>
        <w:rPr>
          <w:lang w:val="en-US"/>
        </w:rPr>
      </w:pPr>
      <w:r w:rsidRPr="007B0BE2">
        <w:rPr>
          <w:rFonts w:ascii="Times New Roman" w:hAnsi="Times New Roman"/>
          <w:lang w:val="en-US"/>
        </w:rPr>
        <w:t xml:space="preserve"> “Text search” enable</w:t>
      </w:r>
      <w:r w:rsidR="00AF1A8B" w:rsidRPr="007B0BE2">
        <w:rPr>
          <w:rFonts w:ascii="Times New Roman" w:hAnsi="Times New Roman"/>
          <w:lang w:val="en-US"/>
        </w:rPr>
        <w:t>s</w:t>
      </w:r>
      <w:r w:rsidRPr="007B0BE2">
        <w:rPr>
          <w:rFonts w:ascii="Times New Roman" w:hAnsi="Times New Roman"/>
          <w:lang w:val="en-US"/>
        </w:rPr>
        <w:t xml:space="preserve"> full text queries based on a list of specified search terms.  </w:t>
      </w:r>
    </w:p>
    <w:p w14:paraId="47258DC1" w14:textId="1645F47A" w:rsidR="00AF1A8B" w:rsidRPr="00ED6F24" w:rsidRDefault="00C02815" w:rsidP="007B0BE2">
      <w:pPr>
        <w:pStyle w:val="ListParagraph"/>
        <w:numPr>
          <w:ilvl w:val="0"/>
          <w:numId w:val="132"/>
        </w:numPr>
        <w:rPr>
          <w:lang w:val="en-US"/>
        </w:rPr>
      </w:pPr>
      <w:r w:rsidRPr="007B0BE2">
        <w:rPr>
          <w:rFonts w:ascii="Times New Roman" w:hAnsi="Times New Roman"/>
          <w:lang w:val="en-US"/>
        </w:rPr>
        <w:t xml:space="preserve"> “Record search” allow one or more records to be retrieved from the catalogue based on the record identifier. </w:t>
      </w:r>
    </w:p>
    <w:p w14:paraId="1ECB026E" w14:textId="72BA79C5" w:rsidR="00AF1A8B" w:rsidRPr="00ED6F24" w:rsidRDefault="00C02815" w:rsidP="007B0BE2">
      <w:pPr>
        <w:pStyle w:val="ListParagraph"/>
        <w:numPr>
          <w:ilvl w:val="0"/>
          <w:numId w:val="132"/>
        </w:numPr>
        <w:rPr>
          <w:lang w:val="en-US"/>
        </w:rPr>
      </w:pPr>
      <w:r w:rsidRPr="007B0BE2">
        <w:rPr>
          <w:rFonts w:ascii="Times New Roman" w:hAnsi="Times New Roman"/>
          <w:lang w:val="en-US"/>
        </w:rPr>
        <w:t xml:space="preserve"> “Spatial search” enable</w:t>
      </w:r>
      <w:r w:rsidR="00AF1A8B" w:rsidRPr="007B0BE2">
        <w:rPr>
          <w:rFonts w:ascii="Times New Roman" w:hAnsi="Times New Roman"/>
          <w:lang w:val="en-US"/>
        </w:rPr>
        <w:t>s</w:t>
      </w:r>
      <w:r w:rsidRPr="007B0BE2">
        <w:rPr>
          <w:rFonts w:ascii="Times New Roman" w:hAnsi="Times New Roman"/>
          <w:lang w:val="en-US"/>
        </w:rPr>
        <w:t xml:space="preserve"> spatial searching based on a bounding box, a center-point-radius or using an arbitrary geometry</w:t>
      </w:r>
      <w:r w:rsidR="00AF1A8B" w:rsidRPr="007B0BE2">
        <w:rPr>
          <w:rFonts w:ascii="Times New Roman" w:hAnsi="Times New Roman"/>
          <w:lang w:val="en-US"/>
        </w:rPr>
        <w:t>.</w:t>
      </w:r>
      <w:r w:rsidRPr="007B0BE2">
        <w:rPr>
          <w:rFonts w:ascii="Times New Roman" w:hAnsi="Times New Roman"/>
          <w:lang w:val="en-US"/>
        </w:rPr>
        <w:t xml:space="preserve"> </w:t>
      </w:r>
    </w:p>
    <w:p w14:paraId="6AC9789B" w14:textId="5D24427E" w:rsidR="00C02815" w:rsidRPr="00AF1A8B" w:rsidRDefault="00C02815" w:rsidP="007B0BE2">
      <w:pPr>
        <w:pStyle w:val="ListParagraph"/>
        <w:numPr>
          <w:ilvl w:val="0"/>
          <w:numId w:val="132"/>
        </w:numPr>
        <w:rPr>
          <w:lang w:val="en-US"/>
        </w:rPr>
      </w:pPr>
      <w:r w:rsidRPr="007B0BE2">
        <w:rPr>
          <w:rFonts w:ascii="Times New Roman" w:hAnsi="Times New Roman"/>
          <w:lang w:val="en-US"/>
        </w:rPr>
        <w:t xml:space="preserve"> “Temporal search” </w:t>
      </w:r>
      <w:r w:rsidR="00AF1A8B" w:rsidRPr="007B0BE2">
        <w:rPr>
          <w:rFonts w:ascii="Times New Roman" w:hAnsi="Times New Roman"/>
          <w:lang w:val="en-US"/>
        </w:rPr>
        <w:t xml:space="preserve">supports </w:t>
      </w:r>
      <w:r w:rsidRPr="007B0BE2">
        <w:rPr>
          <w:rFonts w:ascii="Times New Roman" w:hAnsi="Times New Roman"/>
          <w:lang w:val="en-US"/>
        </w:rPr>
        <w:t>temporal searching based on a time instant or period.</w:t>
      </w:r>
      <w:r w:rsidRPr="00AF1A8B">
        <w:rPr>
          <w:lang w:val="en-US"/>
        </w:rPr>
        <w:t xml:space="preserve">  </w:t>
      </w:r>
    </w:p>
    <w:p w14:paraId="1025E18A" w14:textId="6FE204EC" w:rsidR="00AF1A8B" w:rsidRDefault="00C02815" w:rsidP="00C02815">
      <w:pPr>
        <w:rPr>
          <w:lang w:val="en-US"/>
        </w:rPr>
      </w:pPr>
      <w:r>
        <w:rPr>
          <w:lang w:val="en-US"/>
        </w:rPr>
        <w:t xml:space="preserve">Spatial search parameters are further grouped according to the kinds of spatial searching they enable denoted in Table </w:t>
      </w:r>
      <w:r w:rsidR="0002029A">
        <w:rPr>
          <w:lang w:val="en-US"/>
        </w:rPr>
        <w:t xml:space="preserve">8 </w:t>
      </w:r>
      <w:r>
        <w:rPr>
          <w:lang w:val="en-US"/>
        </w:rPr>
        <w:t xml:space="preserve">by the column labeled “Query subclass”.  </w:t>
      </w:r>
    </w:p>
    <w:p w14:paraId="212C0327" w14:textId="540E869F" w:rsidR="00AF1A8B" w:rsidRPr="00ED6F24" w:rsidRDefault="00C02815" w:rsidP="007B0BE2">
      <w:pPr>
        <w:pStyle w:val="ListParagraph"/>
        <w:numPr>
          <w:ilvl w:val="0"/>
          <w:numId w:val="133"/>
        </w:numPr>
        <w:rPr>
          <w:lang w:val="en-US"/>
        </w:rPr>
      </w:pPr>
      <w:r w:rsidRPr="007B0BE2">
        <w:rPr>
          <w:rFonts w:ascii="Times New Roman" w:hAnsi="Times New Roman"/>
          <w:lang w:val="en-US"/>
        </w:rPr>
        <w:t xml:space="preserve">“Bounding box search” enable spatial searching using a bounding box with the implied spatial operator of </w:t>
      </w:r>
      <w:r w:rsidRPr="007B0BE2">
        <w:rPr>
          <w:rFonts w:ascii="Times New Roman" w:hAnsi="Times New Roman"/>
          <w:i/>
          <w:lang w:val="en-US"/>
        </w:rPr>
        <w:t>Intersects</w:t>
      </w:r>
      <w:r w:rsidRPr="007B0BE2">
        <w:rPr>
          <w:rFonts w:ascii="Times New Roman" w:hAnsi="Times New Roman"/>
          <w:lang w:val="en-US"/>
        </w:rPr>
        <w:t xml:space="preserve">.  </w:t>
      </w:r>
    </w:p>
    <w:p w14:paraId="0A475AB5" w14:textId="1EAD2FC3" w:rsidR="00AF1A8B" w:rsidRPr="00ED6F24" w:rsidRDefault="00C02815" w:rsidP="007B0BE2">
      <w:pPr>
        <w:pStyle w:val="ListParagraph"/>
        <w:numPr>
          <w:ilvl w:val="0"/>
          <w:numId w:val="133"/>
        </w:numPr>
        <w:rPr>
          <w:lang w:val="en-US"/>
        </w:rPr>
      </w:pPr>
      <w:r w:rsidRPr="007B0BE2">
        <w:rPr>
          <w:rFonts w:ascii="Times New Roman" w:hAnsi="Times New Roman"/>
          <w:lang w:val="en-US"/>
        </w:rPr>
        <w:t xml:space="preserve">“Arbitrary geometry search” parameters enable spatial searching using an arbitrary geometry and an arbitrary spatial operator specified using the “relation” parameter.  </w:t>
      </w:r>
    </w:p>
    <w:p w14:paraId="4E24C9D2" w14:textId="6E6F94AA" w:rsidR="00C02815" w:rsidRPr="00AF1A8B" w:rsidRDefault="00C02815" w:rsidP="007B0BE2">
      <w:pPr>
        <w:pStyle w:val="ListParagraph"/>
        <w:numPr>
          <w:ilvl w:val="0"/>
          <w:numId w:val="133"/>
        </w:numPr>
        <w:rPr>
          <w:lang w:val="en-US"/>
        </w:rPr>
      </w:pPr>
      <w:r w:rsidRPr="007B0BE2">
        <w:rPr>
          <w:rFonts w:ascii="Times New Roman" w:hAnsi="Times New Roman"/>
          <w:lang w:val="en-US"/>
        </w:rPr>
        <w:t xml:space="preserve">“Proximity search” enable spatial queries using a center-point and radius with the implied spatial operator of </w:t>
      </w:r>
      <w:r w:rsidRPr="007B0BE2">
        <w:rPr>
          <w:rFonts w:ascii="Times New Roman" w:hAnsi="Times New Roman"/>
          <w:i/>
          <w:lang w:val="en-US"/>
        </w:rPr>
        <w:t>Intersects</w:t>
      </w:r>
      <w:r w:rsidRPr="007B0BE2">
        <w:rPr>
          <w:rFonts w:ascii="Times New Roman" w:hAnsi="Times New Roman"/>
          <w:lang w:val="en-US"/>
        </w:rPr>
        <w:t>.</w:t>
      </w:r>
    </w:p>
    <w:p w14:paraId="0C2874BB" w14:textId="4CE3D036" w:rsidR="001E3D8F" w:rsidRDefault="00C02815" w:rsidP="00C02815">
      <w:pPr>
        <w:rPr>
          <w:lang w:val="en-US"/>
        </w:rPr>
      </w:pPr>
      <w:r>
        <w:rPr>
          <w:lang w:val="en-US"/>
        </w:rPr>
        <w:t xml:space="preserve">In general a catalogue query can include parameters from any query class specified in Table </w:t>
      </w:r>
      <w:r w:rsidR="005E1726">
        <w:rPr>
          <w:lang w:val="en-US"/>
        </w:rPr>
        <w:t>8</w:t>
      </w:r>
      <w:r>
        <w:rPr>
          <w:lang w:val="en-US"/>
        </w:rPr>
        <w:t xml:space="preserve">.  If parameters from more than one class are specified in a request then the implied logical operator is “AND”.  For “Spatial search” parameters, only parameters from one subclass may be used in a single request.  This means that a KVP-encoded catalogue query cannot, for example, include the </w:t>
      </w:r>
      <w:r w:rsidRPr="00270367">
        <w:rPr>
          <w:i/>
          <w:lang w:val="en-US"/>
        </w:rPr>
        <w:t>bbox</w:t>
      </w:r>
      <w:r>
        <w:rPr>
          <w:lang w:val="en-US"/>
        </w:rPr>
        <w:t xml:space="preserve"> and </w:t>
      </w:r>
      <w:r w:rsidRPr="00270367">
        <w:rPr>
          <w:i/>
          <w:lang w:val="en-US"/>
        </w:rPr>
        <w:t>geometry</w:t>
      </w:r>
      <w:r>
        <w:rPr>
          <w:lang w:val="en-US"/>
        </w:rPr>
        <w:t xml:space="preserv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196759CA" w14:textId="77777777" w:rsidTr="007A7FE9">
        <w:tc>
          <w:tcPr>
            <w:tcW w:w="8856" w:type="dxa"/>
            <w:shd w:val="clear" w:color="auto" w:fill="auto"/>
          </w:tcPr>
          <w:p w14:paraId="07007149" w14:textId="77777777" w:rsidR="00C02815" w:rsidRPr="00CD4310" w:rsidRDefault="00C02815" w:rsidP="007A7FE9">
            <w:pPr>
              <w:rPr>
                <w:b/>
                <w:lang w:val="en-US"/>
              </w:rPr>
            </w:pPr>
            <w:r w:rsidRPr="0075226B">
              <w:rPr>
                <w:b/>
                <w:lang w:val="en-US"/>
              </w:rPr>
              <w:t>Requirement</w:t>
            </w:r>
            <w:r w:rsidR="00776A02">
              <w:rPr>
                <w:b/>
                <w:lang w:val="en-US"/>
              </w:rPr>
              <w:t>-017</w:t>
            </w:r>
          </w:p>
          <w:p w14:paraId="4B0BEAF1" w14:textId="506F0ED3" w:rsidR="006E483B" w:rsidRDefault="006E483B" w:rsidP="001E3D8F">
            <w:pPr>
              <w:rPr>
                <w:lang w:val="en-US"/>
              </w:rPr>
            </w:pPr>
            <w:r>
              <w:rPr>
                <w:lang w:val="en-US"/>
              </w:rPr>
              <w:t xml:space="preserve">A </w:t>
            </w:r>
            <w:r w:rsidR="00C02815" w:rsidRPr="00CD4310">
              <w:rPr>
                <w:lang w:val="en-US"/>
              </w:rPr>
              <w:t xml:space="preserve">server implementation shall advertise which </w:t>
            </w:r>
            <w:r>
              <w:rPr>
                <w:lang w:val="en-US"/>
              </w:rPr>
              <w:t xml:space="preserve">of the </w:t>
            </w:r>
            <w:r w:rsidRPr="00CD4310">
              <w:rPr>
                <w:lang w:val="en-US"/>
              </w:rPr>
              <w:t xml:space="preserve">KVP parameters specified in Table </w:t>
            </w:r>
            <w:r w:rsidR="005E1726">
              <w:rPr>
                <w:lang w:val="en-US"/>
              </w:rPr>
              <w:t>8</w:t>
            </w:r>
            <w:r w:rsidR="005E1726" w:rsidRPr="00CD4310">
              <w:rPr>
                <w:lang w:val="en-US"/>
              </w:rPr>
              <w:t xml:space="preserve"> </w:t>
            </w:r>
            <w:r w:rsidR="00C02815" w:rsidRPr="00CD4310">
              <w:rPr>
                <w:lang w:val="en-US"/>
              </w:rPr>
              <w:t xml:space="preserve">it implements using the Filter Capabilities section (see </w:t>
            </w:r>
            <w:r w:rsidR="00C02815">
              <w:rPr>
                <w:lang w:val="en-US"/>
              </w:rPr>
              <w:t>7.1.3</w:t>
            </w:r>
            <w:r w:rsidR="00C02815" w:rsidRPr="00CD4310">
              <w:rPr>
                <w:lang w:val="en-US"/>
              </w:rPr>
              <w:t>) of the server’s capabilities document.</w:t>
            </w:r>
          </w:p>
          <w:p w14:paraId="3706C2AE" w14:textId="52D23554" w:rsidR="00C02815" w:rsidRPr="0075226B" w:rsidRDefault="006E483B" w:rsidP="006E483B">
            <w:pPr>
              <w:rPr>
                <w:b/>
                <w:lang w:val="en-US"/>
              </w:rPr>
            </w:pPr>
            <w:r>
              <w:rPr>
                <w:lang w:val="en-US"/>
              </w:rPr>
              <w:t xml:space="preserve">Note: the parameters q, recordIds and bbox must be implemented to satisfy the Basic-Catalogue conformance class (see </w:t>
            </w:r>
            <w:r w:rsidR="000B21AF">
              <w:rPr>
                <w:lang w:val="en-US"/>
              </w:rPr>
              <w:t xml:space="preserve">Clause </w:t>
            </w:r>
            <w:r>
              <w:rPr>
                <w:lang w:val="en-US"/>
              </w:rPr>
              <w:t>2</w:t>
            </w:r>
            <w:r w:rsidR="00012032">
              <w:rPr>
                <w:lang w:val="en-US"/>
              </w:rPr>
              <w:t xml:space="preserve"> for the conformance class</w:t>
            </w:r>
            <w:r>
              <w:rPr>
                <w:lang w:val="en-US"/>
              </w:rPr>
              <w:t>)</w:t>
            </w:r>
          </w:p>
        </w:tc>
      </w:tr>
    </w:tbl>
    <w:p w14:paraId="2CEC6649" w14:textId="77777777" w:rsidR="00C02815" w:rsidRDefault="00C02815" w:rsidP="00C02815">
      <w:pPr>
        <w:pStyle w:val="Note"/>
        <w:rPr>
          <w:lang w:val="en-US" w:eastAsia="en-US"/>
        </w:rPr>
      </w:pPr>
    </w:p>
    <w:p w14:paraId="3F888673" w14:textId="4F98A0A0" w:rsidR="003B4683" w:rsidRDefault="00CC5E9F" w:rsidP="001E3D8F">
      <w:pPr>
        <w:rPr>
          <w:lang w:val="en-US" w:eastAsia="en-US"/>
        </w:rPr>
      </w:pPr>
      <w:r>
        <w:rPr>
          <w:lang w:val="en-US" w:eastAsia="en-US"/>
        </w:rPr>
        <w:t>The</w:t>
      </w:r>
      <w:r w:rsidR="003B4683">
        <w:rPr>
          <w:lang w:val="en-US" w:eastAsia="en-US"/>
        </w:rPr>
        <w:t xml:space="preserve"> server’s capabilities document </w:t>
      </w:r>
      <w:r>
        <w:rPr>
          <w:lang w:val="en-US" w:eastAsia="en-US"/>
        </w:rPr>
        <w:t xml:space="preserve">must advertise support </w:t>
      </w:r>
      <w:r w:rsidR="003B4683">
        <w:rPr>
          <w:lang w:val="en-US" w:eastAsia="en-US"/>
        </w:rPr>
        <w:t xml:space="preserve">for the KVP parameters defined in Table </w:t>
      </w:r>
      <w:r w:rsidR="005E1726">
        <w:rPr>
          <w:lang w:val="en-US" w:eastAsia="en-US"/>
        </w:rPr>
        <w:t>8</w:t>
      </w:r>
      <w:r>
        <w:rPr>
          <w:lang w:val="en-US" w:eastAsia="en-US"/>
        </w:rPr>
        <w:t>, as follows</w:t>
      </w:r>
      <w:r w:rsidR="003B4683">
        <w:rPr>
          <w:lang w:val="en-US" w:eastAsia="en-US"/>
        </w:rPr>
        <w:t>:</w:t>
      </w:r>
    </w:p>
    <w:p w14:paraId="02F0AF9F" w14:textId="2D56EA26" w:rsidR="003B4683" w:rsidRPr="007B0BE2" w:rsidRDefault="001E3D8F" w:rsidP="00107C8A">
      <w:pPr>
        <w:pStyle w:val="ListParagraph"/>
        <w:numPr>
          <w:ilvl w:val="0"/>
          <w:numId w:val="136"/>
        </w:numPr>
        <w:rPr>
          <w:rFonts w:ascii="Times New Roman" w:hAnsi="Times New Roman"/>
          <w:sz w:val="24"/>
          <w:szCs w:val="24"/>
          <w:lang w:val="en-GB"/>
        </w:rPr>
      </w:pPr>
      <w:r w:rsidRPr="007B0BE2">
        <w:rPr>
          <w:rFonts w:ascii="Times New Roman" w:hAnsi="Times New Roman"/>
          <w:sz w:val="24"/>
          <w:szCs w:val="24"/>
          <w:lang w:val="en-US"/>
        </w:rPr>
        <w:t xml:space="preserve">Advertising support for any of the spatial operators – </w:t>
      </w:r>
      <w:r w:rsidRPr="007B0BE2">
        <w:rPr>
          <w:rFonts w:ascii="Times New Roman" w:hAnsi="Times New Roman"/>
          <w:sz w:val="24"/>
          <w:szCs w:val="24"/>
          <w:lang w:val="en-GB"/>
        </w:rPr>
        <w:t xml:space="preserve">Equals, Disjoint, Touches, Within, Overlaps, Crosses, Intersects, Contains, DWithin and/or Beyond – </w:t>
      </w:r>
      <w:r w:rsidR="003B4683" w:rsidRPr="007B0BE2">
        <w:rPr>
          <w:rFonts w:ascii="Times New Roman" w:hAnsi="Times New Roman"/>
          <w:sz w:val="24"/>
          <w:szCs w:val="24"/>
          <w:lang w:val="en-GB"/>
        </w:rPr>
        <w:t xml:space="preserve">in the server’s Filter Capabilities section (see 7.1.3) </w:t>
      </w:r>
      <w:r w:rsidRPr="007B0BE2">
        <w:rPr>
          <w:rFonts w:ascii="Times New Roman" w:hAnsi="Times New Roman"/>
          <w:sz w:val="24"/>
          <w:szCs w:val="24"/>
          <w:lang w:val="en-GB"/>
        </w:rPr>
        <w:t xml:space="preserve">implies that the server supports the </w:t>
      </w:r>
      <w:r w:rsidRPr="007B0BE2">
        <w:rPr>
          <w:rFonts w:ascii="Times New Roman" w:hAnsi="Times New Roman"/>
          <w:i/>
          <w:sz w:val="24"/>
          <w:szCs w:val="24"/>
          <w:lang w:val="en-GB"/>
        </w:rPr>
        <w:t>geometry</w:t>
      </w:r>
      <w:r w:rsidRPr="007B0BE2">
        <w:rPr>
          <w:rFonts w:ascii="Times New Roman" w:hAnsi="Times New Roman"/>
          <w:sz w:val="24"/>
          <w:szCs w:val="24"/>
          <w:lang w:val="en-GB"/>
        </w:rPr>
        <w:t xml:space="preserve">, </w:t>
      </w:r>
      <w:r w:rsidRPr="007B0BE2">
        <w:rPr>
          <w:rFonts w:ascii="Times New Roman" w:hAnsi="Times New Roman"/>
          <w:i/>
          <w:sz w:val="24"/>
          <w:szCs w:val="24"/>
          <w:lang w:val="en-GB"/>
        </w:rPr>
        <w:t>geometry_crs</w:t>
      </w:r>
      <w:r w:rsidRPr="007B0BE2">
        <w:rPr>
          <w:rFonts w:ascii="Times New Roman" w:hAnsi="Times New Roman"/>
          <w:sz w:val="24"/>
          <w:szCs w:val="24"/>
          <w:lang w:val="en-GB"/>
        </w:rPr>
        <w:t xml:space="preserve"> and </w:t>
      </w:r>
      <w:r w:rsidRPr="007B0BE2">
        <w:rPr>
          <w:rFonts w:ascii="Times New Roman" w:hAnsi="Times New Roman"/>
          <w:i/>
          <w:sz w:val="24"/>
          <w:szCs w:val="24"/>
          <w:lang w:val="en-GB"/>
        </w:rPr>
        <w:t>relation</w:t>
      </w:r>
      <w:r w:rsidR="003B4683" w:rsidRPr="007B0BE2">
        <w:rPr>
          <w:rFonts w:ascii="Times New Roman" w:hAnsi="Times New Roman"/>
          <w:sz w:val="24"/>
          <w:szCs w:val="24"/>
          <w:lang w:val="en-GB"/>
        </w:rPr>
        <w:t xml:space="preserve"> KVP parameters (see Table </w:t>
      </w:r>
      <w:r w:rsidR="005E1726">
        <w:rPr>
          <w:rFonts w:ascii="Times New Roman" w:hAnsi="Times New Roman"/>
          <w:sz w:val="24"/>
          <w:szCs w:val="24"/>
          <w:lang w:val="en-GB"/>
        </w:rPr>
        <w:t>8</w:t>
      </w:r>
      <w:r w:rsidR="003B4683" w:rsidRPr="007B0BE2">
        <w:rPr>
          <w:rFonts w:ascii="Times New Roman" w:hAnsi="Times New Roman"/>
          <w:sz w:val="24"/>
          <w:szCs w:val="24"/>
          <w:lang w:val="en-GB"/>
        </w:rPr>
        <w:t>)</w:t>
      </w:r>
      <w:r w:rsidR="007B0BE2">
        <w:rPr>
          <w:rFonts w:ascii="Times New Roman" w:hAnsi="Times New Roman"/>
          <w:sz w:val="24"/>
          <w:szCs w:val="24"/>
          <w:lang w:val="en-GB"/>
        </w:rPr>
        <w:t>;</w:t>
      </w:r>
    </w:p>
    <w:p w14:paraId="727D9FC2" w14:textId="7A618D57" w:rsidR="003B4683" w:rsidRPr="007B0BE2" w:rsidRDefault="001E3D8F" w:rsidP="00107C8A">
      <w:pPr>
        <w:pStyle w:val="ListParagraph"/>
        <w:numPr>
          <w:ilvl w:val="0"/>
          <w:numId w:val="136"/>
        </w:numPr>
        <w:rPr>
          <w:rFonts w:ascii="Times New Roman" w:hAnsi="Times New Roman"/>
          <w:sz w:val="24"/>
          <w:szCs w:val="24"/>
          <w:lang w:val="en-GB"/>
        </w:rPr>
      </w:pPr>
      <w:r w:rsidRPr="007B0BE2">
        <w:rPr>
          <w:rFonts w:ascii="Times New Roman" w:hAnsi="Times New Roman"/>
          <w:sz w:val="24"/>
          <w:szCs w:val="24"/>
          <w:lang w:val="en-GB"/>
        </w:rPr>
        <w:lastRenderedPageBreak/>
        <w:t xml:space="preserve">Advertising support for the DWithin and Beyond operators </w:t>
      </w:r>
      <w:r w:rsidR="003B4683" w:rsidRPr="007B0BE2">
        <w:rPr>
          <w:rFonts w:ascii="Times New Roman" w:hAnsi="Times New Roman"/>
          <w:sz w:val="24"/>
          <w:szCs w:val="24"/>
          <w:lang w:val="en-GB"/>
        </w:rPr>
        <w:t xml:space="preserve">in the server’s Filter Capabilities section (see 7.1.3) </w:t>
      </w:r>
      <w:r w:rsidRPr="007B0BE2">
        <w:rPr>
          <w:rFonts w:ascii="Times New Roman" w:hAnsi="Times New Roman"/>
          <w:sz w:val="24"/>
          <w:szCs w:val="24"/>
          <w:lang w:val="en-GB"/>
        </w:rPr>
        <w:t xml:space="preserve">further implies support for the </w:t>
      </w:r>
      <w:r w:rsidRPr="007B0BE2">
        <w:rPr>
          <w:rFonts w:ascii="Times New Roman" w:hAnsi="Times New Roman"/>
          <w:i/>
          <w:sz w:val="24"/>
          <w:szCs w:val="24"/>
          <w:lang w:val="en-GB"/>
        </w:rPr>
        <w:t>distance</w:t>
      </w:r>
      <w:r w:rsidRPr="007B0BE2">
        <w:rPr>
          <w:rFonts w:ascii="Times New Roman" w:hAnsi="Times New Roman"/>
          <w:sz w:val="24"/>
          <w:szCs w:val="24"/>
          <w:lang w:val="en-GB"/>
        </w:rPr>
        <w:t xml:space="preserve"> and </w:t>
      </w:r>
      <w:r w:rsidRPr="007B0BE2">
        <w:rPr>
          <w:rFonts w:ascii="Times New Roman" w:hAnsi="Times New Roman"/>
          <w:i/>
          <w:sz w:val="24"/>
          <w:szCs w:val="24"/>
          <w:lang w:val="en-GB"/>
        </w:rPr>
        <w:t xml:space="preserve">distance_uom </w:t>
      </w:r>
      <w:r w:rsidRPr="007B0BE2">
        <w:rPr>
          <w:rFonts w:ascii="Times New Roman" w:hAnsi="Times New Roman"/>
          <w:sz w:val="24"/>
          <w:szCs w:val="24"/>
          <w:lang w:val="en-GB"/>
        </w:rPr>
        <w:t>KVP parameter</w:t>
      </w:r>
      <w:r w:rsidR="003B4683" w:rsidRPr="007B0BE2">
        <w:rPr>
          <w:rFonts w:ascii="Times New Roman" w:hAnsi="Times New Roman"/>
          <w:sz w:val="24"/>
          <w:szCs w:val="24"/>
          <w:lang w:val="en-GB"/>
        </w:rPr>
        <w:t xml:space="preserve">s (see Table </w:t>
      </w:r>
      <w:r w:rsidR="005E1726">
        <w:rPr>
          <w:rFonts w:ascii="Times New Roman" w:hAnsi="Times New Roman"/>
          <w:sz w:val="24"/>
          <w:szCs w:val="24"/>
          <w:lang w:val="en-GB"/>
        </w:rPr>
        <w:t>8</w:t>
      </w:r>
      <w:r w:rsidR="003B4683" w:rsidRPr="007B0BE2">
        <w:rPr>
          <w:rFonts w:ascii="Times New Roman" w:hAnsi="Times New Roman"/>
          <w:sz w:val="24"/>
          <w:szCs w:val="24"/>
          <w:lang w:val="en-GB"/>
        </w:rPr>
        <w:t>)</w:t>
      </w:r>
      <w:r w:rsidR="007B0BE2">
        <w:rPr>
          <w:rFonts w:ascii="Times New Roman" w:hAnsi="Times New Roman"/>
          <w:sz w:val="24"/>
          <w:szCs w:val="24"/>
          <w:lang w:val="en-GB"/>
        </w:rPr>
        <w:t>;</w:t>
      </w:r>
    </w:p>
    <w:p w14:paraId="2380FEEC" w14:textId="13E27147" w:rsidR="003B4683" w:rsidRPr="007B0BE2" w:rsidRDefault="003B4683" w:rsidP="00107C8A">
      <w:pPr>
        <w:pStyle w:val="ListParagraph"/>
        <w:numPr>
          <w:ilvl w:val="0"/>
          <w:numId w:val="136"/>
        </w:numPr>
        <w:rPr>
          <w:rFonts w:ascii="Times New Roman" w:hAnsi="Times New Roman"/>
          <w:sz w:val="24"/>
          <w:szCs w:val="24"/>
          <w:lang w:val="en-GB"/>
        </w:rPr>
      </w:pPr>
      <w:r w:rsidRPr="007B0BE2">
        <w:rPr>
          <w:rFonts w:ascii="Times New Roman" w:hAnsi="Times New Roman"/>
          <w:sz w:val="24"/>
          <w:szCs w:val="24"/>
          <w:lang w:val="en-GB"/>
        </w:rPr>
        <w:t xml:space="preserve">Support for the </w:t>
      </w:r>
      <w:r w:rsidRPr="007B0BE2">
        <w:rPr>
          <w:rFonts w:ascii="Times New Roman" w:hAnsi="Times New Roman"/>
          <w:i/>
          <w:sz w:val="24"/>
          <w:szCs w:val="24"/>
          <w:lang w:val="en-GB"/>
        </w:rPr>
        <w:t>lat</w:t>
      </w:r>
      <w:r w:rsidRPr="007B0BE2">
        <w:rPr>
          <w:rFonts w:ascii="Times New Roman" w:hAnsi="Times New Roman"/>
          <w:sz w:val="24"/>
          <w:szCs w:val="24"/>
          <w:lang w:val="en-GB"/>
        </w:rPr>
        <w:t xml:space="preserve">, </w:t>
      </w:r>
      <w:r w:rsidRPr="007B0BE2">
        <w:rPr>
          <w:rFonts w:ascii="Times New Roman" w:hAnsi="Times New Roman"/>
          <w:i/>
          <w:sz w:val="24"/>
          <w:szCs w:val="24"/>
          <w:lang w:val="en-GB"/>
        </w:rPr>
        <w:t>lon</w:t>
      </w:r>
      <w:r w:rsidRPr="007B0BE2">
        <w:rPr>
          <w:rFonts w:ascii="Times New Roman" w:hAnsi="Times New Roman"/>
          <w:sz w:val="24"/>
          <w:szCs w:val="24"/>
          <w:lang w:val="en-GB"/>
        </w:rPr>
        <w:t xml:space="preserve"> and </w:t>
      </w:r>
      <w:r w:rsidRPr="007B0BE2">
        <w:rPr>
          <w:rFonts w:ascii="Times New Roman" w:hAnsi="Times New Roman"/>
          <w:i/>
          <w:sz w:val="24"/>
          <w:szCs w:val="24"/>
          <w:lang w:val="en-GB"/>
        </w:rPr>
        <w:t>radius</w:t>
      </w:r>
      <w:r w:rsidRPr="007B0BE2">
        <w:rPr>
          <w:rFonts w:ascii="Times New Roman" w:hAnsi="Times New Roman"/>
          <w:sz w:val="24"/>
          <w:szCs w:val="24"/>
          <w:lang w:val="en-GB"/>
        </w:rPr>
        <w:t xml:space="preserve"> KVP parameters can be specified in the</w:t>
      </w:r>
      <w:r w:rsidR="00107C8A" w:rsidRPr="007B0BE2">
        <w:rPr>
          <w:rFonts w:ascii="Times New Roman" w:hAnsi="Times New Roman"/>
          <w:sz w:val="24"/>
          <w:szCs w:val="24"/>
          <w:lang w:val="en-GB"/>
        </w:rPr>
        <w:t xml:space="preserve"> SpatialCapabilities subsection of the server’s</w:t>
      </w:r>
      <w:r w:rsidRPr="007B0BE2">
        <w:rPr>
          <w:rFonts w:ascii="Times New Roman" w:hAnsi="Times New Roman"/>
          <w:sz w:val="24"/>
          <w:szCs w:val="24"/>
          <w:lang w:val="en-GB"/>
        </w:rPr>
        <w:t xml:space="preserve"> Filter Capabilities section</w:t>
      </w:r>
      <w:r w:rsidR="00107C8A" w:rsidRPr="007B0BE2">
        <w:rPr>
          <w:rFonts w:ascii="Times New Roman" w:hAnsi="Times New Roman"/>
          <w:sz w:val="24"/>
          <w:szCs w:val="24"/>
          <w:lang w:val="en-GB"/>
        </w:rPr>
        <w:t xml:space="preserve"> (see 7.1.3) </w:t>
      </w:r>
      <w:r w:rsidRPr="007B0BE2">
        <w:rPr>
          <w:rFonts w:ascii="Times New Roman" w:hAnsi="Times New Roman"/>
          <w:sz w:val="24"/>
          <w:szCs w:val="24"/>
          <w:lang w:val="en-GB"/>
        </w:rPr>
        <w:t>using the extension mechanism</w:t>
      </w:r>
      <w:r w:rsidR="00107C8A" w:rsidRPr="007B0BE2">
        <w:rPr>
          <w:rFonts w:ascii="Times New Roman" w:hAnsi="Times New Roman"/>
          <w:sz w:val="24"/>
          <w:szCs w:val="24"/>
          <w:lang w:val="en-GB"/>
        </w:rPr>
        <w:t xml:space="preserve"> (i.e. </w:t>
      </w:r>
      <w:r w:rsidR="00107C8A" w:rsidRPr="007B0BE2">
        <w:rPr>
          <w:rFonts w:ascii="Times New Roman" w:hAnsi="Times New Roman"/>
          <w:i/>
          <w:sz w:val="24"/>
          <w:szCs w:val="24"/>
          <w:lang w:val="en-GB"/>
        </w:rPr>
        <w:t>extension:operation_name</w:t>
      </w:r>
      <w:r w:rsidR="00107C8A" w:rsidRPr="007B0BE2">
        <w:rPr>
          <w:rFonts w:ascii="Times New Roman" w:hAnsi="Times New Roman"/>
          <w:sz w:val="24"/>
          <w:szCs w:val="24"/>
          <w:lang w:val="en-GB"/>
        </w:rPr>
        <w:t xml:space="preserve">) </w:t>
      </w:r>
      <w:r w:rsidRPr="007B0BE2">
        <w:rPr>
          <w:rFonts w:ascii="Times New Roman" w:hAnsi="Times New Roman"/>
          <w:sz w:val="24"/>
          <w:szCs w:val="24"/>
          <w:lang w:val="en-GB"/>
        </w:rPr>
        <w:t>defined in the filter specification (see OGC 09-026r1, clause 7.14)</w:t>
      </w:r>
      <w:r w:rsidR="007B0BE2">
        <w:rPr>
          <w:rFonts w:ascii="Times New Roman" w:hAnsi="Times New Roman"/>
          <w:sz w:val="24"/>
          <w:szCs w:val="24"/>
          <w:lang w:val="en-GB"/>
        </w:rPr>
        <w:t>; and</w:t>
      </w:r>
    </w:p>
    <w:p w14:paraId="35AE7392" w14:textId="0B784522" w:rsidR="00107C8A" w:rsidRPr="007B0BE2" w:rsidRDefault="00107C8A" w:rsidP="00107C8A">
      <w:pPr>
        <w:pStyle w:val="ListParagraph"/>
        <w:numPr>
          <w:ilvl w:val="0"/>
          <w:numId w:val="136"/>
        </w:numPr>
        <w:rPr>
          <w:rFonts w:ascii="Times New Roman" w:hAnsi="Times New Roman"/>
          <w:sz w:val="24"/>
          <w:szCs w:val="24"/>
          <w:lang w:val="en-GB"/>
        </w:rPr>
      </w:pPr>
      <w:r w:rsidRPr="007B0BE2">
        <w:rPr>
          <w:rFonts w:ascii="Times New Roman" w:hAnsi="Times New Roman"/>
          <w:sz w:val="24"/>
          <w:szCs w:val="24"/>
          <w:lang w:val="en-GB"/>
        </w:rPr>
        <w:t>Advertising support for any of the temporal operators – After, Before, Begins, BegunBy, TContains, During, EndedBy, Ends, TEquals</w:t>
      </w:r>
      <w:r w:rsidRPr="007B0BE2">
        <w:rPr>
          <w:rFonts w:ascii="Times New Roman" w:hAnsi="Times New Roman"/>
          <w:b/>
          <w:sz w:val="24"/>
          <w:szCs w:val="24"/>
          <w:u w:val="single"/>
          <w:lang w:val="en-GB"/>
        </w:rPr>
        <w:t xml:space="preserve">, </w:t>
      </w:r>
      <w:r w:rsidRPr="007B0BE2">
        <w:rPr>
          <w:rFonts w:ascii="Times New Roman" w:hAnsi="Times New Roman"/>
          <w:sz w:val="24"/>
          <w:szCs w:val="24"/>
          <w:lang w:val="en-GB"/>
        </w:rPr>
        <w:t>Meets, MetBy, TOverlaps, OverlappedBy and/or AnyInteracts</w:t>
      </w:r>
      <w:r w:rsidRPr="007B0BE2">
        <w:rPr>
          <w:rFonts w:ascii="Times New Roman" w:hAnsi="Times New Roman"/>
          <w:b/>
          <w:sz w:val="24"/>
          <w:szCs w:val="24"/>
          <w:u w:val="single"/>
          <w:lang w:val="en-GB"/>
        </w:rPr>
        <w:t xml:space="preserve"> – </w:t>
      </w:r>
      <w:r w:rsidRPr="007B0BE2">
        <w:rPr>
          <w:rFonts w:ascii="Times New Roman" w:hAnsi="Times New Roman"/>
          <w:sz w:val="24"/>
          <w:szCs w:val="24"/>
          <w:lang w:val="en-GB"/>
        </w:rPr>
        <w:t>in the server’s Filter Capabilities section</w:t>
      </w:r>
      <w:r w:rsidRPr="007B0BE2">
        <w:rPr>
          <w:rFonts w:ascii="Times New Roman" w:hAnsi="Times New Roman"/>
          <w:b/>
          <w:sz w:val="24"/>
          <w:szCs w:val="24"/>
          <w:u w:val="single"/>
          <w:lang w:val="en-GB"/>
        </w:rPr>
        <w:t xml:space="preserve"> </w:t>
      </w:r>
      <w:r w:rsidRPr="007B0BE2">
        <w:rPr>
          <w:rFonts w:ascii="Times New Roman" w:hAnsi="Times New Roman"/>
          <w:sz w:val="24"/>
          <w:szCs w:val="24"/>
          <w:lang w:val="en-GB"/>
        </w:rPr>
        <w:t xml:space="preserve">implies support for the time and TRelation KVP parameters (see Table </w:t>
      </w:r>
      <w:r w:rsidR="005E1726">
        <w:rPr>
          <w:rFonts w:ascii="Times New Roman" w:hAnsi="Times New Roman"/>
          <w:sz w:val="24"/>
          <w:szCs w:val="24"/>
          <w:lang w:val="en-GB"/>
        </w:rPr>
        <w:t>8</w:t>
      </w:r>
      <w:r w:rsidRPr="007B0BE2">
        <w:rPr>
          <w:rFonts w:ascii="Times New Roman" w:hAnsi="Times New Roman"/>
          <w:sz w:val="24"/>
          <w:szCs w:val="24"/>
          <w:lang w:val="en-GB"/>
        </w:rPr>
        <w:t>)</w:t>
      </w:r>
      <w:r w:rsidR="00CC5E9F">
        <w:rPr>
          <w:rFonts w:ascii="Times New Roman" w:hAnsi="Times New Roman"/>
          <w:sz w:val="24"/>
          <w:szCs w:val="24"/>
          <w:lang w:val="en-GB"/>
        </w:rPr>
        <w:t>.</w:t>
      </w:r>
    </w:p>
    <w:p w14:paraId="78AD180F" w14:textId="77777777" w:rsidR="003B4683" w:rsidRPr="001E3D8F" w:rsidRDefault="003B4683" w:rsidP="001E3D8F">
      <w:pPr>
        <w:rPr>
          <w:lang w:val="en-US" w:eastAsia="en-US"/>
        </w:rPr>
      </w:pPr>
    </w:p>
    <w:p w14:paraId="041CD870" w14:textId="5E9166C0" w:rsidR="00C02815" w:rsidRPr="00692DBA" w:rsidRDefault="00C02815" w:rsidP="00C02815">
      <w:pPr>
        <w:pStyle w:val="Tabletitle"/>
        <w:rPr>
          <w:lang w:val="en-GB"/>
        </w:rPr>
      </w:pPr>
      <w:bookmarkStart w:id="235" w:name="_Toc344063661"/>
      <w:bookmarkStart w:id="236" w:name="_Toc326874389"/>
      <w:r w:rsidRPr="00692DBA">
        <w:rPr>
          <w:lang w:val="en-GB"/>
        </w:rPr>
        <w:t xml:space="preserve">Table </w:t>
      </w:r>
      <w:r w:rsidR="005E1726">
        <w:rPr>
          <w:lang w:val="en-GB"/>
        </w:rPr>
        <w:t>8</w:t>
      </w:r>
      <w:r w:rsidR="005E1726" w:rsidRPr="00692DBA">
        <w:rPr>
          <w:lang w:val="en-GB"/>
        </w:rPr>
        <w:t xml:space="preserve"> </w:t>
      </w:r>
      <w:r w:rsidRPr="00692DBA">
        <w:rPr>
          <w:lang w:val="en-GB"/>
        </w:rPr>
        <w:t xml:space="preserve">— KVP encoding for </w:t>
      </w:r>
      <w:r>
        <w:rPr>
          <w:lang w:val="en-GB"/>
        </w:rPr>
        <w:t xml:space="preserve">query </w:t>
      </w:r>
      <w:r w:rsidRPr="00692DBA">
        <w:rPr>
          <w:lang w:val="en-GB"/>
        </w:rPr>
        <w:t>constraints</w:t>
      </w:r>
      <w:bookmarkEnd w:id="235"/>
      <w:bookmarkEnd w:id="236"/>
    </w:p>
    <w:tbl>
      <w:tblPr>
        <w:tblW w:w="8782" w:type="dxa"/>
        <w:tblBorders>
          <w:top w:val="single" w:sz="12"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944"/>
        <w:gridCol w:w="977"/>
        <w:gridCol w:w="1323"/>
        <w:gridCol w:w="1400"/>
        <w:gridCol w:w="1832"/>
        <w:gridCol w:w="2306"/>
      </w:tblGrid>
      <w:tr w:rsidR="00C02815" w:rsidRPr="005A3D63" w14:paraId="20265E1D" w14:textId="77777777" w:rsidTr="00BC454A">
        <w:trPr>
          <w:cantSplit/>
          <w:trHeight w:val="144"/>
          <w:tblHeader/>
        </w:trPr>
        <w:tc>
          <w:tcPr>
            <w:tcW w:w="538" w:type="pct"/>
          </w:tcPr>
          <w:p w14:paraId="61A7F2F6" w14:textId="77777777" w:rsidR="00C02815" w:rsidRPr="005A3D63" w:rsidRDefault="00C02815" w:rsidP="007A7FE9">
            <w:pPr>
              <w:pStyle w:val="OGCtableheader"/>
              <w:rPr>
                <w:lang w:val="en-GB"/>
              </w:rPr>
            </w:pPr>
            <w:r w:rsidRPr="005A3D63">
              <w:rPr>
                <w:lang w:val="en-GB"/>
              </w:rPr>
              <w:t>Query class</w:t>
            </w:r>
          </w:p>
        </w:tc>
        <w:tc>
          <w:tcPr>
            <w:tcW w:w="556" w:type="pct"/>
          </w:tcPr>
          <w:p w14:paraId="0320C301" w14:textId="77777777" w:rsidR="00C02815" w:rsidRPr="005A3D63" w:rsidRDefault="00C02815" w:rsidP="007A7FE9">
            <w:pPr>
              <w:pStyle w:val="OGCtableheader"/>
              <w:rPr>
                <w:lang w:val="en-GB"/>
              </w:rPr>
            </w:pPr>
            <w:r w:rsidRPr="005A3D63">
              <w:rPr>
                <w:lang w:val="en-GB"/>
              </w:rPr>
              <w:t>Query subclass</w:t>
            </w:r>
          </w:p>
        </w:tc>
        <w:tc>
          <w:tcPr>
            <w:tcW w:w="753" w:type="pct"/>
          </w:tcPr>
          <w:p w14:paraId="1AE5A59A" w14:textId="77777777" w:rsidR="00C02815" w:rsidRPr="005A3D63" w:rsidRDefault="00C02815" w:rsidP="007A7FE9">
            <w:pPr>
              <w:pStyle w:val="OGCtableheader"/>
              <w:rPr>
                <w:noProof/>
                <w:position w:val="6"/>
                <w:sz w:val="14"/>
                <w:lang w:val="en-GB"/>
              </w:rPr>
            </w:pPr>
            <w:r w:rsidRPr="005A3D63">
              <w:rPr>
                <w:lang w:val="en-GB"/>
              </w:rPr>
              <w:t>Keyword</w:t>
            </w:r>
          </w:p>
        </w:tc>
        <w:tc>
          <w:tcPr>
            <w:tcW w:w="797" w:type="pct"/>
          </w:tcPr>
          <w:p w14:paraId="770ECD2D" w14:textId="77777777" w:rsidR="00C02815" w:rsidRPr="005A3D63" w:rsidRDefault="00C02815" w:rsidP="007A7FE9">
            <w:pPr>
              <w:pStyle w:val="OGCtableheader"/>
              <w:rPr>
                <w:lang w:val="en-GB"/>
              </w:rPr>
            </w:pPr>
            <w:r w:rsidRPr="005A3D63">
              <w:rPr>
                <w:lang w:val="en-GB"/>
              </w:rPr>
              <w:t>OpenSearch</w:t>
            </w:r>
          </w:p>
          <w:p w14:paraId="0DE22C17" w14:textId="77777777" w:rsidR="00C02815" w:rsidRPr="005A3D63" w:rsidRDefault="00C02815" w:rsidP="007A7FE9">
            <w:pPr>
              <w:pStyle w:val="OGCtableheader"/>
              <w:rPr>
                <w:lang w:val="en-GB"/>
              </w:rPr>
            </w:pPr>
            <w:r w:rsidRPr="005A3D63">
              <w:rPr>
                <w:lang w:val="en-GB"/>
              </w:rPr>
              <w:t>Parameter(s)</w:t>
            </w:r>
          </w:p>
        </w:tc>
        <w:tc>
          <w:tcPr>
            <w:tcW w:w="1043" w:type="pct"/>
          </w:tcPr>
          <w:p w14:paraId="38C221D5" w14:textId="77777777" w:rsidR="00C02815" w:rsidRPr="005A3D63" w:rsidRDefault="00C02815" w:rsidP="007A7FE9">
            <w:pPr>
              <w:pStyle w:val="OGCtableheader"/>
              <w:rPr>
                <w:lang w:val="en-GB"/>
              </w:rPr>
            </w:pPr>
            <w:r w:rsidRPr="005A3D63">
              <w:rPr>
                <w:lang w:val="en-GB"/>
              </w:rPr>
              <w:t>Description</w:t>
            </w:r>
          </w:p>
        </w:tc>
        <w:tc>
          <w:tcPr>
            <w:tcW w:w="1313" w:type="pct"/>
          </w:tcPr>
          <w:p w14:paraId="0A98BA0E" w14:textId="77777777" w:rsidR="00C02815" w:rsidRPr="005A3D63" w:rsidRDefault="00C02815" w:rsidP="007A7FE9">
            <w:pPr>
              <w:pStyle w:val="OGCtableheader"/>
              <w:rPr>
                <w:lang w:val="en-GB"/>
              </w:rPr>
            </w:pPr>
            <w:r w:rsidRPr="005A3D63">
              <w:rPr>
                <w:lang w:val="en-GB"/>
              </w:rPr>
              <w:t>Data type and value</w:t>
            </w:r>
          </w:p>
        </w:tc>
      </w:tr>
      <w:tr w:rsidR="00C02815" w:rsidRPr="005A3D63" w14:paraId="7087290C" w14:textId="77777777" w:rsidTr="00BC454A">
        <w:trPr>
          <w:cantSplit/>
          <w:trHeight w:val="144"/>
        </w:trPr>
        <w:tc>
          <w:tcPr>
            <w:tcW w:w="538" w:type="pct"/>
          </w:tcPr>
          <w:p w14:paraId="7AF54CC2" w14:textId="31B3C91A" w:rsidR="00C02815" w:rsidRPr="00701C1F" w:rsidRDefault="00C02815" w:rsidP="007A7FE9">
            <w:pPr>
              <w:pStyle w:val="OGCtabletext"/>
              <w:rPr>
                <w:lang w:val="en-GB"/>
              </w:rPr>
            </w:pPr>
            <w:r w:rsidRPr="005A3D63">
              <w:rPr>
                <w:lang w:val="en-GB"/>
              </w:rPr>
              <w:t>Text search</w:t>
            </w:r>
            <w:r w:rsidR="00701C1F">
              <w:rPr>
                <w:vertAlign w:val="superscript"/>
                <w:lang w:val="en-GB"/>
              </w:rPr>
              <w:t>3</w:t>
            </w:r>
          </w:p>
        </w:tc>
        <w:tc>
          <w:tcPr>
            <w:tcW w:w="556" w:type="pct"/>
          </w:tcPr>
          <w:p w14:paraId="2F8EA098" w14:textId="77777777" w:rsidR="00C02815" w:rsidRPr="005A3D63" w:rsidRDefault="00C02815" w:rsidP="007A7FE9">
            <w:pPr>
              <w:pStyle w:val="OGCtabletext"/>
              <w:rPr>
                <w:lang w:val="en-GB"/>
              </w:rPr>
            </w:pPr>
            <w:r w:rsidRPr="005A3D63">
              <w:rPr>
                <w:lang w:val="en-GB"/>
              </w:rPr>
              <w:t>N/A</w:t>
            </w:r>
          </w:p>
        </w:tc>
        <w:tc>
          <w:tcPr>
            <w:tcW w:w="753" w:type="pct"/>
          </w:tcPr>
          <w:p w14:paraId="0DB3B346" w14:textId="77777777" w:rsidR="00C02815" w:rsidRPr="005A3D63" w:rsidRDefault="00C02815" w:rsidP="007A7FE9">
            <w:pPr>
              <w:pStyle w:val="OGCtabletext"/>
              <w:rPr>
                <w:lang w:val="en-GB"/>
              </w:rPr>
            </w:pPr>
            <w:r>
              <w:rPr>
                <w:lang w:val="en-GB"/>
              </w:rPr>
              <w:t>q</w:t>
            </w:r>
          </w:p>
        </w:tc>
        <w:tc>
          <w:tcPr>
            <w:tcW w:w="797" w:type="pct"/>
          </w:tcPr>
          <w:p w14:paraId="41F145EB" w14:textId="77777777" w:rsidR="00C02815" w:rsidRPr="005A3D63" w:rsidRDefault="00C02815" w:rsidP="007A7FE9">
            <w:pPr>
              <w:pStyle w:val="OGCtabletext"/>
              <w:rPr>
                <w:lang w:val="en-GB"/>
              </w:rPr>
            </w:pPr>
            <w:r w:rsidRPr="005A3D63">
              <w:rPr>
                <w:lang w:val="en-GB"/>
              </w:rPr>
              <w:t>searchTerms</w:t>
            </w:r>
          </w:p>
        </w:tc>
        <w:tc>
          <w:tcPr>
            <w:tcW w:w="1043" w:type="pct"/>
          </w:tcPr>
          <w:p w14:paraId="601418C4" w14:textId="680C0F4C" w:rsidR="00C02815" w:rsidRPr="005A3D63" w:rsidRDefault="00701C1F" w:rsidP="00701C1F">
            <w:pPr>
              <w:pStyle w:val="OGCtabletext"/>
              <w:rPr>
                <w:lang w:val="en-GB"/>
              </w:rPr>
            </w:pPr>
            <w:r>
              <w:rPr>
                <w:lang w:val="en-GB"/>
              </w:rPr>
              <w:t>A space</w:t>
            </w:r>
            <w:r w:rsidR="00C02815" w:rsidRPr="005A3D63">
              <w:rPr>
                <w:lang w:val="en-GB"/>
              </w:rPr>
              <w:t xml:space="preserve"> separated list of search terms that are used to search all text fields in a catalogue record.</w:t>
            </w:r>
          </w:p>
        </w:tc>
        <w:tc>
          <w:tcPr>
            <w:tcW w:w="1313" w:type="pct"/>
          </w:tcPr>
          <w:p w14:paraId="7E071395" w14:textId="77777777" w:rsidR="00C02815" w:rsidRPr="005A3D63" w:rsidRDefault="00C02815" w:rsidP="007A7FE9">
            <w:pPr>
              <w:pStyle w:val="OGCtabletext"/>
              <w:rPr>
                <w:lang w:val="en-GB"/>
              </w:rPr>
            </w:pPr>
            <w:r w:rsidRPr="005A3D63">
              <w:rPr>
                <w:lang w:val="en-GB"/>
              </w:rPr>
              <w:t>Character String</w:t>
            </w:r>
          </w:p>
        </w:tc>
      </w:tr>
      <w:tr w:rsidR="00C02815" w:rsidRPr="005A3D63" w14:paraId="50617834" w14:textId="77777777" w:rsidTr="00BC454A">
        <w:trPr>
          <w:cantSplit/>
          <w:trHeight w:val="144"/>
        </w:trPr>
        <w:tc>
          <w:tcPr>
            <w:tcW w:w="538" w:type="pct"/>
          </w:tcPr>
          <w:p w14:paraId="0C3E9D2F" w14:textId="77777777" w:rsidR="00C02815" w:rsidRPr="005A3D63" w:rsidRDefault="00C02815" w:rsidP="007A7FE9">
            <w:pPr>
              <w:pStyle w:val="OGCtabletext"/>
              <w:rPr>
                <w:lang w:val="en-GB"/>
              </w:rPr>
            </w:pPr>
            <w:r w:rsidRPr="005A3D63">
              <w:rPr>
                <w:lang w:val="en-GB"/>
              </w:rPr>
              <w:t>Record search</w:t>
            </w:r>
          </w:p>
        </w:tc>
        <w:tc>
          <w:tcPr>
            <w:tcW w:w="556" w:type="pct"/>
          </w:tcPr>
          <w:p w14:paraId="5920D63C" w14:textId="77777777" w:rsidR="00C02815" w:rsidRPr="005A3D63" w:rsidRDefault="00C02815" w:rsidP="007A7FE9">
            <w:pPr>
              <w:pStyle w:val="OGCtabletext"/>
              <w:rPr>
                <w:lang w:val="en-GB"/>
              </w:rPr>
            </w:pPr>
            <w:r w:rsidRPr="005A3D63">
              <w:rPr>
                <w:lang w:val="en-GB"/>
              </w:rPr>
              <w:t>N/A</w:t>
            </w:r>
          </w:p>
        </w:tc>
        <w:tc>
          <w:tcPr>
            <w:tcW w:w="753" w:type="pct"/>
          </w:tcPr>
          <w:p w14:paraId="5BC7A48C" w14:textId="77777777" w:rsidR="00C02815" w:rsidRPr="005A3D63" w:rsidRDefault="00C02815" w:rsidP="007A7FE9">
            <w:pPr>
              <w:pStyle w:val="OGCtabletext"/>
              <w:rPr>
                <w:lang w:val="en-GB"/>
              </w:rPr>
            </w:pPr>
            <w:r w:rsidRPr="005A3D63">
              <w:rPr>
                <w:lang w:val="en-GB"/>
              </w:rPr>
              <w:t>recordIds</w:t>
            </w:r>
          </w:p>
        </w:tc>
        <w:tc>
          <w:tcPr>
            <w:tcW w:w="797" w:type="pct"/>
          </w:tcPr>
          <w:p w14:paraId="15006627" w14:textId="6EECE6B1" w:rsidR="00C02815" w:rsidRPr="005A3D63" w:rsidRDefault="001E3D8F" w:rsidP="007A7FE9">
            <w:pPr>
              <w:pStyle w:val="OGCtabletext"/>
              <w:rPr>
                <w:lang w:val="en-GB"/>
              </w:rPr>
            </w:pPr>
            <w:r>
              <w:rPr>
                <w:lang w:val="en-GB"/>
              </w:rPr>
              <w:t>U</w:t>
            </w:r>
            <w:r w:rsidR="00C02815" w:rsidRPr="005A3D63">
              <w:rPr>
                <w:lang w:val="en-GB"/>
              </w:rPr>
              <w:t>id</w:t>
            </w:r>
          </w:p>
        </w:tc>
        <w:tc>
          <w:tcPr>
            <w:tcW w:w="1043" w:type="pct"/>
          </w:tcPr>
          <w:p w14:paraId="4B5BB119" w14:textId="77777777" w:rsidR="00C02815" w:rsidRPr="005A3D63" w:rsidRDefault="00C02815" w:rsidP="007A7FE9">
            <w:pPr>
              <w:pStyle w:val="OGCtabletext"/>
              <w:rPr>
                <w:lang w:val="en-GB"/>
              </w:rPr>
            </w:pPr>
            <w:r w:rsidRPr="005A3D63">
              <w:rPr>
                <w:lang w:val="en-GB"/>
              </w:rPr>
              <w:t>Comma separated list of record identifiers to retrieve.</w:t>
            </w:r>
          </w:p>
        </w:tc>
        <w:tc>
          <w:tcPr>
            <w:tcW w:w="1313" w:type="pct"/>
          </w:tcPr>
          <w:p w14:paraId="17A5D823" w14:textId="77777777" w:rsidR="00C02815" w:rsidRPr="005A3D63" w:rsidRDefault="00C02815" w:rsidP="007A7FE9">
            <w:pPr>
              <w:pStyle w:val="OGCtabletext"/>
              <w:rPr>
                <w:lang w:val="en-GB"/>
              </w:rPr>
            </w:pPr>
            <w:r w:rsidRPr="005A3D63">
              <w:rPr>
                <w:lang w:val="en-GB"/>
              </w:rPr>
              <w:t>Character String</w:t>
            </w:r>
          </w:p>
        </w:tc>
      </w:tr>
      <w:tr w:rsidR="00C02815" w:rsidRPr="005A3D63" w14:paraId="47A6530C" w14:textId="77777777" w:rsidTr="00BC454A">
        <w:trPr>
          <w:cantSplit/>
          <w:trHeight w:val="144"/>
        </w:trPr>
        <w:tc>
          <w:tcPr>
            <w:tcW w:w="538" w:type="pct"/>
            <w:vMerge w:val="restart"/>
          </w:tcPr>
          <w:p w14:paraId="464D334A" w14:textId="77777777" w:rsidR="00C02815" w:rsidRPr="005A3D63" w:rsidRDefault="00C02815" w:rsidP="007A7FE9">
            <w:pPr>
              <w:pStyle w:val="OGCtabletext"/>
              <w:rPr>
                <w:lang w:val="en-GB"/>
              </w:rPr>
            </w:pPr>
            <w:r w:rsidRPr="005A3D63">
              <w:rPr>
                <w:lang w:val="en-GB"/>
              </w:rPr>
              <w:t>Spatial search</w:t>
            </w:r>
          </w:p>
        </w:tc>
        <w:tc>
          <w:tcPr>
            <w:tcW w:w="556" w:type="pct"/>
          </w:tcPr>
          <w:p w14:paraId="1AB573E7" w14:textId="77777777" w:rsidR="00C02815" w:rsidRPr="005A3D63" w:rsidRDefault="00C02815" w:rsidP="007A7FE9">
            <w:pPr>
              <w:pStyle w:val="OGCtabletext"/>
              <w:rPr>
                <w:lang w:val="en-GB"/>
              </w:rPr>
            </w:pPr>
            <w:r w:rsidRPr="005A3D63">
              <w:rPr>
                <w:lang w:val="en-GB"/>
              </w:rPr>
              <w:t>Bounding box search.</w:t>
            </w:r>
          </w:p>
        </w:tc>
        <w:tc>
          <w:tcPr>
            <w:tcW w:w="753" w:type="pct"/>
          </w:tcPr>
          <w:p w14:paraId="3E2C2C7A" w14:textId="77777777" w:rsidR="00C02815" w:rsidRPr="005A3D63" w:rsidRDefault="00C02815" w:rsidP="007A7FE9">
            <w:pPr>
              <w:pStyle w:val="OGCtabletext"/>
              <w:rPr>
                <w:vertAlign w:val="superscript"/>
                <w:lang w:val="en-GB"/>
              </w:rPr>
            </w:pPr>
            <w:r>
              <w:rPr>
                <w:lang w:val="en-GB"/>
              </w:rPr>
              <w:t>bb</w:t>
            </w:r>
            <w:r w:rsidRPr="005A3D63">
              <w:rPr>
                <w:lang w:val="en-GB"/>
              </w:rPr>
              <w:t>ox</w:t>
            </w:r>
          </w:p>
        </w:tc>
        <w:tc>
          <w:tcPr>
            <w:tcW w:w="797" w:type="pct"/>
          </w:tcPr>
          <w:p w14:paraId="3FB309B4" w14:textId="6E006CAD" w:rsidR="00C02815" w:rsidRPr="005A3D63" w:rsidRDefault="001E3D8F" w:rsidP="007A7FE9">
            <w:pPr>
              <w:pStyle w:val="OGCtabletext"/>
              <w:rPr>
                <w:lang w:val="en-GB"/>
              </w:rPr>
            </w:pPr>
            <w:r>
              <w:rPr>
                <w:lang w:val="en-GB"/>
              </w:rPr>
              <w:t>B</w:t>
            </w:r>
            <w:r w:rsidR="00C02815" w:rsidRPr="005A3D63">
              <w:rPr>
                <w:lang w:val="en-GB"/>
              </w:rPr>
              <w:t>ox</w:t>
            </w:r>
          </w:p>
        </w:tc>
        <w:tc>
          <w:tcPr>
            <w:tcW w:w="1043" w:type="pct"/>
          </w:tcPr>
          <w:p w14:paraId="52881FDF" w14:textId="77777777" w:rsidR="00C02815" w:rsidRPr="005A3D63" w:rsidRDefault="00C02815" w:rsidP="007A7FE9">
            <w:pPr>
              <w:pStyle w:val="OGCtabletext"/>
              <w:rPr>
                <w:lang w:val="en-GB"/>
              </w:rPr>
            </w:pPr>
            <w:r w:rsidRPr="005A3D63">
              <w:rPr>
                <w:lang w:val="en-GB"/>
              </w:rPr>
              <w:t>Identifies a bounding box to be used as a spatial predicate</w:t>
            </w:r>
          </w:p>
        </w:tc>
        <w:tc>
          <w:tcPr>
            <w:tcW w:w="1313" w:type="pct"/>
          </w:tcPr>
          <w:p w14:paraId="4B3B93EA" w14:textId="77777777" w:rsidR="00C02815" w:rsidRPr="005A3D63" w:rsidRDefault="00C02815" w:rsidP="007A7FE9">
            <w:pPr>
              <w:pStyle w:val="OGCtabletext"/>
              <w:rPr>
                <w:lang w:val="en-GB"/>
              </w:rPr>
            </w:pPr>
            <w:r w:rsidRPr="005A3D63">
              <w:rPr>
                <w:lang w:val="en-GB"/>
              </w:rPr>
              <w:t>See clause 10.2, 06-121r9</w:t>
            </w:r>
          </w:p>
        </w:tc>
      </w:tr>
      <w:tr w:rsidR="00C02815" w:rsidRPr="00A17F50" w14:paraId="40AA18FD" w14:textId="77777777" w:rsidTr="00BC454A">
        <w:trPr>
          <w:cantSplit/>
          <w:trHeight w:val="144"/>
        </w:trPr>
        <w:tc>
          <w:tcPr>
            <w:tcW w:w="538" w:type="pct"/>
            <w:vMerge/>
          </w:tcPr>
          <w:p w14:paraId="52CCC16F" w14:textId="77777777" w:rsidR="00C02815" w:rsidRPr="005A3D63" w:rsidRDefault="00C02815" w:rsidP="007A7FE9">
            <w:pPr>
              <w:pStyle w:val="OGCtabletext"/>
              <w:rPr>
                <w:lang w:val="en-GB"/>
              </w:rPr>
            </w:pPr>
          </w:p>
        </w:tc>
        <w:tc>
          <w:tcPr>
            <w:tcW w:w="556" w:type="pct"/>
            <w:vMerge w:val="restart"/>
          </w:tcPr>
          <w:p w14:paraId="1425A382" w14:textId="77777777" w:rsidR="00C02815" w:rsidRPr="005A3D63" w:rsidRDefault="00C02815" w:rsidP="007A7FE9">
            <w:pPr>
              <w:pStyle w:val="OGCtabletext"/>
              <w:rPr>
                <w:lang w:val="en-GB"/>
              </w:rPr>
            </w:pPr>
            <w:r w:rsidRPr="005A3D63">
              <w:rPr>
                <w:lang w:val="en-GB"/>
              </w:rPr>
              <w:t>Arbitrary geometry search</w:t>
            </w:r>
          </w:p>
        </w:tc>
        <w:tc>
          <w:tcPr>
            <w:tcW w:w="753" w:type="pct"/>
          </w:tcPr>
          <w:p w14:paraId="02FE6016" w14:textId="77777777" w:rsidR="00C02815" w:rsidRPr="005A3D63" w:rsidRDefault="00C02815" w:rsidP="007A7FE9">
            <w:pPr>
              <w:pStyle w:val="OGCtabletext"/>
              <w:rPr>
                <w:vertAlign w:val="superscript"/>
                <w:lang w:val="en-GB"/>
              </w:rPr>
            </w:pPr>
            <w:r>
              <w:rPr>
                <w:lang w:val="en-GB"/>
              </w:rPr>
              <w:t>g</w:t>
            </w:r>
            <w:r w:rsidRPr="005A3D63">
              <w:rPr>
                <w:lang w:val="en-GB"/>
              </w:rPr>
              <w:t>eometry</w:t>
            </w:r>
          </w:p>
        </w:tc>
        <w:tc>
          <w:tcPr>
            <w:tcW w:w="797" w:type="pct"/>
          </w:tcPr>
          <w:p w14:paraId="73B8E5C2" w14:textId="00CDD0EC" w:rsidR="00C02815" w:rsidRPr="005A3D63" w:rsidRDefault="001E3D8F" w:rsidP="007A7FE9">
            <w:pPr>
              <w:pStyle w:val="OGCtabletext"/>
              <w:rPr>
                <w:lang w:val="en-GB"/>
              </w:rPr>
            </w:pPr>
            <w:r w:rsidRPr="005A3D63">
              <w:rPr>
                <w:lang w:val="en-GB"/>
              </w:rPr>
              <w:t>G</w:t>
            </w:r>
            <w:r w:rsidR="00C02815" w:rsidRPr="005A3D63">
              <w:rPr>
                <w:lang w:val="en-GB"/>
              </w:rPr>
              <w:t>eometry</w:t>
            </w:r>
          </w:p>
        </w:tc>
        <w:tc>
          <w:tcPr>
            <w:tcW w:w="1043" w:type="pct"/>
          </w:tcPr>
          <w:p w14:paraId="17534568" w14:textId="77777777" w:rsidR="00C02815" w:rsidRPr="005A3D63" w:rsidRDefault="00C02815" w:rsidP="007A7FE9">
            <w:pPr>
              <w:pStyle w:val="OGCtabletext"/>
              <w:rPr>
                <w:lang w:val="en-GB"/>
              </w:rPr>
            </w:pPr>
            <w:r w:rsidRPr="005A3D63">
              <w:rPr>
                <w:lang w:val="en-GB"/>
              </w:rPr>
              <w:t>Identifies a geometry to be used as a spatial predicate.</w:t>
            </w:r>
          </w:p>
        </w:tc>
        <w:tc>
          <w:tcPr>
            <w:tcW w:w="1313" w:type="pct"/>
          </w:tcPr>
          <w:p w14:paraId="709A6FFC" w14:textId="77777777" w:rsidR="00C02815" w:rsidRPr="005A3D63" w:rsidRDefault="00C02815" w:rsidP="007A7FE9">
            <w:pPr>
              <w:pStyle w:val="OGCtabletext"/>
              <w:rPr>
                <w:lang w:val="en-GB"/>
              </w:rPr>
            </w:pPr>
            <w:r w:rsidRPr="005A3D63">
              <w:rPr>
                <w:lang w:val="en-GB"/>
              </w:rPr>
              <w:t xml:space="preserve">WKT String </w:t>
            </w:r>
          </w:p>
          <w:p w14:paraId="6FC70224" w14:textId="77777777" w:rsidR="00C02815" w:rsidRPr="005A3D63" w:rsidRDefault="00C02815" w:rsidP="007A7FE9">
            <w:pPr>
              <w:pStyle w:val="OGCtabletext"/>
              <w:rPr>
                <w:lang w:val="en-GB"/>
              </w:rPr>
            </w:pPr>
            <w:r w:rsidRPr="005A3D63">
              <w:rPr>
                <w:lang w:val="en-GB"/>
              </w:rPr>
              <w:t xml:space="preserve">(see </w:t>
            </w:r>
            <w:r w:rsidR="002230E1">
              <w:rPr>
                <w:lang w:val="en-GB"/>
              </w:rPr>
              <w:t xml:space="preserve">OGC </w:t>
            </w:r>
            <w:r w:rsidRPr="005A3D63">
              <w:rPr>
                <w:lang w:val="en-GB"/>
              </w:rPr>
              <w:t>06-103r4)</w:t>
            </w:r>
          </w:p>
        </w:tc>
      </w:tr>
      <w:tr w:rsidR="00C02815" w:rsidRPr="005A3D63" w14:paraId="2D7C0477" w14:textId="77777777" w:rsidTr="00BC454A">
        <w:trPr>
          <w:cantSplit/>
          <w:trHeight w:val="144"/>
        </w:trPr>
        <w:tc>
          <w:tcPr>
            <w:tcW w:w="538" w:type="pct"/>
            <w:vMerge/>
          </w:tcPr>
          <w:p w14:paraId="588D69C4" w14:textId="77777777" w:rsidR="00C02815" w:rsidRPr="005A3D63" w:rsidRDefault="00C02815" w:rsidP="007A7FE9">
            <w:pPr>
              <w:pStyle w:val="OGCtabletext"/>
              <w:rPr>
                <w:lang w:val="en-GB"/>
              </w:rPr>
            </w:pPr>
          </w:p>
        </w:tc>
        <w:tc>
          <w:tcPr>
            <w:tcW w:w="556" w:type="pct"/>
            <w:vMerge/>
          </w:tcPr>
          <w:p w14:paraId="441F6576" w14:textId="77777777" w:rsidR="00C02815" w:rsidRPr="005A3D63" w:rsidRDefault="00C02815" w:rsidP="007A7FE9">
            <w:pPr>
              <w:pStyle w:val="OGCtabletext"/>
              <w:rPr>
                <w:lang w:val="en-GB"/>
              </w:rPr>
            </w:pPr>
          </w:p>
        </w:tc>
        <w:tc>
          <w:tcPr>
            <w:tcW w:w="753" w:type="pct"/>
          </w:tcPr>
          <w:p w14:paraId="038430DE" w14:textId="77777777" w:rsidR="00C02815" w:rsidRPr="005A3D63" w:rsidRDefault="00C02815" w:rsidP="007A7FE9">
            <w:pPr>
              <w:pStyle w:val="OGCtabletext"/>
              <w:rPr>
                <w:lang w:val="en-GB"/>
              </w:rPr>
            </w:pPr>
            <w:r w:rsidRPr="005A3D63">
              <w:rPr>
                <w:lang w:val="en-GB"/>
              </w:rPr>
              <w:t>geometry_crs</w:t>
            </w:r>
          </w:p>
        </w:tc>
        <w:tc>
          <w:tcPr>
            <w:tcW w:w="797" w:type="pct"/>
          </w:tcPr>
          <w:p w14:paraId="015375B1" w14:textId="77777777" w:rsidR="00C02815" w:rsidRPr="005A3D63" w:rsidRDefault="00C02815" w:rsidP="007A7FE9">
            <w:pPr>
              <w:pStyle w:val="OGCtabletext"/>
              <w:rPr>
                <w:lang w:val="en-GB"/>
              </w:rPr>
            </w:pPr>
            <w:r w:rsidRPr="005A3D63">
              <w:rPr>
                <w:lang w:val="en-GB"/>
              </w:rPr>
              <w:t>N/A</w:t>
            </w:r>
          </w:p>
        </w:tc>
        <w:tc>
          <w:tcPr>
            <w:tcW w:w="1043" w:type="pct"/>
          </w:tcPr>
          <w:p w14:paraId="79D6ADE3" w14:textId="77777777" w:rsidR="00C02815" w:rsidRPr="005A3D63" w:rsidRDefault="00C02815" w:rsidP="007A7FE9">
            <w:pPr>
              <w:pStyle w:val="OGCtabletext"/>
              <w:rPr>
                <w:lang w:val="en-GB"/>
              </w:rPr>
            </w:pPr>
            <w:r w:rsidRPr="005A3D63">
              <w:rPr>
                <w:lang w:val="en-GB"/>
              </w:rPr>
              <w:t xml:space="preserve">The CRS used to express the value of </w:t>
            </w:r>
            <w:r w:rsidRPr="005A3D63">
              <w:rPr>
                <w:i/>
                <w:lang w:val="en-GB"/>
              </w:rPr>
              <w:t xml:space="preserve">geometry </w:t>
            </w:r>
            <w:r w:rsidRPr="005A3D63">
              <w:rPr>
                <w:lang w:val="en-GB"/>
              </w:rPr>
              <w:t>parameter.</w:t>
            </w:r>
          </w:p>
        </w:tc>
        <w:tc>
          <w:tcPr>
            <w:tcW w:w="1313" w:type="pct"/>
          </w:tcPr>
          <w:p w14:paraId="3BD9CC36" w14:textId="77777777" w:rsidR="00C02815" w:rsidRPr="005A3D63" w:rsidRDefault="00C02815" w:rsidP="007A7FE9">
            <w:pPr>
              <w:pStyle w:val="OGCtabletext"/>
              <w:rPr>
                <w:lang w:val="en-GB"/>
              </w:rPr>
            </w:pPr>
            <w:r w:rsidRPr="005A3D63">
              <w:rPr>
                <w:lang w:val="en-GB"/>
              </w:rPr>
              <w:t>URI</w:t>
            </w:r>
          </w:p>
        </w:tc>
      </w:tr>
      <w:tr w:rsidR="00C02815" w:rsidRPr="005A3D63" w14:paraId="5ADA2F97" w14:textId="77777777" w:rsidTr="00BC454A">
        <w:trPr>
          <w:cantSplit/>
          <w:trHeight w:val="144"/>
        </w:trPr>
        <w:tc>
          <w:tcPr>
            <w:tcW w:w="538" w:type="pct"/>
            <w:vMerge/>
          </w:tcPr>
          <w:p w14:paraId="09C422B3" w14:textId="77777777" w:rsidR="00C02815" w:rsidRPr="005A3D63" w:rsidRDefault="00C02815" w:rsidP="007A7FE9">
            <w:pPr>
              <w:pStyle w:val="OGCtabletext"/>
              <w:rPr>
                <w:lang w:val="en-GB"/>
              </w:rPr>
            </w:pPr>
          </w:p>
        </w:tc>
        <w:tc>
          <w:tcPr>
            <w:tcW w:w="556" w:type="pct"/>
            <w:vMerge/>
          </w:tcPr>
          <w:p w14:paraId="4473DBDC" w14:textId="77777777" w:rsidR="00C02815" w:rsidRPr="005A3D63" w:rsidRDefault="00C02815" w:rsidP="007A7FE9">
            <w:pPr>
              <w:pStyle w:val="OGCtabletext"/>
              <w:rPr>
                <w:lang w:val="en-GB"/>
              </w:rPr>
            </w:pPr>
          </w:p>
        </w:tc>
        <w:tc>
          <w:tcPr>
            <w:tcW w:w="753" w:type="pct"/>
          </w:tcPr>
          <w:p w14:paraId="2BC64E8E" w14:textId="77777777" w:rsidR="00C02815" w:rsidRPr="005A3D63" w:rsidRDefault="00C02815" w:rsidP="007A7FE9">
            <w:pPr>
              <w:pStyle w:val="OGCtabletext"/>
              <w:rPr>
                <w:lang w:val="en-GB"/>
              </w:rPr>
            </w:pPr>
            <w:r>
              <w:rPr>
                <w:lang w:val="en-GB"/>
              </w:rPr>
              <w:t>r</w:t>
            </w:r>
            <w:r w:rsidRPr="005A3D63">
              <w:rPr>
                <w:lang w:val="en-GB"/>
              </w:rPr>
              <w:t>elation</w:t>
            </w:r>
          </w:p>
        </w:tc>
        <w:tc>
          <w:tcPr>
            <w:tcW w:w="797" w:type="pct"/>
          </w:tcPr>
          <w:p w14:paraId="71C069EF" w14:textId="5F342914" w:rsidR="00C02815" w:rsidRPr="005A3D63" w:rsidRDefault="001E3D8F" w:rsidP="007A7FE9">
            <w:pPr>
              <w:pStyle w:val="OGCtabletext"/>
              <w:rPr>
                <w:lang w:val="en-GB"/>
              </w:rPr>
            </w:pPr>
            <w:r w:rsidRPr="005A3D63">
              <w:rPr>
                <w:lang w:val="en-GB"/>
              </w:rPr>
              <w:t>R</w:t>
            </w:r>
            <w:r w:rsidR="00C02815" w:rsidRPr="005A3D63">
              <w:rPr>
                <w:lang w:val="en-GB"/>
              </w:rPr>
              <w:t>elation</w:t>
            </w:r>
          </w:p>
        </w:tc>
        <w:tc>
          <w:tcPr>
            <w:tcW w:w="1043" w:type="pct"/>
          </w:tcPr>
          <w:p w14:paraId="7DACF98B" w14:textId="77777777" w:rsidR="00C02815" w:rsidRPr="005A3D63" w:rsidRDefault="00C02815" w:rsidP="007A7FE9">
            <w:pPr>
              <w:pStyle w:val="OGCtabletext"/>
              <w:rPr>
                <w:lang w:val="en-GB"/>
              </w:rPr>
            </w:pPr>
            <w:r w:rsidRPr="005A3D63">
              <w:rPr>
                <w:lang w:val="en-GB"/>
              </w:rPr>
              <w:t xml:space="preserve">The spatial operator to apply using the value of the </w:t>
            </w:r>
            <w:r w:rsidRPr="005A3D63">
              <w:rPr>
                <w:i/>
                <w:lang w:val="en-GB"/>
              </w:rPr>
              <w:t>geometry</w:t>
            </w:r>
            <w:r w:rsidRPr="005A3D63">
              <w:rPr>
                <w:lang w:val="en-GB"/>
              </w:rPr>
              <w:t xml:space="preserve"> parameter.</w:t>
            </w:r>
          </w:p>
        </w:tc>
        <w:tc>
          <w:tcPr>
            <w:tcW w:w="1313" w:type="pct"/>
          </w:tcPr>
          <w:p w14:paraId="6FEE5649" w14:textId="77777777" w:rsidR="00C02815" w:rsidRPr="005A3D63" w:rsidRDefault="00C02815" w:rsidP="007A7FE9">
            <w:pPr>
              <w:pStyle w:val="OGCtabletext"/>
              <w:rPr>
                <w:lang w:val="en-GB"/>
              </w:rPr>
            </w:pPr>
            <w:r w:rsidRPr="005A3D63">
              <w:rPr>
                <w:lang w:val="en-GB"/>
              </w:rPr>
              <w:t>Character String. One of:</w:t>
            </w:r>
          </w:p>
          <w:p w14:paraId="2571140D" w14:textId="77777777" w:rsidR="00C02815" w:rsidRPr="005A3D63" w:rsidRDefault="00C02815" w:rsidP="007A7FE9">
            <w:pPr>
              <w:pStyle w:val="OGCtabletext"/>
              <w:rPr>
                <w:lang w:val="en-GB"/>
              </w:rPr>
            </w:pPr>
            <w:r w:rsidRPr="005A3D63">
              <w:rPr>
                <w:lang w:val="en-GB"/>
              </w:rPr>
              <w:t>Equals</w:t>
            </w:r>
          </w:p>
          <w:p w14:paraId="7E1AEEFE" w14:textId="77777777" w:rsidR="00C02815" w:rsidRPr="005A3D63" w:rsidRDefault="00C02815" w:rsidP="007A7FE9">
            <w:pPr>
              <w:pStyle w:val="OGCtabletext"/>
              <w:rPr>
                <w:lang w:val="en-GB"/>
              </w:rPr>
            </w:pPr>
            <w:r w:rsidRPr="005A3D63">
              <w:rPr>
                <w:lang w:val="en-GB"/>
              </w:rPr>
              <w:t>Disjoint</w:t>
            </w:r>
          </w:p>
          <w:p w14:paraId="6A4F6FEC" w14:textId="77777777" w:rsidR="00C02815" w:rsidRPr="005A3D63" w:rsidRDefault="00C02815" w:rsidP="007A7FE9">
            <w:pPr>
              <w:pStyle w:val="OGCtabletext"/>
              <w:rPr>
                <w:lang w:val="en-GB"/>
              </w:rPr>
            </w:pPr>
            <w:r w:rsidRPr="005A3D63">
              <w:rPr>
                <w:lang w:val="en-GB"/>
              </w:rPr>
              <w:t>Touches</w:t>
            </w:r>
          </w:p>
          <w:p w14:paraId="04858F13" w14:textId="77777777" w:rsidR="00C02815" w:rsidRPr="005A3D63" w:rsidRDefault="00C02815" w:rsidP="007A7FE9">
            <w:pPr>
              <w:pStyle w:val="OGCtabletext"/>
              <w:rPr>
                <w:lang w:val="en-GB"/>
              </w:rPr>
            </w:pPr>
            <w:r w:rsidRPr="005A3D63">
              <w:rPr>
                <w:lang w:val="en-GB"/>
              </w:rPr>
              <w:t>Within</w:t>
            </w:r>
          </w:p>
          <w:p w14:paraId="12CE7351" w14:textId="77777777" w:rsidR="00C02815" w:rsidRPr="005A3D63" w:rsidRDefault="00C02815" w:rsidP="007A7FE9">
            <w:pPr>
              <w:pStyle w:val="OGCtabletext"/>
              <w:rPr>
                <w:lang w:val="en-GB"/>
              </w:rPr>
            </w:pPr>
            <w:r w:rsidRPr="005A3D63">
              <w:rPr>
                <w:lang w:val="en-GB"/>
              </w:rPr>
              <w:t>Overlaps</w:t>
            </w:r>
          </w:p>
          <w:p w14:paraId="152AB2BC" w14:textId="77777777" w:rsidR="00C02815" w:rsidRPr="005A3D63" w:rsidRDefault="00C02815" w:rsidP="007A7FE9">
            <w:pPr>
              <w:pStyle w:val="OGCtabletext"/>
              <w:rPr>
                <w:lang w:val="en-GB"/>
              </w:rPr>
            </w:pPr>
            <w:r w:rsidRPr="005A3D63">
              <w:rPr>
                <w:lang w:val="en-GB"/>
              </w:rPr>
              <w:t>Crosses</w:t>
            </w:r>
          </w:p>
          <w:p w14:paraId="221794A4" w14:textId="77777777" w:rsidR="00C02815" w:rsidRPr="005A3D63" w:rsidRDefault="00C02815" w:rsidP="007A7FE9">
            <w:pPr>
              <w:pStyle w:val="OGCtabletext"/>
              <w:rPr>
                <w:lang w:val="en-GB"/>
              </w:rPr>
            </w:pPr>
            <w:r w:rsidRPr="005A3D63">
              <w:rPr>
                <w:b/>
                <w:u w:val="single"/>
                <w:lang w:val="en-GB"/>
              </w:rPr>
              <w:t>Intersects</w:t>
            </w:r>
            <w:r w:rsidRPr="005A3D63">
              <w:rPr>
                <w:lang w:val="en-GB"/>
              </w:rPr>
              <w:t xml:space="preserve"> (default)</w:t>
            </w:r>
          </w:p>
          <w:p w14:paraId="7DAE0FD9" w14:textId="77777777" w:rsidR="00C02815" w:rsidRPr="005A3D63" w:rsidRDefault="00C02815" w:rsidP="007A7FE9">
            <w:pPr>
              <w:pStyle w:val="OGCtabletext"/>
              <w:rPr>
                <w:lang w:val="en-GB"/>
              </w:rPr>
            </w:pPr>
            <w:r w:rsidRPr="005A3D63">
              <w:rPr>
                <w:lang w:val="en-GB"/>
              </w:rPr>
              <w:t>Contains</w:t>
            </w:r>
          </w:p>
          <w:p w14:paraId="19A2E17C" w14:textId="77777777" w:rsidR="00C02815" w:rsidRPr="005A3D63" w:rsidRDefault="00C02815" w:rsidP="007A7FE9">
            <w:pPr>
              <w:pStyle w:val="OGCtabletext"/>
              <w:rPr>
                <w:lang w:val="en-GB"/>
              </w:rPr>
            </w:pPr>
            <w:r w:rsidRPr="005A3D63">
              <w:rPr>
                <w:lang w:val="en-GB"/>
              </w:rPr>
              <w:t>DWithin</w:t>
            </w:r>
          </w:p>
          <w:p w14:paraId="18B10A05" w14:textId="77777777" w:rsidR="00C02815" w:rsidRPr="005A3D63" w:rsidRDefault="00C02815" w:rsidP="007A7FE9">
            <w:pPr>
              <w:pStyle w:val="OGCtabletext"/>
              <w:rPr>
                <w:lang w:val="en-GB"/>
              </w:rPr>
            </w:pPr>
            <w:r w:rsidRPr="005A3D63">
              <w:rPr>
                <w:lang w:val="en-GB"/>
              </w:rPr>
              <w:t>Beyond</w:t>
            </w:r>
          </w:p>
        </w:tc>
      </w:tr>
      <w:tr w:rsidR="00C02815" w:rsidRPr="005A3D63" w14:paraId="2D670971" w14:textId="77777777" w:rsidTr="00BC454A">
        <w:trPr>
          <w:cantSplit/>
          <w:trHeight w:val="144"/>
        </w:trPr>
        <w:tc>
          <w:tcPr>
            <w:tcW w:w="538" w:type="pct"/>
            <w:vMerge/>
          </w:tcPr>
          <w:p w14:paraId="7F60A285" w14:textId="77777777" w:rsidR="00C02815" w:rsidRPr="005A3D63" w:rsidRDefault="00C02815" w:rsidP="007A7FE9">
            <w:pPr>
              <w:pStyle w:val="OGCtabletext"/>
              <w:rPr>
                <w:lang w:val="en-GB"/>
              </w:rPr>
            </w:pPr>
          </w:p>
        </w:tc>
        <w:tc>
          <w:tcPr>
            <w:tcW w:w="556" w:type="pct"/>
            <w:vMerge/>
          </w:tcPr>
          <w:p w14:paraId="3947D362" w14:textId="77777777" w:rsidR="00C02815" w:rsidRPr="005A3D63" w:rsidRDefault="00C02815" w:rsidP="007A7FE9">
            <w:pPr>
              <w:pStyle w:val="OGCtabletext"/>
              <w:rPr>
                <w:lang w:val="en-GB"/>
              </w:rPr>
            </w:pPr>
          </w:p>
        </w:tc>
        <w:tc>
          <w:tcPr>
            <w:tcW w:w="753" w:type="pct"/>
          </w:tcPr>
          <w:p w14:paraId="1385353D" w14:textId="77777777" w:rsidR="00C02815" w:rsidRPr="005A3D63" w:rsidRDefault="00C02815" w:rsidP="007A7FE9">
            <w:pPr>
              <w:pStyle w:val="OGCtabletext"/>
              <w:rPr>
                <w:lang w:val="en-GB"/>
              </w:rPr>
            </w:pPr>
            <w:r>
              <w:rPr>
                <w:lang w:val="en-GB"/>
              </w:rPr>
              <w:t>d</w:t>
            </w:r>
            <w:r w:rsidRPr="005A3D63">
              <w:rPr>
                <w:lang w:val="en-GB"/>
              </w:rPr>
              <w:t>istance</w:t>
            </w:r>
          </w:p>
        </w:tc>
        <w:tc>
          <w:tcPr>
            <w:tcW w:w="797" w:type="pct"/>
          </w:tcPr>
          <w:p w14:paraId="78582871" w14:textId="77777777" w:rsidR="00C02815" w:rsidRPr="005A3D63" w:rsidRDefault="00C02815" w:rsidP="007A7FE9">
            <w:pPr>
              <w:pStyle w:val="OGCtabletext"/>
              <w:rPr>
                <w:lang w:val="en-GB"/>
              </w:rPr>
            </w:pPr>
            <w:r w:rsidRPr="005A3D63">
              <w:rPr>
                <w:lang w:val="en-GB"/>
              </w:rPr>
              <w:t>N/A</w:t>
            </w:r>
          </w:p>
        </w:tc>
        <w:tc>
          <w:tcPr>
            <w:tcW w:w="1043" w:type="pct"/>
          </w:tcPr>
          <w:p w14:paraId="69147B99" w14:textId="77777777" w:rsidR="00C02815" w:rsidRPr="005A3D63" w:rsidRDefault="00C02815" w:rsidP="007A7FE9">
            <w:pPr>
              <w:pStyle w:val="OGCtabletext"/>
              <w:rPr>
                <w:lang w:val="en-GB"/>
              </w:rPr>
            </w:pPr>
            <w:r w:rsidRPr="005A3D63">
              <w:rPr>
                <w:lang w:val="en-GB"/>
              </w:rPr>
              <w:t>If the value of relation is DWithin or Beyond, contains the distance value.</w:t>
            </w:r>
          </w:p>
        </w:tc>
        <w:tc>
          <w:tcPr>
            <w:tcW w:w="1313" w:type="pct"/>
          </w:tcPr>
          <w:p w14:paraId="51D682DC" w14:textId="77777777" w:rsidR="00C02815" w:rsidRPr="005A3D63" w:rsidRDefault="00C02815" w:rsidP="007A7FE9">
            <w:pPr>
              <w:pStyle w:val="OGCtabletext"/>
              <w:rPr>
                <w:lang w:val="en-GB"/>
              </w:rPr>
            </w:pPr>
            <w:r w:rsidRPr="005A3D63">
              <w:rPr>
                <w:lang w:val="en-GB"/>
              </w:rPr>
              <w:t>Number</w:t>
            </w:r>
          </w:p>
        </w:tc>
      </w:tr>
      <w:tr w:rsidR="00C02815" w:rsidRPr="00A17F50" w14:paraId="65A240A8" w14:textId="77777777" w:rsidTr="00BC454A">
        <w:trPr>
          <w:cantSplit/>
          <w:trHeight w:val="144"/>
        </w:trPr>
        <w:tc>
          <w:tcPr>
            <w:tcW w:w="538" w:type="pct"/>
            <w:vMerge/>
          </w:tcPr>
          <w:p w14:paraId="64E1ED85" w14:textId="77777777" w:rsidR="00C02815" w:rsidRPr="005A3D63" w:rsidRDefault="00C02815" w:rsidP="007A7FE9">
            <w:pPr>
              <w:pStyle w:val="OGCtabletext"/>
              <w:rPr>
                <w:lang w:val="en-GB"/>
              </w:rPr>
            </w:pPr>
          </w:p>
        </w:tc>
        <w:tc>
          <w:tcPr>
            <w:tcW w:w="556" w:type="pct"/>
            <w:vMerge/>
          </w:tcPr>
          <w:p w14:paraId="4A61ED5E" w14:textId="77777777" w:rsidR="00C02815" w:rsidRPr="005A3D63" w:rsidRDefault="00C02815" w:rsidP="007A7FE9">
            <w:pPr>
              <w:pStyle w:val="OGCtabletext"/>
              <w:rPr>
                <w:lang w:val="en-GB"/>
              </w:rPr>
            </w:pPr>
          </w:p>
        </w:tc>
        <w:tc>
          <w:tcPr>
            <w:tcW w:w="753" w:type="pct"/>
          </w:tcPr>
          <w:p w14:paraId="29DC1820" w14:textId="77777777" w:rsidR="00C02815" w:rsidRPr="005A3D63" w:rsidRDefault="00C02815" w:rsidP="007A7FE9">
            <w:pPr>
              <w:pStyle w:val="OGCtabletext"/>
              <w:rPr>
                <w:lang w:val="en-GB"/>
              </w:rPr>
            </w:pPr>
            <w:r w:rsidRPr="005A3D63">
              <w:rPr>
                <w:lang w:val="en-GB"/>
              </w:rPr>
              <w:t>distance_uom</w:t>
            </w:r>
          </w:p>
        </w:tc>
        <w:tc>
          <w:tcPr>
            <w:tcW w:w="797" w:type="pct"/>
          </w:tcPr>
          <w:p w14:paraId="7B964974" w14:textId="77777777" w:rsidR="00C02815" w:rsidRPr="005A3D63" w:rsidRDefault="00C02815" w:rsidP="007A7FE9">
            <w:pPr>
              <w:pStyle w:val="OGCtabletext"/>
              <w:rPr>
                <w:lang w:val="en-GB"/>
              </w:rPr>
            </w:pPr>
            <w:r w:rsidRPr="005A3D63">
              <w:rPr>
                <w:lang w:val="en-GB"/>
              </w:rPr>
              <w:t>N/A</w:t>
            </w:r>
          </w:p>
        </w:tc>
        <w:tc>
          <w:tcPr>
            <w:tcW w:w="1043" w:type="pct"/>
          </w:tcPr>
          <w:p w14:paraId="4F8CF26F" w14:textId="77777777" w:rsidR="00C02815" w:rsidRPr="005A3D63" w:rsidRDefault="00C02815" w:rsidP="007A7FE9">
            <w:pPr>
              <w:pStyle w:val="OGCtabletext"/>
              <w:rPr>
                <w:lang w:val="en-GB"/>
              </w:rPr>
            </w:pPr>
            <w:r w:rsidRPr="005A3D63">
              <w:rPr>
                <w:lang w:val="en-GB"/>
              </w:rPr>
              <w:t>The units of measure used to express the value of the distance parameter</w:t>
            </w:r>
          </w:p>
        </w:tc>
        <w:tc>
          <w:tcPr>
            <w:tcW w:w="1313" w:type="pct"/>
          </w:tcPr>
          <w:p w14:paraId="6D3D5993" w14:textId="77777777" w:rsidR="00C02815" w:rsidRPr="005A3D63" w:rsidRDefault="00C02815" w:rsidP="007A7FE9">
            <w:pPr>
              <w:pStyle w:val="OGCtabletext"/>
              <w:rPr>
                <w:lang w:val="en-GB"/>
              </w:rPr>
            </w:pPr>
            <w:r w:rsidRPr="005A3D63">
              <w:rPr>
                <w:lang w:val="en-GB"/>
              </w:rPr>
              <w:t>Character String. (see http://unitsofmeasure.org/ucum.html)</w:t>
            </w:r>
          </w:p>
        </w:tc>
      </w:tr>
      <w:tr w:rsidR="00C02815" w:rsidRPr="005A3D63" w14:paraId="06F47752" w14:textId="77777777" w:rsidTr="00BC454A">
        <w:trPr>
          <w:cantSplit/>
          <w:trHeight w:val="144"/>
        </w:trPr>
        <w:tc>
          <w:tcPr>
            <w:tcW w:w="538" w:type="pct"/>
            <w:vMerge/>
          </w:tcPr>
          <w:p w14:paraId="1C97485F" w14:textId="77777777" w:rsidR="00C02815" w:rsidRPr="005A3D63" w:rsidRDefault="00C02815" w:rsidP="007A7FE9">
            <w:pPr>
              <w:pStyle w:val="OGCtabletext"/>
              <w:rPr>
                <w:lang w:val="en-GB"/>
              </w:rPr>
            </w:pPr>
          </w:p>
        </w:tc>
        <w:tc>
          <w:tcPr>
            <w:tcW w:w="556" w:type="pct"/>
            <w:vMerge w:val="restart"/>
          </w:tcPr>
          <w:p w14:paraId="72C02818" w14:textId="77777777" w:rsidR="00C02815" w:rsidRPr="005A3D63" w:rsidRDefault="00C02815" w:rsidP="007A7FE9">
            <w:pPr>
              <w:pStyle w:val="OGCtabletext"/>
              <w:rPr>
                <w:lang w:val="en-GB"/>
              </w:rPr>
            </w:pPr>
            <w:r w:rsidRPr="005A3D63">
              <w:rPr>
                <w:lang w:val="en-GB"/>
              </w:rPr>
              <w:t>Proximity search</w:t>
            </w:r>
          </w:p>
        </w:tc>
        <w:tc>
          <w:tcPr>
            <w:tcW w:w="753" w:type="pct"/>
          </w:tcPr>
          <w:p w14:paraId="50CF1AC7" w14:textId="77777777" w:rsidR="00C02815" w:rsidRPr="005A3D63" w:rsidRDefault="00C02815" w:rsidP="007A7FE9">
            <w:pPr>
              <w:pStyle w:val="OGCtabletext"/>
              <w:rPr>
                <w:lang w:val="en-GB"/>
              </w:rPr>
            </w:pPr>
            <w:r>
              <w:rPr>
                <w:lang w:val="en-GB"/>
              </w:rPr>
              <w:t>l</w:t>
            </w:r>
            <w:r w:rsidRPr="005A3D63">
              <w:rPr>
                <w:lang w:val="en-GB"/>
              </w:rPr>
              <w:t>at</w:t>
            </w:r>
          </w:p>
        </w:tc>
        <w:tc>
          <w:tcPr>
            <w:tcW w:w="797" w:type="pct"/>
          </w:tcPr>
          <w:p w14:paraId="34431A16" w14:textId="77777777" w:rsidR="00C02815" w:rsidRPr="005A3D63" w:rsidRDefault="00C02815" w:rsidP="007A7FE9">
            <w:pPr>
              <w:pStyle w:val="OGCtabletext"/>
              <w:rPr>
                <w:lang w:val="en-GB"/>
              </w:rPr>
            </w:pPr>
            <w:r>
              <w:rPr>
                <w:lang w:val="en-GB"/>
              </w:rPr>
              <w:t>l</w:t>
            </w:r>
            <w:r w:rsidRPr="005A3D63">
              <w:rPr>
                <w:lang w:val="en-GB"/>
              </w:rPr>
              <w:t>at</w:t>
            </w:r>
          </w:p>
        </w:tc>
        <w:tc>
          <w:tcPr>
            <w:tcW w:w="1043" w:type="pct"/>
          </w:tcPr>
          <w:p w14:paraId="0D4C9703" w14:textId="77777777" w:rsidR="00C02815" w:rsidRPr="005A3D63" w:rsidRDefault="00C02815" w:rsidP="007A7FE9">
            <w:pPr>
              <w:pStyle w:val="OGCtabletext"/>
              <w:rPr>
                <w:lang w:val="en-GB"/>
              </w:rPr>
            </w:pPr>
            <w:r w:rsidRPr="005A3D63">
              <w:rPr>
                <w:lang w:val="en-GB"/>
              </w:rPr>
              <w:t>Latitude expressed in WGS84.</w:t>
            </w:r>
          </w:p>
        </w:tc>
        <w:tc>
          <w:tcPr>
            <w:tcW w:w="1313" w:type="pct"/>
          </w:tcPr>
          <w:p w14:paraId="4E49F979" w14:textId="77777777" w:rsidR="00C02815" w:rsidRPr="005A3D63" w:rsidRDefault="00C02815" w:rsidP="007A7FE9">
            <w:pPr>
              <w:pStyle w:val="OGCtabletext"/>
              <w:rPr>
                <w:lang w:val="en-GB"/>
              </w:rPr>
            </w:pPr>
            <w:r w:rsidRPr="005A3D63">
              <w:rPr>
                <w:lang w:val="en-GB"/>
              </w:rPr>
              <w:t>Number</w:t>
            </w:r>
          </w:p>
        </w:tc>
      </w:tr>
      <w:tr w:rsidR="00C02815" w:rsidRPr="005A3D63" w14:paraId="6F202673" w14:textId="77777777" w:rsidTr="00BC454A">
        <w:trPr>
          <w:cantSplit/>
          <w:trHeight w:val="144"/>
        </w:trPr>
        <w:tc>
          <w:tcPr>
            <w:tcW w:w="538" w:type="pct"/>
            <w:vMerge/>
          </w:tcPr>
          <w:p w14:paraId="6B922887" w14:textId="77777777" w:rsidR="00C02815" w:rsidRPr="005A3D63" w:rsidRDefault="00C02815" w:rsidP="007A7FE9">
            <w:pPr>
              <w:pStyle w:val="OGCtabletext"/>
              <w:rPr>
                <w:lang w:val="en-GB"/>
              </w:rPr>
            </w:pPr>
          </w:p>
        </w:tc>
        <w:tc>
          <w:tcPr>
            <w:tcW w:w="556" w:type="pct"/>
            <w:vMerge/>
          </w:tcPr>
          <w:p w14:paraId="6129B588" w14:textId="77777777" w:rsidR="00C02815" w:rsidRPr="005A3D63" w:rsidRDefault="00C02815" w:rsidP="007A7FE9">
            <w:pPr>
              <w:pStyle w:val="OGCtabletext"/>
              <w:rPr>
                <w:lang w:val="en-GB"/>
              </w:rPr>
            </w:pPr>
          </w:p>
        </w:tc>
        <w:tc>
          <w:tcPr>
            <w:tcW w:w="753" w:type="pct"/>
          </w:tcPr>
          <w:p w14:paraId="1826113A" w14:textId="77777777" w:rsidR="00C02815" w:rsidRPr="005A3D63" w:rsidRDefault="00C02815" w:rsidP="007A7FE9">
            <w:pPr>
              <w:pStyle w:val="OGCtabletext"/>
              <w:rPr>
                <w:vertAlign w:val="superscript"/>
                <w:lang w:val="en-GB"/>
              </w:rPr>
            </w:pPr>
            <w:r>
              <w:rPr>
                <w:lang w:val="en-GB"/>
              </w:rPr>
              <w:t>l</w:t>
            </w:r>
            <w:r w:rsidRPr="005A3D63">
              <w:rPr>
                <w:lang w:val="en-GB"/>
              </w:rPr>
              <w:t>on</w:t>
            </w:r>
          </w:p>
        </w:tc>
        <w:tc>
          <w:tcPr>
            <w:tcW w:w="797" w:type="pct"/>
          </w:tcPr>
          <w:p w14:paraId="076FAA5A" w14:textId="77777777" w:rsidR="00C02815" w:rsidRPr="005A3D63" w:rsidRDefault="00C02815" w:rsidP="007A7FE9">
            <w:pPr>
              <w:pStyle w:val="OGCtabletext"/>
              <w:rPr>
                <w:lang w:val="en-GB"/>
              </w:rPr>
            </w:pPr>
            <w:r>
              <w:rPr>
                <w:lang w:val="en-GB"/>
              </w:rPr>
              <w:t>l</w:t>
            </w:r>
            <w:r w:rsidRPr="005A3D63">
              <w:rPr>
                <w:lang w:val="en-GB"/>
              </w:rPr>
              <w:t>on</w:t>
            </w:r>
          </w:p>
        </w:tc>
        <w:tc>
          <w:tcPr>
            <w:tcW w:w="1043" w:type="pct"/>
          </w:tcPr>
          <w:p w14:paraId="61E6EEB9" w14:textId="77777777" w:rsidR="00C02815" w:rsidRPr="005A3D63" w:rsidRDefault="00C02815" w:rsidP="007A7FE9">
            <w:pPr>
              <w:pStyle w:val="OGCtabletext"/>
              <w:rPr>
                <w:lang w:val="en-GB"/>
              </w:rPr>
            </w:pPr>
            <w:r w:rsidRPr="005A3D63">
              <w:rPr>
                <w:lang w:val="en-GB"/>
              </w:rPr>
              <w:t>Longitude expression in WGS84.</w:t>
            </w:r>
          </w:p>
        </w:tc>
        <w:tc>
          <w:tcPr>
            <w:tcW w:w="1313" w:type="pct"/>
          </w:tcPr>
          <w:p w14:paraId="7361199A" w14:textId="77777777" w:rsidR="00C02815" w:rsidRPr="005A3D63" w:rsidRDefault="00C02815" w:rsidP="007A7FE9">
            <w:pPr>
              <w:pStyle w:val="OGCtabletext"/>
              <w:rPr>
                <w:lang w:val="en-GB"/>
              </w:rPr>
            </w:pPr>
            <w:r w:rsidRPr="005A3D63">
              <w:rPr>
                <w:lang w:val="en-GB"/>
              </w:rPr>
              <w:t>Number</w:t>
            </w:r>
          </w:p>
        </w:tc>
      </w:tr>
      <w:tr w:rsidR="00C02815" w:rsidRPr="005A3D63" w14:paraId="428CF95A" w14:textId="77777777" w:rsidTr="00BC454A">
        <w:trPr>
          <w:cantSplit/>
          <w:trHeight w:val="144"/>
        </w:trPr>
        <w:tc>
          <w:tcPr>
            <w:tcW w:w="538" w:type="pct"/>
            <w:vMerge/>
          </w:tcPr>
          <w:p w14:paraId="3F6FED35" w14:textId="77777777" w:rsidR="00C02815" w:rsidRPr="005A3D63" w:rsidRDefault="00C02815" w:rsidP="007A7FE9">
            <w:pPr>
              <w:pStyle w:val="OGCtabletext"/>
              <w:rPr>
                <w:lang w:val="en-GB"/>
              </w:rPr>
            </w:pPr>
          </w:p>
        </w:tc>
        <w:tc>
          <w:tcPr>
            <w:tcW w:w="556" w:type="pct"/>
            <w:vMerge/>
          </w:tcPr>
          <w:p w14:paraId="43EBE597" w14:textId="77777777" w:rsidR="00C02815" w:rsidRPr="005A3D63" w:rsidRDefault="00C02815" w:rsidP="007A7FE9">
            <w:pPr>
              <w:pStyle w:val="OGCtabletext"/>
              <w:rPr>
                <w:lang w:val="en-GB"/>
              </w:rPr>
            </w:pPr>
          </w:p>
        </w:tc>
        <w:tc>
          <w:tcPr>
            <w:tcW w:w="753" w:type="pct"/>
          </w:tcPr>
          <w:p w14:paraId="4BD3BBCE" w14:textId="77777777" w:rsidR="00C02815" w:rsidRPr="005A3D63" w:rsidRDefault="00C02815" w:rsidP="007A7FE9">
            <w:pPr>
              <w:pStyle w:val="OGCtabletext"/>
              <w:rPr>
                <w:vertAlign w:val="superscript"/>
                <w:lang w:val="en-GB"/>
              </w:rPr>
            </w:pPr>
            <w:r>
              <w:rPr>
                <w:lang w:val="en-GB"/>
              </w:rPr>
              <w:t>r</w:t>
            </w:r>
            <w:r w:rsidRPr="005A3D63">
              <w:rPr>
                <w:lang w:val="en-GB"/>
              </w:rPr>
              <w:t>adius</w:t>
            </w:r>
          </w:p>
        </w:tc>
        <w:tc>
          <w:tcPr>
            <w:tcW w:w="797" w:type="pct"/>
          </w:tcPr>
          <w:p w14:paraId="14D8A189" w14:textId="77777777" w:rsidR="00C02815" w:rsidRPr="005A3D63" w:rsidRDefault="00C02815" w:rsidP="007A7FE9">
            <w:pPr>
              <w:pStyle w:val="OGCtabletext"/>
              <w:rPr>
                <w:lang w:val="en-GB"/>
              </w:rPr>
            </w:pPr>
            <w:r w:rsidRPr="005A3D63">
              <w:rPr>
                <w:lang w:val="en-GB"/>
              </w:rPr>
              <w:t>radius</w:t>
            </w:r>
          </w:p>
        </w:tc>
        <w:tc>
          <w:tcPr>
            <w:tcW w:w="1043" w:type="pct"/>
          </w:tcPr>
          <w:p w14:paraId="55B9B420" w14:textId="77777777" w:rsidR="00C02815" w:rsidRPr="005A3D63" w:rsidRDefault="00C02815" w:rsidP="007A7FE9">
            <w:pPr>
              <w:pStyle w:val="OGCtabletext"/>
              <w:rPr>
                <w:lang w:val="en-GB"/>
              </w:rPr>
            </w:pPr>
            <w:r w:rsidRPr="005A3D63">
              <w:rPr>
                <w:lang w:val="en-GB"/>
              </w:rPr>
              <w:t>Search radius expressed in meters along the surface of the Earth.</w:t>
            </w:r>
          </w:p>
        </w:tc>
        <w:tc>
          <w:tcPr>
            <w:tcW w:w="1313" w:type="pct"/>
          </w:tcPr>
          <w:p w14:paraId="504001AC" w14:textId="77777777" w:rsidR="00C02815" w:rsidRPr="005A3D63" w:rsidRDefault="00C02815" w:rsidP="007A7FE9">
            <w:pPr>
              <w:pStyle w:val="OGCtabletext"/>
              <w:rPr>
                <w:lang w:val="en-GB"/>
              </w:rPr>
            </w:pPr>
            <w:r w:rsidRPr="005A3D63">
              <w:rPr>
                <w:lang w:val="en-GB"/>
              </w:rPr>
              <w:t>Number</w:t>
            </w:r>
          </w:p>
        </w:tc>
      </w:tr>
      <w:tr w:rsidR="00C02815" w:rsidRPr="00A17F50" w14:paraId="3F40D53C" w14:textId="77777777" w:rsidTr="00BC454A">
        <w:trPr>
          <w:cantSplit/>
          <w:trHeight w:val="749"/>
        </w:trPr>
        <w:tc>
          <w:tcPr>
            <w:tcW w:w="538" w:type="pct"/>
            <w:vMerge w:val="restart"/>
          </w:tcPr>
          <w:p w14:paraId="3546D1AE" w14:textId="77777777" w:rsidR="00C02815" w:rsidRPr="005A3D63" w:rsidRDefault="00C02815" w:rsidP="007A7FE9">
            <w:pPr>
              <w:pStyle w:val="OGCtabletext"/>
              <w:rPr>
                <w:lang w:val="en-GB"/>
              </w:rPr>
            </w:pPr>
            <w:r w:rsidRPr="005A3D63">
              <w:rPr>
                <w:lang w:val="en-GB"/>
              </w:rPr>
              <w:t xml:space="preserve">Temporal </w:t>
            </w:r>
            <w:r w:rsidR="004C355A" w:rsidRPr="005A3D63">
              <w:rPr>
                <w:lang w:val="en-GB"/>
              </w:rPr>
              <w:t>search</w:t>
            </w:r>
          </w:p>
        </w:tc>
        <w:tc>
          <w:tcPr>
            <w:tcW w:w="556" w:type="pct"/>
          </w:tcPr>
          <w:p w14:paraId="78E6CDD5" w14:textId="77777777" w:rsidR="00C02815" w:rsidRPr="005A3D63" w:rsidRDefault="00C02815" w:rsidP="007A7FE9">
            <w:pPr>
              <w:pStyle w:val="OGCtabletext"/>
              <w:rPr>
                <w:lang w:val="en-GB"/>
              </w:rPr>
            </w:pPr>
            <w:r w:rsidRPr="005A3D63">
              <w:rPr>
                <w:lang w:val="en-GB"/>
              </w:rPr>
              <w:t>N/A</w:t>
            </w:r>
          </w:p>
        </w:tc>
        <w:tc>
          <w:tcPr>
            <w:tcW w:w="753" w:type="pct"/>
          </w:tcPr>
          <w:p w14:paraId="49736B79" w14:textId="77777777" w:rsidR="00C02815" w:rsidRPr="005A3D63" w:rsidRDefault="00C02815" w:rsidP="007A7FE9">
            <w:pPr>
              <w:pStyle w:val="OGCtabletext"/>
              <w:rPr>
                <w:vertAlign w:val="superscript"/>
                <w:lang w:val="en-GB"/>
              </w:rPr>
            </w:pPr>
            <w:r>
              <w:rPr>
                <w:lang w:val="en-GB"/>
              </w:rPr>
              <w:t>t</w:t>
            </w:r>
            <w:r w:rsidRPr="005A3D63">
              <w:rPr>
                <w:lang w:val="en-GB"/>
              </w:rPr>
              <w:t>ime</w:t>
            </w:r>
          </w:p>
        </w:tc>
        <w:tc>
          <w:tcPr>
            <w:tcW w:w="797" w:type="pct"/>
          </w:tcPr>
          <w:p w14:paraId="6BEEEDFA" w14:textId="77777777" w:rsidR="00C02815" w:rsidRPr="005A3D63" w:rsidRDefault="00C02815" w:rsidP="007A7FE9">
            <w:pPr>
              <w:pStyle w:val="OGCtabletext"/>
              <w:rPr>
                <w:lang w:val="en-GB"/>
              </w:rPr>
            </w:pPr>
            <w:r w:rsidRPr="005A3D63">
              <w:rPr>
                <w:lang w:val="en-GB"/>
              </w:rPr>
              <w:t>start/end</w:t>
            </w:r>
          </w:p>
        </w:tc>
        <w:tc>
          <w:tcPr>
            <w:tcW w:w="1043" w:type="pct"/>
          </w:tcPr>
          <w:p w14:paraId="482C74AC" w14:textId="77777777" w:rsidR="00C02815" w:rsidRPr="005A3D63" w:rsidRDefault="00C02815" w:rsidP="007A7FE9">
            <w:pPr>
              <w:pStyle w:val="OGCtabletext"/>
              <w:rPr>
                <w:lang w:val="en-GB"/>
              </w:rPr>
            </w:pPr>
            <w:r w:rsidRPr="005A3D63">
              <w:rPr>
                <w:lang w:val="en-GB"/>
              </w:rPr>
              <w:t>A time instance or time period</w:t>
            </w:r>
          </w:p>
        </w:tc>
        <w:tc>
          <w:tcPr>
            <w:tcW w:w="1313" w:type="pct"/>
          </w:tcPr>
          <w:p w14:paraId="6C84D734" w14:textId="77777777" w:rsidR="00C02815" w:rsidRPr="005A3D63" w:rsidRDefault="00C02815" w:rsidP="007A7FE9">
            <w:pPr>
              <w:pStyle w:val="OGCtabletext"/>
              <w:rPr>
                <w:lang w:val="en-GB"/>
              </w:rPr>
            </w:pPr>
            <w:r w:rsidRPr="005A3D63">
              <w:rPr>
                <w:lang w:val="en-GB"/>
              </w:rPr>
              <w:t>Character String: (see http://www.w3.org/TR/NOTE-datetime)</w:t>
            </w:r>
          </w:p>
        </w:tc>
      </w:tr>
      <w:tr w:rsidR="00C02815" w:rsidRPr="00A17F50" w14:paraId="5E65A0E6" w14:textId="77777777" w:rsidTr="00BC454A">
        <w:trPr>
          <w:cantSplit/>
          <w:trHeight w:val="144"/>
        </w:trPr>
        <w:tc>
          <w:tcPr>
            <w:tcW w:w="538" w:type="pct"/>
            <w:vMerge/>
          </w:tcPr>
          <w:p w14:paraId="354135A4" w14:textId="77777777" w:rsidR="00C02815" w:rsidRPr="005A3D63" w:rsidRDefault="00C02815" w:rsidP="007A7FE9">
            <w:pPr>
              <w:pStyle w:val="OGCtabletext"/>
              <w:rPr>
                <w:lang w:val="en-GB"/>
              </w:rPr>
            </w:pPr>
          </w:p>
        </w:tc>
        <w:tc>
          <w:tcPr>
            <w:tcW w:w="556" w:type="pct"/>
          </w:tcPr>
          <w:p w14:paraId="21B39C10" w14:textId="77777777" w:rsidR="00C02815" w:rsidRPr="005A3D63" w:rsidRDefault="00C02815" w:rsidP="007A7FE9">
            <w:pPr>
              <w:pStyle w:val="OGCtabletext"/>
              <w:rPr>
                <w:lang w:val="en-GB"/>
              </w:rPr>
            </w:pPr>
          </w:p>
        </w:tc>
        <w:tc>
          <w:tcPr>
            <w:tcW w:w="753" w:type="pct"/>
          </w:tcPr>
          <w:p w14:paraId="0276D03B" w14:textId="77777777" w:rsidR="00C02815" w:rsidRPr="005A3D63" w:rsidRDefault="00C02815" w:rsidP="007A7FE9">
            <w:pPr>
              <w:pStyle w:val="OGCtabletext"/>
              <w:rPr>
                <w:vertAlign w:val="superscript"/>
                <w:lang w:val="en-GB"/>
              </w:rPr>
            </w:pPr>
            <w:r w:rsidRPr="005A3D63">
              <w:rPr>
                <w:lang w:val="en-GB"/>
              </w:rPr>
              <w:t>TRelation</w:t>
            </w:r>
          </w:p>
        </w:tc>
        <w:tc>
          <w:tcPr>
            <w:tcW w:w="797" w:type="pct"/>
          </w:tcPr>
          <w:p w14:paraId="231F26AD" w14:textId="77777777" w:rsidR="00C02815" w:rsidRPr="005A3D63" w:rsidRDefault="00C02815" w:rsidP="007A7FE9">
            <w:pPr>
              <w:pStyle w:val="OGCtabletext"/>
              <w:rPr>
                <w:lang w:val="en-GB"/>
              </w:rPr>
            </w:pPr>
            <w:r w:rsidRPr="005A3D63">
              <w:rPr>
                <w:lang w:val="en-GB"/>
              </w:rPr>
              <w:t>N/A</w:t>
            </w:r>
          </w:p>
        </w:tc>
        <w:tc>
          <w:tcPr>
            <w:tcW w:w="1043" w:type="pct"/>
          </w:tcPr>
          <w:p w14:paraId="7D1B7A03" w14:textId="77777777" w:rsidR="00C02815" w:rsidRPr="005A3D63" w:rsidRDefault="00C02815" w:rsidP="007A7FE9">
            <w:pPr>
              <w:pStyle w:val="OGCtabletext"/>
              <w:rPr>
                <w:lang w:val="en-GB"/>
              </w:rPr>
            </w:pPr>
            <w:r w:rsidRPr="005A3D63">
              <w:rPr>
                <w:lang w:val="en-GB"/>
              </w:rPr>
              <w:t xml:space="preserve">The temporal operator to apply using the value of the </w:t>
            </w:r>
            <w:r w:rsidRPr="005A3D63">
              <w:rPr>
                <w:i/>
                <w:lang w:val="en-GB"/>
              </w:rPr>
              <w:t>time</w:t>
            </w:r>
            <w:r w:rsidRPr="005A3D63">
              <w:rPr>
                <w:lang w:val="en-GB"/>
              </w:rPr>
              <w:t xml:space="preserve"> parameter.</w:t>
            </w:r>
          </w:p>
        </w:tc>
        <w:tc>
          <w:tcPr>
            <w:tcW w:w="1313" w:type="pct"/>
          </w:tcPr>
          <w:p w14:paraId="2224BAA8" w14:textId="77777777" w:rsidR="00C02815" w:rsidRPr="005A3D63" w:rsidRDefault="00C02815" w:rsidP="007A7FE9">
            <w:pPr>
              <w:pStyle w:val="OGCtabletext"/>
              <w:rPr>
                <w:lang w:val="en-GB"/>
              </w:rPr>
            </w:pPr>
            <w:r w:rsidRPr="005A3D63">
              <w:rPr>
                <w:lang w:val="en-GB"/>
              </w:rPr>
              <w:t>Character String.  One of:</w:t>
            </w:r>
          </w:p>
          <w:p w14:paraId="7619725B" w14:textId="77777777" w:rsidR="00C02815" w:rsidRPr="005A3D63" w:rsidRDefault="00C02815" w:rsidP="007A7FE9">
            <w:pPr>
              <w:pStyle w:val="OGCtabletext"/>
              <w:rPr>
                <w:lang w:val="en-GB"/>
              </w:rPr>
            </w:pPr>
            <w:r w:rsidRPr="005A3D63">
              <w:rPr>
                <w:lang w:val="en-GB"/>
              </w:rPr>
              <w:t>After</w:t>
            </w:r>
          </w:p>
          <w:p w14:paraId="4944F728" w14:textId="77777777" w:rsidR="00C02815" w:rsidRPr="005A3D63" w:rsidRDefault="00C02815" w:rsidP="007A7FE9">
            <w:pPr>
              <w:pStyle w:val="OGCtabletext"/>
              <w:rPr>
                <w:lang w:val="en-GB"/>
              </w:rPr>
            </w:pPr>
            <w:r w:rsidRPr="005A3D63">
              <w:rPr>
                <w:lang w:val="en-GB"/>
              </w:rPr>
              <w:t>Before</w:t>
            </w:r>
          </w:p>
          <w:p w14:paraId="75CA9B29" w14:textId="77777777" w:rsidR="00C02815" w:rsidRPr="005A3D63" w:rsidRDefault="00C02815" w:rsidP="007A7FE9">
            <w:pPr>
              <w:pStyle w:val="OGCtabletext"/>
              <w:rPr>
                <w:lang w:val="en-GB"/>
              </w:rPr>
            </w:pPr>
            <w:r w:rsidRPr="005A3D63">
              <w:rPr>
                <w:lang w:val="en-GB"/>
              </w:rPr>
              <w:t>Begins</w:t>
            </w:r>
          </w:p>
          <w:p w14:paraId="78AF67BB" w14:textId="77777777" w:rsidR="00C02815" w:rsidRPr="005A3D63" w:rsidRDefault="00C02815" w:rsidP="007A7FE9">
            <w:pPr>
              <w:pStyle w:val="OGCtabletext"/>
              <w:rPr>
                <w:lang w:val="en-GB"/>
              </w:rPr>
            </w:pPr>
            <w:r w:rsidRPr="005A3D63">
              <w:rPr>
                <w:lang w:val="en-GB"/>
              </w:rPr>
              <w:t>BegunBy</w:t>
            </w:r>
          </w:p>
          <w:p w14:paraId="7C2B6A3D" w14:textId="77777777" w:rsidR="00C02815" w:rsidRPr="005A3D63" w:rsidRDefault="00C02815" w:rsidP="007A7FE9">
            <w:pPr>
              <w:pStyle w:val="OGCtabletext"/>
              <w:rPr>
                <w:lang w:val="en-GB"/>
              </w:rPr>
            </w:pPr>
            <w:r w:rsidRPr="005A3D63">
              <w:rPr>
                <w:lang w:val="en-GB"/>
              </w:rPr>
              <w:t>TContains</w:t>
            </w:r>
          </w:p>
          <w:p w14:paraId="2897A95D" w14:textId="77777777" w:rsidR="00C02815" w:rsidRPr="005A3D63" w:rsidRDefault="00C02815" w:rsidP="007A7FE9">
            <w:pPr>
              <w:pStyle w:val="OGCtabletext"/>
              <w:rPr>
                <w:lang w:val="en-GB"/>
              </w:rPr>
            </w:pPr>
            <w:r w:rsidRPr="005A3D63">
              <w:rPr>
                <w:lang w:val="en-GB"/>
              </w:rPr>
              <w:t>During</w:t>
            </w:r>
          </w:p>
          <w:p w14:paraId="5D490A5C" w14:textId="77777777" w:rsidR="00C02815" w:rsidRPr="005A3D63" w:rsidRDefault="00C02815" w:rsidP="007A7FE9">
            <w:pPr>
              <w:pStyle w:val="OGCtabletext"/>
              <w:rPr>
                <w:lang w:val="en-GB"/>
              </w:rPr>
            </w:pPr>
            <w:r w:rsidRPr="005A3D63">
              <w:rPr>
                <w:lang w:val="en-GB"/>
              </w:rPr>
              <w:t>EndedBy</w:t>
            </w:r>
          </w:p>
          <w:p w14:paraId="561F4064" w14:textId="77777777" w:rsidR="00C02815" w:rsidRPr="005A3D63" w:rsidRDefault="00C02815" w:rsidP="007A7FE9">
            <w:pPr>
              <w:pStyle w:val="OGCtabletext"/>
              <w:rPr>
                <w:lang w:val="en-GB"/>
              </w:rPr>
            </w:pPr>
            <w:r w:rsidRPr="005A3D63">
              <w:rPr>
                <w:lang w:val="en-GB"/>
              </w:rPr>
              <w:t>Ends</w:t>
            </w:r>
          </w:p>
          <w:p w14:paraId="07F6156C" w14:textId="77777777" w:rsidR="00C02815" w:rsidRPr="00786581" w:rsidRDefault="00C02815" w:rsidP="007A7FE9">
            <w:pPr>
              <w:pStyle w:val="OGCtabletext"/>
              <w:rPr>
                <w:b/>
                <w:u w:val="single"/>
                <w:vertAlign w:val="superscript"/>
                <w:lang w:val="en-GB"/>
              </w:rPr>
            </w:pPr>
            <w:r w:rsidRPr="00786581">
              <w:rPr>
                <w:b/>
                <w:u w:val="single"/>
                <w:lang w:val="en-GB"/>
              </w:rPr>
              <w:t>TEquals</w:t>
            </w:r>
            <w:r>
              <w:rPr>
                <w:b/>
                <w:u w:val="single"/>
                <w:vertAlign w:val="superscript"/>
                <w:lang w:val="en-GB"/>
              </w:rPr>
              <w:t>1</w:t>
            </w:r>
          </w:p>
          <w:p w14:paraId="06A08297" w14:textId="77777777" w:rsidR="00C02815" w:rsidRPr="005A3D63" w:rsidRDefault="00C02815" w:rsidP="007A7FE9">
            <w:pPr>
              <w:pStyle w:val="OGCtabletext"/>
              <w:rPr>
                <w:lang w:val="en-GB"/>
              </w:rPr>
            </w:pPr>
            <w:r w:rsidRPr="005A3D63">
              <w:rPr>
                <w:lang w:val="en-GB"/>
              </w:rPr>
              <w:t>Meets</w:t>
            </w:r>
          </w:p>
          <w:p w14:paraId="56BE90BA" w14:textId="77777777" w:rsidR="00C02815" w:rsidRPr="005A3D63" w:rsidRDefault="00C02815" w:rsidP="007A7FE9">
            <w:pPr>
              <w:pStyle w:val="OGCtabletext"/>
              <w:rPr>
                <w:lang w:val="en-GB"/>
              </w:rPr>
            </w:pPr>
            <w:r w:rsidRPr="005A3D63">
              <w:rPr>
                <w:lang w:val="en-GB"/>
              </w:rPr>
              <w:t>MetBy</w:t>
            </w:r>
          </w:p>
          <w:p w14:paraId="67C32069" w14:textId="77777777" w:rsidR="00C02815" w:rsidRPr="005A3D63" w:rsidRDefault="00C02815" w:rsidP="007A7FE9">
            <w:pPr>
              <w:pStyle w:val="OGCtabletext"/>
              <w:rPr>
                <w:lang w:val="en-GB"/>
              </w:rPr>
            </w:pPr>
            <w:r w:rsidRPr="005A3D63">
              <w:rPr>
                <w:lang w:val="en-GB"/>
              </w:rPr>
              <w:t>TOverlaps</w:t>
            </w:r>
          </w:p>
          <w:p w14:paraId="43BF4B1D" w14:textId="77777777" w:rsidR="00C02815" w:rsidRPr="005A3D63" w:rsidRDefault="00C02815" w:rsidP="007A7FE9">
            <w:pPr>
              <w:pStyle w:val="OGCtabletext"/>
              <w:rPr>
                <w:lang w:val="en-GB"/>
              </w:rPr>
            </w:pPr>
            <w:r w:rsidRPr="005A3D63">
              <w:rPr>
                <w:lang w:val="en-GB"/>
              </w:rPr>
              <w:t>OverlappedBy</w:t>
            </w:r>
          </w:p>
          <w:p w14:paraId="1CB171C0" w14:textId="77777777" w:rsidR="00C02815" w:rsidRPr="00786581" w:rsidRDefault="00C02815" w:rsidP="007A7FE9">
            <w:pPr>
              <w:pStyle w:val="OGCtabletext"/>
              <w:rPr>
                <w:vertAlign w:val="superscript"/>
                <w:lang w:val="en-GB"/>
              </w:rPr>
            </w:pPr>
            <w:r w:rsidRPr="005A3D63">
              <w:rPr>
                <w:b/>
                <w:u w:val="single"/>
                <w:lang w:val="en-GB"/>
              </w:rPr>
              <w:t>AnyInteracts</w:t>
            </w:r>
            <w:r>
              <w:rPr>
                <w:b/>
                <w:u w:val="single"/>
                <w:vertAlign w:val="superscript"/>
                <w:lang w:val="en-GB"/>
              </w:rPr>
              <w:t>2</w:t>
            </w:r>
          </w:p>
        </w:tc>
      </w:tr>
      <w:tr w:rsidR="00C02815" w:rsidRPr="00A17F50" w14:paraId="6EF3B2FD" w14:textId="77777777" w:rsidTr="00BC454A">
        <w:trPr>
          <w:cantSplit/>
          <w:trHeight w:val="600"/>
        </w:trPr>
        <w:tc>
          <w:tcPr>
            <w:tcW w:w="4999" w:type="pct"/>
            <w:gridSpan w:val="6"/>
          </w:tcPr>
          <w:p w14:paraId="7BDA82B3" w14:textId="014B1F9E" w:rsidR="00C02815" w:rsidRDefault="00C02815" w:rsidP="007A7FE9">
            <w:pPr>
              <w:pStyle w:val="OGCtabletext"/>
              <w:numPr>
                <w:ilvl w:val="0"/>
                <w:numId w:val="77"/>
              </w:numPr>
              <w:rPr>
                <w:lang w:val="en-GB"/>
              </w:rPr>
            </w:pPr>
            <w:r>
              <w:rPr>
                <w:lang w:val="en-GB"/>
              </w:rPr>
              <w:t>Default for a time instance</w:t>
            </w:r>
          </w:p>
          <w:p w14:paraId="5936B2E6" w14:textId="77777777" w:rsidR="00C02815" w:rsidRDefault="00C02815" w:rsidP="007A7FE9">
            <w:pPr>
              <w:pStyle w:val="OGCtabletext"/>
              <w:numPr>
                <w:ilvl w:val="0"/>
                <w:numId w:val="77"/>
              </w:numPr>
              <w:rPr>
                <w:lang w:val="en-GB"/>
              </w:rPr>
            </w:pPr>
            <w:r>
              <w:rPr>
                <w:lang w:val="en-GB"/>
              </w:rPr>
              <w:t>Default for a time period</w:t>
            </w:r>
          </w:p>
          <w:p w14:paraId="0C4D3AE2" w14:textId="264078CA" w:rsidR="00701C1F" w:rsidRDefault="008D75FD" w:rsidP="00227DCD">
            <w:pPr>
              <w:pStyle w:val="OGCtabletext"/>
              <w:numPr>
                <w:ilvl w:val="0"/>
                <w:numId w:val="77"/>
              </w:numPr>
              <w:rPr>
                <w:lang w:val="en-GB"/>
              </w:rPr>
            </w:pPr>
            <w:r>
              <w:rPr>
                <w:lang w:val="en-GB"/>
              </w:rPr>
              <w:t>Basic te</w:t>
            </w:r>
            <w:r w:rsidR="003F558E">
              <w:rPr>
                <w:lang w:val="en-GB"/>
              </w:rPr>
              <w:t>x</w:t>
            </w:r>
            <w:r>
              <w:rPr>
                <w:lang w:val="en-GB"/>
              </w:rPr>
              <w:t>t search</w:t>
            </w:r>
            <w:r w:rsidR="003F558E">
              <w:rPr>
                <w:lang w:val="en-GB"/>
              </w:rPr>
              <w:t xml:space="preserve">ing </w:t>
            </w:r>
            <w:r>
              <w:rPr>
                <w:lang w:val="en-GB"/>
              </w:rPr>
              <w:t>using the “q” parameter is expected to be processed as follows:</w:t>
            </w:r>
          </w:p>
          <w:p w14:paraId="3CAC3E37" w14:textId="28C483E1" w:rsidR="008D75FD" w:rsidRDefault="008D75FD" w:rsidP="00B95CDE">
            <w:pPr>
              <w:pStyle w:val="OGCtabletext"/>
              <w:numPr>
                <w:ilvl w:val="1"/>
                <w:numId w:val="77"/>
              </w:numPr>
              <w:rPr>
                <w:lang w:val="en-GB"/>
              </w:rPr>
            </w:pPr>
            <w:r>
              <w:rPr>
                <w:lang w:val="en-GB"/>
              </w:rPr>
              <w:t xml:space="preserve">Match </w:t>
            </w:r>
            <w:r w:rsidR="00EF688F">
              <w:rPr>
                <w:lang w:val="en-GB"/>
              </w:rPr>
              <w:t xml:space="preserve">against the full text of </w:t>
            </w:r>
            <w:r w:rsidR="00B95CDE">
              <w:rPr>
                <w:lang w:val="en-GB"/>
              </w:rPr>
              <w:t xml:space="preserve">at least the </w:t>
            </w:r>
            <w:r w:rsidR="00EF688F">
              <w:rPr>
                <w:lang w:val="en-GB"/>
              </w:rPr>
              <w:t>text fields in the catalogue record</w:t>
            </w:r>
            <w:r w:rsidR="00130F79">
              <w:rPr>
                <w:lang w:val="en-GB"/>
              </w:rPr>
              <w:t xml:space="preserve"> that are mapped to the dc:title, dc:description and dc:subject child elements (see OGC </w:t>
            </w:r>
            <w:r w:rsidR="003F558E">
              <w:rPr>
                <w:lang w:val="en-GB"/>
              </w:rPr>
              <w:t>10-032</w:t>
            </w:r>
            <w:r w:rsidR="00130F79">
              <w:rPr>
                <w:lang w:val="en-GB"/>
              </w:rPr>
              <w:t xml:space="preserve">r8) </w:t>
            </w:r>
            <w:r w:rsidR="00FF4D36">
              <w:rPr>
                <w:lang w:val="en-GB"/>
              </w:rPr>
              <w:t>of the csw:Record element</w:t>
            </w:r>
          </w:p>
          <w:p w14:paraId="6038E236" w14:textId="53177B6F" w:rsidR="008D75FD" w:rsidRDefault="008D75FD" w:rsidP="00B95CDE">
            <w:pPr>
              <w:pStyle w:val="OGCtabletext"/>
              <w:numPr>
                <w:ilvl w:val="1"/>
                <w:numId w:val="77"/>
              </w:numPr>
              <w:rPr>
                <w:lang w:val="en-GB"/>
              </w:rPr>
            </w:pPr>
            <w:r>
              <w:rPr>
                <w:lang w:val="en-GB"/>
              </w:rPr>
              <w:t>Matching</w:t>
            </w:r>
            <w:r w:rsidR="00EF688F">
              <w:rPr>
                <w:lang w:val="en-GB"/>
              </w:rPr>
              <w:t xml:space="preserve"> </w:t>
            </w:r>
            <w:r>
              <w:rPr>
                <w:lang w:val="en-GB"/>
              </w:rPr>
              <w:t>is</w:t>
            </w:r>
            <w:r w:rsidR="00EF688F">
              <w:rPr>
                <w:lang w:val="en-GB"/>
              </w:rPr>
              <w:t xml:space="preserve"> c</w:t>
            </w:r>
            <w:r>
              <w:rPr>
                <w:lang w:val="en-GB"/>
              </w:rPr>
              <w:t>ase-insensitive</w:t>
            </w:r>
          </w:p>
          <w:p w14:paraId="796D832D" w14:textId="77777777" w:rsidR="00A90286" w:rsidRDefault="003F558E" w:rsidP="00A90286">
            <w:pPr>
              <w:pStyle w:val="OGCtabletext"/>
              <w:numPr>
                <w:ilvl w:val="1"/>
                <w:numId w:val="77"/>
              </w:numPr>
              <w:rPr>
                <w:lang w:val="en-GB"/>
              </w:rPr>
            </w:pPr>
            <w:r>
              <w:rPr>
                <w:lang w:val="en-GB"/>
              </w:rPr>
              <w:t>In the case of multiple search terms, if any of the fields being test</w:t>
            </w:r>
            <w:r w:rsidR="00FF4D36">
              <w:rPr>
                <w:lang w:val="en-GB"/>
              </w:rPr>
              <w:t>ed in a record</w:t>
            </w:r>
            <w:r>
              <w:rPr>
                <w:lang w:val="en-GB"/>
              </w:rPr>
              <w:t>, as per (a), contains at least one of</w:t>
            </w:r>
            <w:r w:rsidR="00FF4D36">
              <w:rPr>
                <w:lang w:val="en-GB"/>
              </w:rPr>
              <w:t xml:space="preserve"> </w:t>
            </w:r>
            <w:r>
              <w:rPr>
                <w:lang w:val="en-GB"/>
              </w:rPr>
              <w:t>the specified search terms then that record shall appear in the result set</w:t>
            </w:r>
          </w:p>
          <w:p w14:paraId="49D95A90" w14:textId="77777777" w:rsidR="008D75FD" w:rsidRDefault="002C32B7" w:rsidP="00A90286">
            <w:pPr>
              <w:pStyle w:val="OGCtabletext"/>
              <w:numPr>
                <w:ilvl w:val="1"/>
                <w:numId w:val="77"/>
              </w:numPr>
              <w:rPr>
                <w:lang w:val="en-GB"/>
              </w:rPr>
            </w:pPr>
            <w:r>
              <w:rPr>
                <w:lang w:val="en-GB"/>
              </w:rPr>
              <w:t xml:space="preserve">Exact phrases </w:t>
            </w:r>
            <w:r w:rsidR="00BB3491">
              <w:rPr>
                <w:lang w:val="en-GB"/>
              </w:rPr>
              <w:t>can</w:t>
            </w:r>
            <w:r>
              <w:rPr>
                <w:lang w:val="en-GB"/>
              </w:rPr>
              <w:t xml:space="preserve"> be delimited using </w:t>
            </w:r>
            <w:r w:rsidR="00BB3491">
              <w:rPr>
                <w:lang w:val="en-GB"/>
              </w:rPr>
              <w:t xml:space="preserve">quotations (i.e. </w:t>
            </w:r>
            <w:r w:rsidR="00153B47">
              <w:rPr>
                <w:lang w:val="en-GB"/>
              </w:rPr>
              <w:t>0x22 in ASCII)</w:t>
            </w:r>
          </w:p>
          <w:p w14:paraId="08D5037E" w14:textId="794E3F25" w:rsidR="00A90286" w:rsidRPr="008D75FD" w:rsidRDefault="00A90286" w:rsidP="00A90286">
            <w:pPr>
              <w:pStyle w:val="OGCtabletext"/>
              <w:ind w:left="1080"/>
              <w:rPr>
                <w:lang w:val="en-GB"/>
              </w:rPr>
            </w:pPr>
          </w:p>
        </w:tc>
      </w:tr>
    </w:tbl>
    <w:p w14:paraId="16269949" w14:textId="77777777" w:rsidR="00C02815" w:rsidRDefault="00C02815" w:rsidP="00C02815">
      <w:pPr>
        <w:pStyle w:val="Tablelineafter"/>
      </w:pPr>
    </w:p>
    <w:p w14:paraId="61D34548" w14:textId="77777777" w:rsidR="00C02815" w:rsidRPr="000D06A3" w:rsidRDefault="00C02815" w:rsidP="00C02815">
      <w:pPr>
        <w:rPr>
          <w:lang w:val="en-US"/>
        </w:rPr>
      </w:pPr>
      <w:r>
        <w:rPr>
          <w:lang w:val="en-US"/>
        </w:rPr>
        <w:t>Examples:</w:t>
      </w:r>
    </w:p>
    <w:p w14:paraId="3EE28185" w14:textId="62EF27B6" w:rsidR="00AD5402" w:rsidRPr="00CC5E9F" w:rsidRDefault="00AD5402" w:rsidP="003D5903">
      <w:pPr>
        <w:pStyle w:val="ListBullet2"/>
        <w:tabs>
          <w:tab w:val="num" w:pos="643"/>
        </w:tabs>
        <w:ind w:left="643" w:hanging="360"/>
        <w:rPr>
          <w:rFonts w:ascii="Courier New" w:hAnsi="Courier New" w:cs="Courier New"/>
          <w:sz w:val="18"/>
          <w:szCs w:val="18"/>
          <w:lang w:val="en-US"/>
        </w:rPr>
      </w:pPr>
      <w:r>
        <w:rPr>
          <w:rFonts w:ascii="Courier New" w:hAnsi="Courier New" w:cs="Courier New"/>
          <w:sz w:val="18"/>
          <w:szCs w:val="18"/>
          <w:lang w:val="en-US"/>
        </w:rPr>
        <w:t>Text search</w:t>
      </w:r>
      <w:r>
        <w:rPr>
          <w:rFonts w:ascii="Courier New" w:hAnsi="Courier New" w:cs="Courier New"/>
          <w:sz w:val="18"/>
          <w:szCs w:val="18"/>
          <w:lang w:val="en-US"/>
        </w:rPr>
        <w:br/>
      </w:r>
      <w:r w:rsidRPr="008B5C78">
        <w:rPr>
          <w:rFonts w:ascii="Courier New" w:hAnsi="Courier New" w:cs="Courier New"/>
          <w:sz w:val="18"/>
          <w:szCs w:val="18"/>
          <w:lang w:val="en-US"/>
        </w:rPr>
        <w:t>…&amp;q=</w:t>
      </w:r>
      <w:r>
        <w:rPr>
          <w:rFonts w:ascii="Courier New" w:hAnsi="Courier New" w:cs="Courier New"/>
          <w:sz w:val="18"/>
          <w:szCs w:val="18"/>
          <w:lang w:val="en-US"/>
        </w:rPr>
        <w:t>AVHRR+</w:t>
      </w:r>
      <w:r w:rsidRPr="00A90286">
        <w:rPr>
          <w:rFonts w:ascii="Courier New" w:eastAsia="Times New Roman" w:hAnsi="Courier New" w:cs="Courier New"/>
          <w:sz w:val="18"/>
          <w:szCs w:val="18"/>
          <w:highlight w:val="white"/>
          <w:lang w:val="en-US" w:eastAsia="de-DE"/>
        </w:rPr>
        <w:t>"</w:t>
      </w:r>
      <w:r>
        <w:rPr>
          <w:rFonts w:ascii="Courier New" w:hAnsi="Courier New" w:cs="Courier New"/>
          <w:sz w:val="18"/>
          <w:szCs w:val="18"/>
          <w:lang w:val="en-US"/>
        </w:rPr>
        <w:t>Meteosat 9</w:t>
      </w:r>
      <w:r w:rsidRPr="00A90286">
        <w:rPr>
          <w:rFonts w:ascii="Courier New" w:eastAsia="Times New Roman" w:hAnsi="Courier New" w:cs="Courier New"/>
          <w:sz w:val="18"/>
          <w:szCs w:val="18"/>
          <w:highlight w:val="white"/>
          <w:lang w:val="en-US" w:eastAsia="de-DE"/>
        </w:rPr>
        <w:t>"</w:t>
      </w:r>
      <w:r w:rsidRPr="008B5C78">
        <w:rPr>
          <w:rFonts w:ascii="Courier New" w:hAnsi="Courier New" w:cs="Courier New"/>
          <w:sz w:val="18"/>
          <w:szCs w:val="18"/>
          <w:lang w:val="en-US"/>
        </w:rPr>
        <w:t>&amp;…</w:t>
      </w:r>
      <w:r>
        <w:rPr>
          <w:rFonts w:ascii="Courier New" w:hAnsi="Courier New" w:cs="Courier New"/>
          <w:sz w:val="18"/>
          <w:szCs w:val="18"/>
          <w:lang w:val="en-US"/>
        </w:rPr>
        <w:br/>
        <w:t>NOTES:</w:t>
      </w:r>
      <w:r w:rsidR="003D5903">
        <w:rPr>
          <w:rFonts w:ascii="Courier New" w:hAnsi="Courier New" w:cs="Courier New"/>
          <w:sz w:val="18"/>
          <w:szCs w:val="18"/>
          <w:lang w:val="en-US"/>
        </w:rPr>
        <w:br/>
        <w:t>- If at least the dc:title, dc:description or dc:subject text fields of a</w:t>
      </w:r>
      <w:r w:rsidR="003D5903">
        <w:rPr>
          <w:rFonts w:ascii="Courier New" w:hAnsi="Courier New" w:cs="Courier New"/>
          <w:sz w:val="18"/>
          <w:szCs w:val="18"/>
          <w:lang w:val="en-US"/>
        </w:rPr>
        <w:br/>
        <w:t xml:space="preserve">  record contain the term AVHRR, the record shall appear in the result set</w:t>
      </w:r>
      <w:r w:rsidR="003D5903">
        <w:rPr>
          <w:rFonts w:ascii="Courier New" w:hAnsi="Courier New" w:cs="Courier New"/>
          <w:sz w:val="18"/>
          <w:szCs w:val="18"/>
          <w:lang w:val="en-US"/>
        </w:rPr>
        <w:br/>
        <w:t>- If at least the dc:title, dc:description or dc:subject text fields of a</w:t>
      </w:r>
      <w:r w:rsidR="003D5903">
        <w:rPr>
          <w:rFonts w:ascii="Courier New" w:hAnsi="Courier New" w:cs="Courier New"/>
          <w:sz w:val="18"/>
          <w:szCs w:val="18"/>
          <w:lang w:val="en-US"/>
        </w:rPr>
        <w:br/>
        <w:t xml:space="preserve">  record contain the term </w:t>
      </w:r>
      <w:r w:rsidR="003D5903" w:rsidRPr="001B73B5">
        <w:rPr>
          <w:rFonts w:ascii="Courier New" w:eastAsia="Times New Roman" w:hAnsi="Courier New" w:cs="Courier New"/>
          <w:i/>
          <w:sz w:val="18"/>
          <w:szCs w:val="18"/>
          <w:highlight w:val="white"/>
          <w:lang w:val="en-US" w:eastAsia="de-DE"/>
        </w:rPr>
        <w:t>"</w:t>
      </w:r>
      <w:r w:rsidR="003D5903" w:rsidRPr="001B73B5">
        <w:rPr>
          <w:rFonts w:ascii="Courier New" w:eastAsia="Times New Roman" w:hAnsi="Courier New" w:cs="Courier New"/>
          <w:i/>
          <w:sz w:val="18"/>
          <w:szCs w:val="18"/>
          <w:lang w:val="en-US" w:eastAsia="de-DE"/>
        </w:rPr>
        <w:t>Meteosat 9</w:t>
      </w:r>
      <w:r w:rsidR="003D5903" w:rsidRPr="001B73B5">
        <w:rPr>
          <w:rFonts w:ascii="Courier New" w:eastAsia="Times New Roman" w:hAnsi="Courier New" w:cs="Courier New"/>
          <w:i/>
          <w:sz w:val="18"/>
          <w:szCs w:val="18"/>
          <w:highlight w:val="white"/>
          <w:lang w:val="en-US" w:eastAsia="de-DE"/>
        </w:rPr>
        <w:t>"</w:t>
      </w:r>
      <w:r w:rsidR="003D5903">
        <w:rPr>
          <w:rFonts w:ascii="Courier New" w:hAnsi="Courier New" w:cs="Courier New"/>
          <w:sz w:val="18"/>
          <w:szCs w:val="18"/>
          <w:lang w:val="en-US"/>
        </w:rPr>
        <w:t>, the record shall appear in the</w:t>
      </w:r>
      <w:r w:rsidR="003D5903">
        <w:rPr>
          <w:rFonts w:ascii="Courier New" w:hAnsi="Courier New" w:cs="Courier New"/>
          <w:sz w:val="18"/>
          <w:szCs w:val="18"/>
          <w:lang w:val="en-US"/>
        </w:rPr>
        <w:br/>
        <w:t xml:space="preserve">  result set</w:t>
      </w:r>
      <w:r w:rsidR="003D5903">
        <w:rPr>
          <w:rFonts w:ascii="Courier New" w:hAnsi="Courier New" w:cs="Courier New"/>
          <w:sz w:val="18"/>
          <w:szCs w:val="18"/>
          <w:lang w:val="en-US"/>
        </w:rPr>
        <w:br/>
        <w:t>- If at least the dc:title, dc:description or dc:subject text fields of a</w:t>
      </w:r>
      <w:r w:rsidR="003D5903">
        <w:rPr>
          <w:rFonts w:ascii="Courier New" w:hAnsi="Courier New" w:cs="Courier New"/>
          <w:sz w:val="18"/>
          <w:szCs w:val="18"/>
          <w:lang w:val="en-US"/>
        </w:rPr>
        <w:br/>
        <w:t xml:space="preserve">  record contain both the terms </w:t>
      </w:r>
      <w:r w:rsidR="003D5903" w:rsidRPr="00CC5E9F">
        <w:rPr>
          <w:rFonts w:ascii="Courier New" w:hAnsi="Courier New" w:cs="Courier New"/>
          <w:i/>
          <w:sz w:val="18"/>
          <w:szCs w:val="18"/>
          <w:lang w:val="en-US"/>
        </w:rPr>
        <w:t>AVHRR</w:t>
      </w:r>
      <w:r w:rsidR="003D5903">
        <w:rPr>
          <w:rFonts w:ascii="Courier New" w:hAnsi="Courier New" w:cs="Courier New"/>
          <w:sz w:val="18"/>
          <w:szCs w:val="18"/>
          <w:lang w:val="en-US"/>
        </w:rPr>
        <w:t xml:space="preserve"> and </w:t>
      </w:r>
      <w:r w:rsidR="003D5903" w:rsidRPr="001B73B5">
        <w:rPr>
          <w:rFonts w:ascii="Courier New" w:eastAsia="Times New Roman" w:hAnsi="Courier New" w:cs="Courier New"/>
          <w:i/>
          <w:sz w:val="18"/>
          <w:szCs w:val="18"/>
          <w:highlight w:val="white"/>
          <w:lang w:val="en-US" w:eastAsia="de-DE"/>
        </w:rPr>
        <w:t>"</w:t>
      </w:r>
      <w:r w:rsidR="003D5903" w:rsidRPr="001B73B5">
        <w:rPr>
          <w:rFonts w:ascii="Courier New" w:eastAsia="Times New Roman" w:hAnsi="Courier New" w:cs="Courier New"/>
          <w:i/>
          <w:sz w:val="18"/>
          <w:szCs w:val="18"/>
          <w:lang w:val="en-US" w:eastAsia="de-DE"/>
        </w:rPr>
        <w:t>Meteosat 9</w:t>
      </w:r>
      <w:r w:rsidR="003D5903" w:rsidRPr="001B73B5">
        <w:rPr>
          <w:rFonts w:ascii="Courier New" w:eastAsia="Times New Roman" w:hAnsi="Courier New" w:cs="Courier New"/>
          <w:i/>
          <w:sz w:val="18"/>
          <w:szCs w:val="18"/>
          <w:highlight w:val="white"/>
          <w:lang w:val="en-US" w:eastAsia="de-DE"/>
        </w:rPr>
        <w:t>"</w:t>
      </w:r>
      <w:r w:rsidR="003D5903">
        <w:rPr>
          <w:rFonts w:ascii="Courier New" w:hAnsi="Courier New" w:cs="Courier New"/>
          <w:sz w:val="18"/>
          <w:szCs w:val="18"/>
          <w:lang w:val="en-US"/>
        </w:rPr>
        <w:t>, the record shall</w:t>
      </w:r>
      <w:r w:rsidR="003D5903">
        <w:rPr>
          <w:rFonts w:ascii="Courier New" w:hAnsi="Courier New" w:cs="Courier New"/>
          <w:sz w:val="18"/>
          <w:szCs w:val="18"/>
          <w:lang w:val="en-US"/>
        </w:rPr>
        <w:br/>
        <w:t xml:space="preserve">  appear in the result set</w:t>
      </w:r>
    </w:p>
    <w:p w14:paraId="3C1D6628" w14:textId="77777777"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Spatial search using a bounding box</w:t>
      </w:r>
      <w:r w:rsidRPr="008B5C78">
        <w:rPr>
          <w:rFonts w:ascii="Courier New" w:hAnsi="Courier New" w:cs="Courier New"/>
          <w:sz w:val="18"/>
          <w:szCs w:val="18"/>
          <w:lang w:val="en-US"/>
        </w:rPr>
        <w:br w:type="textWrapping" w:clear="all"/>
        <w:t>…&amp;bbox=43.6050,-79.4271,43.6915,-79.3162,urn:ogc:def:EPSG::4326&amp;…</w:t>
      </w:r>
    </w:p>
    <w:p w14:paraId="4EE4F1D6" w14:textId="77777777"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Spatial search using an arbitrary geometry and spatial operator</w:t>
      </w:r>
      <w:r w:rsidRPr="008B5C78">
        <w:rPr>
          <w:rFonts w:ascii="Courier New" w:hAnsi="Courier New" w:cs="Courier New"/>
          <w:sz w:val="18"/>
          <w:szCs w:val="18"/>
          <w:lang w:val="en-US"/>
        </w:rPr>
        <w:br w:type="textWrapping" w:clear="all"/>
        <w:t>…&amp;geometry=POLYGON((43.6050,-79.4271,43.6050,-79.3162,43.6915,-79.3162,43.6915,-79.4271))&amp;relation=Overlap&amp;…</w:t>
      </w:r>
    </w:p>
    <w:p w14:paraId="401E73DC" w14:textId="77777777"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lastRenderedPageBreak/>
        <w:t>Spatial search using a centre point and radius</w:t>
      </w:r>
      <w:r w:rsidRPr="008B5C78">
        <w:rPr>
          <w:rFonts w:ascii="Courier New" w:hAnsi="Courier New" w:cs="Courier New"/>
          <w:sz w:val="18"/>
          <w:szCs w:val="18"/>
          <w:lang w:val="en-US"/>
        </w:rPr>
        <w:br w:type="textWrapping" w:clear="all"/>
        <w:t>…&amp;lat=43.6050&amp;lon=-79.4271&amp;radius=10000&amp;…</w:t>
      </w:r>
    </w:p>
    <w:p w14:paraId="6B4FA5F2" w14:textId="77777777"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Temporal search using a time period</w:t>
      </w:r>
      <w:r w:rsidRPr="008B5C78">
        <w:rPr>
          <w:rFonts w:ascii="Courier New" w:hAnsi="Courier New" w:cs="Courier New"/>
          <w:sz w:val="18"/>
          <w:szCs w:val="18"/>
          <w:lang w:val="en-US"/>
        </w:rPr>
        <w:br w:type="textWrapping" w:clear="all"/>
        <w:t>…&amp;time=2012-01-10/2012-12-31&amp;…</w:t>
      </w:r>
    </w:p>
    <w:p w14:paraId="699E2BC0" w14:textId="77777777"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Temporal search using a time period and a temporal operator</w:t>
      </w:r>
      <w:r w:rsidRPr="008B5C78">
        <w:rPr>
          <w:rFonts w:ascii="Courier New" w:hAnsi="Courier New" w:cs="Courier New"/>
          <w:sz w:val="18"/>
          <w:szCs w:val="18"/>
          <w:lang w:val="en-US"/>
        </w:rPr>
        <w:br w:type="textWrapping" w:clear="all"/>
        <w:t>…&amp;time=2012-12-20/2012-12-21&amp;trelation=During&amp;…</w:t>
      </w:r>
    </w:p>
    <w:p w14:paraId="740141E2" w14:textId="77777777"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Temporal search for a specific time instance</w:t>
      </w:r>
      <w:r w:rsidRPr="008B5C78">
        <w:rPr>
          <w:rFonts w:ascii="Courier New" w:hAnsi="Courier New" w:cs="Courier New"/>
          <w:sz w:val="18"/>
          <w:szCs w:val="18"/>
          <w:lang w:val="en-US"/>
        </w:rPr>
        <w:br w:type="textWrapping" w:clear="all"/>
        <w:t>…&amp;time=2012-12-20&amp;…</w:t>
      </w:r>
    </w:p>
    <w:p w14:paraId="6F4972D6" w14:textId="32009DB2"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Query combining a text search and a spatial search using a bounding box</w:t>
      </w:r>
      <w:r w:rsidRPr="008B5C78">
        <w:rPr>
          <w:rFonts w:ascii="Courier New" w:hAnsi="Courier New" w:cs="Courier New"/>
          <w:sz w:val="18"/>
          <w:szCs w:val="18"/>
          <w:lang w:val="en-US"/>
        </w:rPr>
        <w:br w:type="textWrapping" w:clear="all"/>
        <w:t>…&amp;q=</w:t>
      </w:r>
      <w:r w:rsidR="007E3CAB" w:rsidRPr="008B5C78">
        <w:rPr>
          <w:rFonts w:ascii="Courier New" w:eastAsia="Times New Roman" w:hAnsi="Courier New" w:cs="Courier New"/>
          <w:color w:val="0000FF"/>
          <w:sz w:val="18"/>
          <w:szCs w:val="18"/>
          <w:highlight w:val="white"/>
          <w:lang w:val="en-US" w:eastAsia="de-DE"/>
        </w:rPr>
        <w:t>"</w:t>
      </w:r>
      <w:r w:rsidRPr="008B5C78">
        <w:rPr>
          <w:rFonts w:ascii="Courier New" w:hAnsi="Courier New" w:cs="Courier New"/>
          <w:sz w:val="18"/>
          <w:szCs w:val="18"/>
          <w:lang w:val="en-US"/>
        </w:rPr>
        <w:t>Canadian</w:t>
      </w:r>
      <w:r w:rsidR="00ED5516">
        <w:rPr>
          <w:rFonts w:ascii="Courier New" w:hAnsi="Courier New" w:cs="Courier New"/>
          <w:sz w:val="18"/>
          <w:szCs w:val="18"/>
          <w:lang w:val="en-US"/>
        </w:rPr>
        <w:t xml:space="preserve"> </w:t>
      </w:r>
      <w:r w:rsidRPr="008B5C78">
        <w:rPr>
          <w:rFonts w:ascii="Courier New" w:hAnsi="Courier New" w:cs="Courier New"/>
          <w:sz w:val="18"/>
          <w:szCs w:val="18"/>
          <w:lang w:val="en-US"/>
        </w:rPr>
        <w:t>Nationa</w:t>
      </w:r>
      <w:r w:rsidR="00B81531">
        <w:rPr>
          <w:rFonts w:ascii="Courier New" w:hAnsi="Courier New" w:cs="Courier New"/>
          <w:sz w:val="18"/>
          <w:szCs w:val="18"/>
          <w:lang w:val="en-US"/>
        </w:rPr>
        <w:t>l</w:t>
      </w:r>
      <w:r w:rsidR="00ED5516">
        <w:rPr>
          <w:rFonts w:ascii="Courier New" w:hAnsi="Courier New" w:cs="Courier New"/>
          <w:sz w:val="18"/>
          <w:szCs w:val="18"/>
          <w:lang w:val="en-US"/>
        </w:rPr>
        <w:t xml:space="preserve"> </w:t>
      </w:r>
      <w:r w:rsidRPr="008B5C78">
        <w:rPr>
          <w:rFonts w:ascii="Courier New" w:hAnsi="Courier New" w:cs="Courier New"/>
          <w:sz w:val="18"/>
          <w:szCs w:val="18"/>
          <w:lang w:val="en-US"/>
        </w:rPr>
        <w:t>Exhibition</w:t>
      </w:r>
      <w:r w:rsidR="007E3CAB" w:rsidRPr="008B5C78">
        <w:rPr>
          <w:rFonts w:ascii="Courier New" w:eastAsia="Times New Roman" w:hAnsi="Courier New" w:cs="Courier New"/>
          <w:color w:val="0000FF"/>
          <w:sz w:val="18"/>
          <w:szCs w:val="18"/>
          <w:highlight w:val="white"/>
          <w:lang w:val="en-US" w:eastAsia="de-DE"/>
        </w:rPr>
        <w:t>"</w:t>
      </w:r>
      <w:r w:rsidRPr="008B5C78">
        <w:rPr>
          <w:rFonts w:ascii="Courier New" w:hAnsi="Courier New" w:cs="Courier New"/>
          <w:sz w:val="18"/>
          <w:szCs w:val="18"/>
          <w:lang w:val="en-US"/>
        </w:rPr>
        <w:t>&amp;bbox=43.6050,-79.4271,43.6915,-79.3162,urn:ogc:def:EPSG::4326&amp;…</w:t>
      </w:r>
    </w:p>
    <w:p w14:paraId="6FC75FC5" w14:textId="4DE2D1C9"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 xml:space="preserve">Opensearch (see </w:t>
      </w:r>
      <w:r w:rsidR="00FB3764">
        <w:rPr>
          <w:rFonts w:ascii="Courier New" w:hAnsi="Courier New" w:cs="Courier New"/>
          <w:sz w:val="18"/>
          <w:szCs w:val="18"/>
          <w:lang w:val="en-US"/>
        </w:rPr>
        <w:t>10-032r8</w:t>
      </w:r>
      <w:r w:rsidRPr="008B5C78">
        <w:rPr>
          <w:rFonts w:ascii="Courier New" w:hAnsi="Courier New" w:cs="Courier New"/>
          <w:sz w:val="18"/>
          <w:szCs w:val="18"/>
          <w:lang w:val="en-US"/>
        </w:rPr>
        <w:t>) template fragment using the substitution variables start and end to denote the start and end of a time period</w:t>
      </w:r>
      <w:r w:rsidRPr="008B5C78">
        <w:rPr>
          <w:rFonts w:ascii="Courier New" w:hAnsi="Courier New" w:cs="Courier New"/>
          <w:sz w:val="18"/>
          <w:szCs w:val="18"/>
          <w:lang w:val="en-US"/>
        </w:rPr>
        <w:br w:type="textWrapping" w:clear="all"/>
        <w:t>…&amp;time={start}/{end}&amp;…</w:t>
      </w:r>
    </w:p>
    <w:p w14:paraId="6032DE95" w14:textId="5DD6D789" w:rsidR="00017135" w:rsidRDefault="00C02815" w:rsidP="00C02815">
      <w:pPr>
        <w:rPr>
          <w:lang w:val="en-US"/>
        </w:rPr>
      </w:pPr>
      <w:r>
        <w:rPr>
          <w:lang w:val="en-US"/>
        </w:rPr>
        <w:t xml:space="preserve">Table </w:t>
      </w:r>
      <w:r w:rsidR="005E1726">
        <w:rPr>
          <w:lang w:val="en-US"/>
        </w:rPr>
        <w:t xml:space="preserve">9 </w:t>
      </w:r>
      <w:r>
        <w:rPr>
          <w:lang w:val="en-US"/>
        </w:rPr>
        <w:t xml:space="preserve">describes additional KVP parameters that may </w:t>
      </w:r>
      <w:r w:rsidR="004C355A">
        <w:rPr>
          <w:lang w:val="en-US"/>
        </w:rPr>
        <w:t xml:space="preserve">be </w:t>
      </w:r>
      <w:r>
        <w:rPr>
          <w:lang w:val="en-US"/>
        </w:rPr>
        <w:t>used to express complex filters encoded using CQL and OGC Filter.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01A544A0" w14:textId="77777777" w:rsidTr="007A7FE9">
        <w:tc>
          <w:tcPr>
            <w:tcW w:w="8856" w:type="dxa"/>
            <w:shd w:val="clear" w:color="auto" w:fill="auto"/>
          </w:tcPr>
          <w:p w14:paraId="1C1BE0F1" w14:textId="77777777" w:rsidR="00C02815" w:rsidRPr="00CD4310" w:rsidRDefault="00C02815" w:rsidP="007A7FE9">
            <w:pPr>
              <w:rPr>
                <w:b/>
                <w:lang w:val="en-GB"/>
              </w:rPr>
            </w:pPr>
            <w:r w:rsidRPr="00CD4310">
              <w:rPr>
                <w:b/>
                <w:lang w:val="en-GB"/>
              </w:rPr>
              <w:t>Requirement</w:t>
            </w:r>
            <w:r w:rsidR="00776A02">
              <w:rPr>
                <w:b/>
                <w:lang w:val="en-GB"/>
              </w:rPr>
              <w:t>-018</w:t>
            </w:r>
          </w:p>
          <w:p w14:paraId="749134D8" w14:textId="1196E5DD" w:rsidR="00C02815" w:rsidRPr="00CD4310" w:rsidRDefault="00C02815" w:rsidP="006E483B">
            <w:pPr>
              <w:rPr>
                <w:lang w:val="en-US"/>
              </w:rPr>
            </w:pPr>
            <w:r w:rsidRPr="00CD4310">
              <w:rPr>
                <w:lang w:val="en-US"/>
              </w:rPr>
              <w:t>Servers that implement the CONSTRAINT, CONSTRAINTLANGAUGE and CONSTRAINTLANGUAGEVERSION parameters shall advertis</w:t>
            </w:r>
            <w:r w:rsidR="006E483B">
              <w:rPr>
                <w:lang w:val="en-US"/>
              </w:rPr>
              <w:t>e</w:t>
            </w:r>
            <w:r w:rsidRPr="00CD4310">
              <w:rPr>
                <w:lang w:val="en-US"/>
              </w:rPr>
              <w:t xml:space="preserve"> this in their capabilities document by advertising support for the Filter-FES-KVP-Advanced conformance class (see Table 1)</w:t>
            </w:r>
          </w:p>
        </w:tc>
      </w:tr>
    </w:tbl>
    <w:p w14:paraId="3C464EDF" w14:textId="77777777" w:rsidR="00C02815" w:rsidRDefault="00C02815" w:rsidP="00C02815">
      <w:pPr>
        <w:rPr>
          <w:lang w:val="en-US"/>
        </w:rPr>
      </w:pPr>
    </w:p>
    <w:p w14:paraId="704C82F2" w14:textId="22B48910" w:rsidR="00C02815" w:rsidRPr="004F2FBA" w:rsidRDefault="00C02815" w:rsidP="00C02815">
      <w:pPr>
        <w:pStyle w:val="Tabletitle"/>
        <w:rPr>
          <w:lang w:val="en-US"/>
        </w:rPr>
      </w:pPr>
      <w:bookmarkStart w:id="237" w:name="_Toc326874390"/>
      <w:r w:rsidRPr="004F2FBA">
        <w:rPr>
          <w:lang w:val="en-US"/>
        </w:rPr>
        <w:t xml:space="preserve">Table </w:t>
      </w:r>
      <w:r w:rsidR="005E1726">
        <w:rPr>
          <w:lang w:val="en-US"/>
        </w:rPr>
        <w:t>9</w:t>
      </w:r>
      <w:r w:rsidR="005E1726" w:rsidRPr="004F2FBA">
        <w:rPr>
          <w:lang w:val="en-US"/>
        </w:rPr>
        <w:t xml:space="preserve"> </w:t>
      </w:r>
      <w:r w:rsidR="007E40A3" w:rsidRPr="004F2FBA">
        <w:rPr>
          <w:lang w:val="en-GB"/>
        </w:rPr>
        <w:t xml:space="preserve">— </w:t>
      </w:r>
      <w:r w:rsidRPr="004F2FBA">
        <w:rPr>
          <w:lang w:val="en-US"/>
        </w:rPr>
        <w:t>KVP for advanced query parameters</w:t>
      </w:r>
      <w:bookmarkEnd w:id="237"/>
    </w:p>
    <w:tbl>
      <w:tblPr>
        <w:tblW w:w="8742" w:type="dxa"/>
        <w:tblInd w:w="-23" w:type="dxa"/>
        <w:tblLayout w:type="fixed"/>
        <w:tblCellMar>
          <w:left w:w="72" w:type="dxa"/>
          <w:right w:w="72" w:type="dxa"/>
        </w:tblCellMar>
        <w:tblLook w:val="0000" w:firstRow="0" w:lastRow="0" w:firstColumn="0" w:lastColumn="0" w:noHBand="0" w:noVBand="0"/>
      </w:tblPr>
      <w:tblGrid>
        <w:gridCol w:w="3497"/>
        <w:gridCol w:w="1985"/>
        <w:gridCol w:w="1002"/>
        <w:gridCol w:w="2258"/>
      </w:tblGrid>
      <w:tr w:rsidR="00C02815" w:rsidRPr="004F2FBA" w14:paraId="6EE480DE" w14:textId="77777777" w:rsidTr="00BC454A">
        <w:trPr>
          <w:cantSplit/>
          <w:trHeight w:val="472"/>
          <w:tblHeader/>
        </w:trPr>
        <w:tc>
          <w:tcPr>
            <w:tcW w:w="3497" w:type="dxa"/>
            <w:tcBorders>
              <w:top w:val="single" w:sz="12" w:space="0" w:color="000000"/>
              <w:left w:val="single" w:sz="4" w:space="0" w:color="000000"/>
              <w:bottom w:val="single" w:sz="12" w:space="0" w:color="000000"/>
            </w:tcBorders>
          </w:tcPr>
          <w:p w14:paraId="42488396" w14:textId="77777777" w:rsidR="00C02815" w:rsidRPr="004F2FBA" w:rsidRDefault="00C02815" w:rsidP="007A7FE9">
            <w:pPr>
              <w:pStyle w:val="OGCtableheader"/>
              <w:rPr>
                <w:rStyle w:val="TableFootNoteXref"/>
                <w:lang w:val="en-GB"/>
              </w:rPr>
            </w:pPr>
            <w:r w:rsidRPr="004F2FBA">
              <w:rPr>
                <w:lang w:val="en-GB"/>
              </w:rPr>
              <w:t>Keyword</w:t>
            </w:r>
            <w:r w:rsidRPr="004F2FBA">
              <w:rPr>
                <w:rStyle w:val="TableFootNoteXref"/>
                <w:lang w:val="en-GB"/>
              </w:rPr>
              <w:t xml:space="preserve"> </w:t>
            </w:r>
          </w:p>
        </w:tc>
        <w:tc>
          <w:tcPr>
            <w:tcW w:w="1985" w:type="dxa"/>
            <w:tcBorders>
              <w:top w:val="single" w:sz="12" w:space="0" w:color="000000"/>
              <w:left w:val="single" w:sz="4" w:space="0" w:color="000000"/>
              <w:bottom w:val="single" w:sz="12" w:space="0" w:color="000000"/>
            </w:tcBorders>
          </w:tcPr>
          <w:p w14:paraId="72ECED20" w14:textId="77777777" w:rsidR="00C02815" w:rsidRPr="004F2FBA" w:rsidRDefault="00C02815" w:rsidP="007A7FE9">
            <w:pPr>
              <w:pStyle w:val="OGCtableheader"/>
              <w:rPr>
                <w:lang w:val="en-GB"/>
              </w:rPr>
            </w:pPr>
            <w:r w:rsidRPr="004F2FBA">
              <w:rPr>
                <w:lang w:val="en-GB"/>
              </w:rPr>
              <w:t>Description</w:t>
            </w:r>
          </w:p>
        </w:tc>
        <w:tc>
          <w:tcPr>
            <w:tcW w:w="1002" w:type="dxa"/>
            <w:tcBorders>
              <w:top w:val="single" w:sz="12" w:space="0" w:color="000000"/>
              <w:left w:val="single" w:sz="4" w:space="0" w:color="000000"/>
              <w:bottom w:val="single" w:sz="12" w:space="0" w:color="000000"/>
            </w:tcBorders>
          </w:tcPr>
          <w:p w14:paraId="0651EA73" w14:textId="77777777" w:rsidR="00C02815" w:rsidRPr="004F2FBA" w:rsidRDefault="00C02815" w:rsidP="007A7FE9">
            <w:pPr>
              <w:pStyle w:val="OGCtableheader"/>
              <w:rPr>
                <w:lang w:val="en-GB"/>
              </w:rPr>
            </w:pPr>
            <w:r w:rsidRPr="004F2FBA">
              <w:rPr>
                <w:lang w:val="en-GB"/>
              </w:rPr>
              <w:t>Data type and value</w:t>
            </w:r>
          </w:p>
        </w:tc>
        <w:tc>
          <w:tcPr>
            <w:tcW w:w="2258" w:type="dxa"/>
            <w:tcBorders>
              <w:top w:val="single" w:sz="12" w:space="0" w:color="000000"/>
              <w:left w:val="single" w:sz="4" w:space="0" w:color="000000"/>
              <w:bottom w:val="single" w:sz="12" w:space="0" w:color="000000"/>
              <w:right w:val="single" w:sz="4" w:space="0" w:color="000000"/>
            </w:tcBorders>
          </w:tcPr>
          <w:p w14:paraId="0F9C0124" w14:textId="77777777" w:rsidR="00C02815" w:rsidRPr="004F2FBA" w:rsidRDefault="00C02815" w:rsidP="007A7FE9">
            <w:pPr>
              <w:pStyle w:val="OGCtableheader"/>
              <w:rPr>
                <w:lang w:val="en-GB"/>
              </w:rPr>
            </w:pPr>
            <w:r w:rsidRPr="004F2FBA">
              <w:rPr>
                <w:lang w:val="en-GB"/>
              </w:rPr>
              <w:t>Optionality</w:t>
            </w:r>
          </w:p>
        </w:tc>
      </w:tr>
      <w:tr w:rsidR="00C02815" w:rsidRPr="00A17F50" w14:paraId="7A4CF1AC" w14:textId="77777777" w:rsidTr="00BC454A">
        <w:trPr>
          <w:cantSplit/>
          <w:trHeight w:val="837"/>
        </w:trPr>
        <w:tc>
          <w:tcPr>
            <w:tcW w:w="3497" w:type="dxa"/>
            <w:tcBorders>
              <w:top w:val="single" w:sz="8" w:space="0" w:color="000000"/>
              <w:left w:val="single" w:sz="8" w:space="0" w:color="000000"/>
              <w:bottom w:val="single" w:sz="8" w:space="0" w:color="000000"/>
            </w:tcBorders>
          </w:tcPr>
          <w:p w14:paraId="4F30A6BB" w14:textId="77777777" w:rsidR="00C02815" w:rsidRPr="004F2FBA" w:rsidRDefault="00C02815" w:rsidP="007A7FE9">
            <w:pPr>
              <w:pStyle w:val="OGCtabletext"/>
              <w:rPr>
                <w:lang w:val="en-GB"/>
              </w:rPr>
            </w:pPr>
            <w:r w:rsidRPr="004F2FBA">
              <w:rPr>
                <w:lang w:val="en-GB"/>
              </w:rPr>
              <w:t>CONSTRAINTLANGUAGE</w:t>
            </w:r>
          </w:p>
        </w:tc>
        <w:tc>
          <w:tcPr>
            <w:tcW w:w="1985" w:type="dxa"/>
            <w:tcBorders>
              <w:top w:val="single" w:sz="8" w:space="0" w:color="000000"/>
              <w:left w:val="single" w:sz="8" w:space="0" w:color="000000"/>
              <w:bottom w:val="single" w:sz="8" w:space="0" w:color="000000"/>
            </w:tcBorders>
          </w:tcPr>
          <w:p w14:paraId="187924EF" w14:textId="77777777" w:rsidR="00C02815" w:rsidRPr="004F2FBA" w:rsidRDefault="00C02815" w:rsidP="007A7FE9">
            <w:pPr>
              <w:pStyle w:val="OGCtabletext"/>
              <w:rPr>
                <w:lang w:val="en-GB"/>
              </w:rPr>
            </w:pPr>
            <w:r w:rsidRPr="004F2FBA">
              <w:rPr>
                <w:lang w:val="en-GB"/>
              </w:rPr>
              <w:t xml:space="preserve">Identifies the predicate language used for the value of the Constraint </w:t>
            </w:r>
          </w:p>
        </w:tc>
        <w:tc>
          <w:tcPr>
            <w:tcW w:w="1002" w:type="dxa"/>
            <w:tcBorders>
              <w:top w:val="single" w:sz="8" w:space="0" w:color="000000"/>
              <w:left w:val="single" w:sz="8" w:space="0" w:color="000000"/>
              <w:bottom w:val="single" w:sz="8" w:space="0" w:color="000000"/>
            </w:tcBorders>
          </w:tcPr>
          <w:p w14:paraId="7A8AA5DC" w14:textId="77777777" w:rsidR="00C02815" w:rsidRPr="004F2FBA" w:rsidRDefault="00C02815" w:rsidP="007A7FE9">
            <w:pPr>
              <w:pStyle w:val="OGCtabletext"/>
              <w:rPr>
                <w:vertAlign w:val="superscript"/>
                <w:lang w:val="en-GB"/>
              </w:rPr>
            </w:pPr>
            <w:r w:rsidRPr="004F2FBA">
              <w:rPr>
                <w:lang w:val="en-GB"/>
              </w:rPr>
              <w:t>anyURI</w:t>
            </w:r>
          </w:p>
        </w:tc>
        <w:tc>
          <w:tcPr>
            <w:tcW w:w="2258" w:type="dxa"/>
            <w:tcBorders>
              <w:top w:val="single" w:sz="8" w:space="0" w:color="000000"/>
              <w:left w:val="single" w:sz="8" w:space="0" w:color="000000"/>
              <w:bottom w:val="single" w:sz="8" w:space="0" w:color="000000"/>
              <w:right w:val="single" w:sz="8" w:space="0" w:color="000000"/>
            </w:tcBorders>
          </w:tcPr>
          <w:p w14:paraId="3409DC3D" w14:textId="77777777" w:rsidR="00C02815" w:rsidRPr="004F2FBA" w:rsidRDefault="00C02815" w:rsidP="007A7FE9">
            <w:pPr>
              <w:pStyle w:val="OGCtabletext"/>
              <w:rPr>
                <w:rStyle w:val="TableFootNoteXref"/>
                <w:lang w:val="en-GB"/>
              </w:rPr>
            </w:pPr>
            <w:r w:rsidRPr="004F2FBA">
              <w:rPr>
                <w:lang w:val="en-GB"/>
              </w:rPr>
              <w:t xml:space="preserve">Zero or one (Optional) </w:t>
            </w:r>
          </w:p>
          <w:p w14:paraId="7952D89D" w14:textId="77777777" w:rsidR="00C02815" w:rsidRPr="004F2FBA" w:rsidRDefault="00C02815" w:rsidP="007A7FE9">
            <w:pPr>
              <w:pStyle w:val="OGCtabletext"/>
              <w:rPr>
                <w:lang w:val="en-GB"/>
              </w:rPr>
            </w:pPr>
            <w:r w:rsidRPr="004F2FBA">
              <w:rPr>
                <w:lang w:val="en-GB"/>
              </w:rPr>
              <w:t>Must be specified with the Constraint</w:t>
            </w:r>
          </w:p>
        </w:tc>
      </w:tr>
      <w:tr w:rsidR="00C02815" w:rsidRPr="00A17F50" w14:paraId="3BA327C9" w14:textId="77777777" w:rsidTr="00BC454A">
        <w:trPr>
          <w:cantSplit/>
          <w:trHeight w:val="1734"/>
        </w:trPr>
        <w:tc>
          <w:tcPr>
            <w:tcW w:w="3497" w:type="dxa"/>
            <w:tcBorders>
              <w:left w:val="single" w:sz="8" w:space="0" w:color="000000"/>
              <w:bottom w:val="single" w:sz="8" w:space="0" w:color="000000"/>
            </w:tcBorders>
          </w:tcPr>
          <w:p w14:paraId="74E05063" w14:textId="77777777" w:rsidR="00C02815" w:rsidRPr="004F2FBA" w:rsidRDefault="00C02815" w:rsidP="007A7FE9">
            <w:pPr>
              <w:pStyle w:val="OGCtabletext"/>
              <w:rPr>
                <w:lang w:val="en-GB"/>
              </w:rPr>
            </w:pPr>
            <w:r w:rsidRPr="004F2FBA">
              <w:rPr>
                <w:lang w:val="en-GB"/>
              </w:rPr>
              <w:t>CONSTRAINTLANGUAGEVERSION</w:t>
            </w:r>
          </w:p>
        </w:tc>
        <w:tc>
          <w:tcPr>
            <w:tcW w:w="1985" w:type="dxa"/>
            <w:tcBorders>
              <w:left w:val="single" w:sz="8" w:space="0" w:color="000000"/>
              <w:bottom w:val="single" w:sz="8" w:space="0" w:color="000000"/>
            </w:tcBorders>
          </w:tcPr>
          <w:p w14:paraId="5C78DE60" w14:textId="77777777" w:rsidR="00C02815" w:rsidRPr="004F2FBA" w:rsidRDefault="00C02815" w:rsidP="007A7FE9">
            <w:pPr>
              <w:pStyle w:val="OGCtabletext"/>
              <w:rPr>
                <w:lang w:val="en-GB"/>
              </w:rPr>
            </w:pPr>
            <w:r w:rsidRPr="004F2FBA">
              <w:rPr>
                <w:lang w:val="en-GB"/>
              </w:rPr>
              <w:t>Identifies the version of the predicate language used.</w:t>
            </w:r>
          </w:p>
        </w:tc>
        <w:tc>
          <w:tcPr>
            <w:tcW w:w="1002" w:type="dxa"/>
            <w:tcBorders>
              <w:left w:val="single" w:sz="8" w:space="0" w:color="000000"/>
              <w:bottom w:val="single" w:sz="8" w:space="0" w:color="000000"/>
            </w:tcBorders>
          </w:tcPr>
          <w:p w14:paraId="23F7DED2" w14:textId="77777777" w:rsidR="00C02815" w:rsidRPr="004F2FBA" w:rsidRDefault="00C02815" w:rsidP="007A7FE9">
            <w:pPr>
              <w:pStyle w:val="OGCtabletext"/>
              <w:rPr>
                <w:lang w:val="en-GB"/>
              </w:rPr>
            </w:pPr>
            <w:r w:rsidRPr="004F2FBA">
              <w:rPr>
                <w:lang w:val="en-GB"/>
              </w:rPr>
              <w:t>Character String</w:t>
            </w:r>
          </w:p>
          <w:p w14:paraId="772BDEE0" w14:textId="77777777" w:rsidR="00C02815" w:rsidRPr="004F2FBA" w:rsidRDefault="00C02815" w:rsidP="007A7FE9">
            <w:pPr>
              <w:pStyle w:val="OGCtabletext"/>
              <w:rPr>
                <w:lang w:val="en-GB"/>
              </w:rPr>
            </w:pPr>
          </w:p>
        </w:tc>
        <w:tc>
          <w:tcPr>
            <w:tcW w:w="2258" w:type="dxa"/>
            <w:tcBorders>
              <w:left w:val="single" w:sz="8" w:space="0" w:color="000000"/>
              <w:bottom w:val="single" w:sz="8" w:space="0" w:color="000000"/>
              <w:right w:val="single" w:sz="8" w:space="0" w:color="000000"/>
            </w:tcBorders>
          </w:tcPr>
          <w:p w14:paraId="6912273E" w14:textId="77777777" w:rsidR="00C02815" w:rsidRPr="004F2FBA" w:rsidRDefault="00C02815" w:rsidP="007A7FE9">
            <w:pPr>
              <w:pStyle w:val="OGCtabletext"/>
              <w:rPr>
                <w:lang w:val="en-GB"/>
              </w:rPr>
            </w:pPr>
            <w:r w:rsidRPr="004F2FBA">
              <w:rPr>
                <w:lang w:val="en-GB"/>
              </w:rPr>
              <w:t>Zero or one</w:t>
            </w:r>
          </w:p>
          <w:p w14:paraId="787856B4" w14:textId="77777777" w:rsidR="00C02815" w:rsidRPr="004F2FBA" w:rsidRDefault="00C02815" w:rsidP="007A7FE9">
            <w:pPr>
              <w:pStyle w:val="OGCtabletext"/>
              <w:rPr>
                <w:lang w:val="en-GB"/>
              </w:rPr>
            </w:pPr>
            <w:r w:rsidRPr="004F2FBA">
              <w:rPr>
                <w:lang w:val="en-GB"/>
              </w:rPr>
              <w:t>There is no default as the parameter is specified if required to indicate which version of a specification the value of the constraint parameter conforms to.</w:t>
            </w:r>
          </w:p>
        </w:tc>
      </w:tr>
      <w:tr w:rsidR="00C02815" w:rsidRPr="00A17F50" w14:paraId="326535E8" w14:textId="77777777" w:rsidTr="00BC454A">
        <w:trPr>
          <w:cantSplit/>
          <w:trHeight w:val="1217"/>
        </w:trPr>
        <w:tc>
          <w:tcPr>
            <w:tcW w:w="3497" w:type="dxa"/>
            <w:tcBorders>
              <w:left w:val="single" w:sz="8" w:space="0" w:color="000000"/>
              <w:bottom w:val="single" w:sz="8" w:space="0" w:color="000000"/>
            </w:tcBorders>
          </w:tcPr>
          <w:p w14:paraId="7D3A0F2D" w14:textId="77777777" w:rsidR="00C02815" w:rsidRPr="004F2FBA" w:rsidRDefault="00C02815" w:rsidP="007A7FE9">
            <w:pPr>
              <w:pStyle w:val="OGCtabletext"/>
              <w:rPr>
                <w:vertAlign w:val="superscript"/>
                <w:lang w:val="en-GB"/>
              </w:rPr>
            </w:pPr>
            <w:r w:rsidRPr="004F2FBA">
              <w:rPr>
                <w:lang w:val="en-GB"/>
              </w:rPr>
              <w:t>Constraint</w:t>
            </w:r>
          </w:p>
        </w:tc>
        <w:tc>
          <w:tcPr>
            <w:tcW w:w="1985" w:type="dxa"/>
            <w:tcBorders>
              <w:left w:val="single" w:sz="8" w:space="0" w:color="000000"/>
              <w:bottom w:val="single" w:sz="8" w:space="0" w:color="000000"/>
            </w:tcBorders>
          </w:tcPr>
          <w:p w14:paraId="3765244A" w14:textId="77777777" w:rsidR="00C02815" w:rsidRPr="004F2FBA" w:rsidRDefault="00C02815" w:rsidP="007A7FE9">
            <w:pPr>
              <w:pStyle w:val="OGCtabletext"/>
              <w:rPr>
                <w:lang w:val="en-GB"/>
              </w:rPr>
            </w:pPr>
            <w:r w:rsidRPr="004F2FBA">
              <w:rPr>
                <w:lang w:val="en-GB"/>
              </w:rPr>
              <w:t>Text of query constraint in the predicate language identified by the CONSTRAINT‌LANGUAGE</w:t>
            </w:r>
          </w:p>
        </w:tc>
        <w:tc>
          <w:tcPr>
            <w:tcW w:w="1002" w:type="dxa"/>
            <w:tcBorders>
              <w:left w:val="single" w:sz="8" w:space="0" w:color="000000"/>
              <w:bottom w:val="single" w:sz="8" w:space="0" w:color="000000"/>
            </w:tcBorders>
          </w:tcPr>
          <w:p w14:paraId="3E2DF6EF" w14:textId="77777777" w:rsidR="00C02815" w:rsidRPr="004F2FBA" w:rsidRDefault="00C02815" w:rsidP="007A7FE9">
            <w:pPr>
              <w:pStyle w:val="OGCtabletext"/>
              <w:rPr>
                <w:lang w:val="en-GB"/>
              </w:rPr>
            </w:pPr>
            <w:r w:rsidRPr="004F2FBA">
              <w:rPr>
                <w:lang w:val="en-GB"/>
              </w:rPr>
              <w:t>Character String</w:t>
            </w:r>
          </w:p>
        </w:tc>
        <w:tc>
          <w:tcPr>
            <w:tcW w:w="2258" w:type="dxa"/>
            <w:tcBorders>
              <w:left w:val="single" w:sz="8" w:space="0" w:color="000000"/>
              <w:bottom w:val="single" w:sz="8" w:space="0" w:color="000000"/>
              <w:right w:val="single" w:sz="8" w:space="0" w:color="000000"/>
            </w:tcBorders>
          </w:tcPr>
          <w:p w14:paraId="046716AE" w14:textId="77777777" w:rsidR="00C02815" w:rsidRPr="004F2FBA" w:rsidRDefault="00C02815" w:rsidP="007A7FE9">
            <w:pPr>
              <w:pStyle w:val="OGCtabletext"/>
              <w:rPr>
                <w:lang w:val="en-GB"/>
              </w:rPr>
            </w:pPr>
            <w:r w:rsidRPr="004F2FBA">
              <w:rPr>
                <w:lang w:val="en-GB"/>
              </w:rPr>
              <w:t>Zero or one (Optional)</w:t>
            </w:r>
          </w:p>
          <w:p w14:paraId="01DDBB40" w14:textId="77777777" w:rsidR="00C02815" w:rsidRPr="004F2FBA" w:rsidRDefault="00C02815" w:rsidP="007A7FE9">
            <w:pPr>
              <w:pStyle w:val="OGCtabletext"/>
              <w:rPr>
                <w:lang w:val="en-GB"/>
              </w:rPr>
            </w:pPr>
            <w:r w:rsidRPr="004F2FBA">
              <w:rPr>
                <w:lang w:val="en-GB"/>
              </w:rPr>
              <w:t>Must be specified with the CONSTRAINT‌LANGUAGE</w:t>
            </w:r>
          </w:p>
        </w:tc>
      </w:tr>
    </w:tbl>
    <w:p w14:paraId="6FD1CCD6" w14:textId="77777777" w:rsidR="00C02815" w:rsidRDefault="00C02815" w:rsidP="00C02815">
      <w:pPr>
        <w:pStyle w:val="Tablelineafter"/>
      </w:pPr>
    </w:p>
    <w:p w14:paraId="0A1F1A31" w14:textId="48FE6A16" w:rsidR="005B0213" w:rsidRDefault="00C44BC9" w:rsidP="00C02815">
      <w:pPr>
        <w:pStyle w:val="Tablelineafter"/>
        <w:rPr>
          <w:lang w:val="en-US"/>
        </w:rPr>
      </w:pPr>
      <w:r>
        <w:rPr>
          <w:lang w:val="en-US"/>
        </w:rPr>
        <w:lastRenderedPageBreak/>
        <w:t>Servers may implement the parame</w:t>
      </w:r>
      <w:r w:rsidR="00855141">
        <w:rPr>
          <w:lang w:val="en-US"/>
        </w:rPr>
        <w:t xml:space="preserve">ters listed in Table </w:t>
      </w:r>
      <w:r w:rsidR="005E1726">
        <w:rPr>
          <w:lang w:val="en-US"/>
        </w:rPr>
        <w:t xml:space="preserve">9 </w:t>
      </w:r>
      <w:r w:rsidR="00855141">
        <w:rPr>
          <w:lang w:val="en-US"/>
        </w:rPr>
        <w:t xml:space="preserve">in order to support other, non-OGC </w:t>
      </w:r>
      <w:r>
        <w:rPr>
          <w:lang w:val="en-US"/>
        </w:rPr>
        <w:t xml:space="preserve">query languages </w:t>
      </w:r>
      <w:r w:rsidR="00855141">
        <w:rPr>
          <w:lang w:val="en-US"/>
        </w:rPr>
        <w:t>(e.g Apache Lucene)</w:t>
      </w:r>
      <w:r>
        <w:rPr>
          <w:lang w:val="en-US"/>
        </w:rPr>
        <w:t>.</w:t>
      </w:r>
      <w:r w:rsidR="005B0213">
        <w:rPr>
          <w:lang w:val="en-US"/>
        </w:rPr>
        <w:t xml:space="preserve">  All supported non-OGC query langauges shall be advertised in the server’s capabilities document using the ConstraintLanguages constraint (see Table </w:t>
      </w:r>
      <w:r w:rsidR="005E1726">
        <w:rPr>
          <w:lang w:val="en-US"/>
        </w:rPr>
        <w:t>20</w:t>
      </w:r>
      <w:r w:rsidR="005B0213">
        <w:rPr>
          <w:lang w:val="en-US"/>
        </w:rPr>
        <w:t xml:space="preserve">).   Support of OGC query languages (i.e. Filter-CQL, Filter-FES-XML and Filter-FES-KVP) </w:t>
      </w:r>
      <w:r w:rsidR="00855141">
        <w:rPr>
          <w:lang w:val="en-US"/>
        </w:rPr>
        <w:t xml:space="preserve">shall be advertised </w:t>
      </w:r>
      <w:r w:rsidR="005B0213">
        <w:rPr>
          <w:lang w:val="en-US"/>
        </w:rPr>
        <w:t xml:space="preserve">in the server’s capabilities document by declaring support for the corresponding conformance classes (see </w:t>
      </w:r>
      <w:r w:rsidR="00855141">
        <w:rPr>
          <w:lang w:val="en-US"/>
        </w:rPr>
        <w:t xml:space="preserve">Table 1 &amp; Table </w:t>
      </w:r>
      <w:r w:rsidR="005E1726">
        <w:rPr>
          <w:lang w:val="en-US"/>
        </w:rPr>
        <w:t>20</w:t>
      </w:r>
      <w:r w:rsidR="00855141">
        <w:rPr>
          <w:lang w:val="en-US"/>
        </w:rPr>
        <w:t>).</w:t>
      </w:r>
    </w:p>
    <w:p w14:paraId="197868D7" w14:textId="77777777" w:rsidR="00C44BC9" w:rsidRDefault="00C44BC9" w:rsidP="00C02815">
      <w:pPr>
        <w:pStyle w:val="Tablelineafter"/>
      </w:pPr>
    </w:p>
    <w:p w14:paraId="5EAC307E" w14:textId="77777777" w:rsidR="00C02815" w:rsidRDefault="00C02815" w:rsidP="00FB4AA4">
      <w:pPr>
        <w:pStyle w:val="Heading3"/>
      </w:pPr>
      <w:bookmarkStart w:id="238" w:name="_Toc344367816"/>
      <w:bookmarkStart w:id="239" w:name="_Toc326874315"/>
      <w:r>
        <w:t>Enabling OpenSearch</w:t>
      </w:r>
      <w:bookmarkEnd w:id="238"/>
      <w:bookmarkEnd w:id="239"/>
    </w:p>
    <w:p w14:paraId="0ECD2A44" w14:textId="77777777" w:rsidR="00C02815" w:rsidRPr="00786581" w:rsidRDefault="00C02815" w:rsidP="00FB4AA4">
      <w:pPr>
        <w:pStyle w:val="Heading4"/>
      </w:pPr>
      <w:bookmarkStart w:id="240" w:name="_Toc344367817"/>
      <w:r>
        <w:t>Introduction</w:t>
      </w:r>
      <w:bookmarkEnd w:id="240"/>
    </w:p>
    <w:p w14:paraId="6FDB3A08" w14:textId="77777777" w:rsidR="00C02815" w:rsidRDefault="00C02815" w:rsidP="00C02815">
      <w:pPr>
        <w:rPr>
          <w:lang w:val="en-GB" w:eastAsia="ar-SA"/>
        </w:rPr>
      </w:pPr>
      <w:r>
        <w:rPr>
          <w:lang w:val="en-GB" w:eastAsia="ar-SA"/>
        </w:rPr>
        <w:t>The OpenSearch standard defines a simple API that acts as a common façade on top of catalogue (and other) services that implement different query APIs thus requiring that client software only understand the OpenSearch API rather than having to understand each individual API implemented by each catalogue a client might want to access.</w:t>
      </w:r>
    </w:p>
    <w:p w14:paraId="484E421C" w14:textId="5826729B" w:rsidR="00C02815" w:rsidRDefault="00C02815" w:rsidP="00C02815">
      <w:pPr>
        <w:rPr>
          <w:lang w:val="en-GB" w:eastAsia="ar-SA"/>
        </w:rPr>
      </w:pPr>
      <w:r>
        <w:rPr>
          <w:lang w:val="en-GB" w:eastAsia="ar-SA"/>
        </w:rPr>
        <w:t xml:space="preserve">The </w:t>
      </w:r>
      <w:r w:rsidR="004C355A">
        <w:rPr>
          <w:lang w:val="en-GB" w:eastAsia="ar-SA"/>
        </w:rPr>
        <w:t>component</w:t>
      </w:r>
      <w:r>
        <w:rPr>
          <w:lang w:val="en-GB" w:eastAsia="ar-SA"/>
        </w:rPr>
        <w:t xml:space="preserve"> that allows OpenSearch clients to access servers that implement this standard is the OpenSearch description document.  This clause describes the relationship between the GetRecords operation (see 7.3), the OpenSearch description document and the templates </w:t>
      </w:r>
      <w:r w:rsidR="004C355A">
        <w:rPr>
          <w:lang w:val="en-GB" w:eastAsia="ar-SA"/>
        </w:rPr>
        <w:t>parameters</w:t>
      </w:r>
      <w:r>
        <w:rPr>
          <w:lang w:val="en-GB" w:eastAsia="ar-SA"/>
        </w:rPr>
        <w:t xml:space="preserve"> defined in the OpenSearch (see </w:t>
      </w:r>
      <w:hyperlink r:id="rId38" w:history="1">
        <w:r w:rsidRPr="00FB4C0D">
          <w:rPr>
            <w:rStyle w:val="Hyperlink"/>
            <w:lang w:val="en-GB" w:eastAsia="ar-SA"/>
          </w:rPr>
          <w:t>http://www.opensearch.org</w:t>
        </w:r>
      </w:hyperlink>
      <w:r>
        <w:rPr>
          <w:lang w:val="en-GB" w:eastAsia="ar-SA"/>
        </w:rPr>
        <w:t xml:space="preserve">) and OpenSearch GeoSpatial and Temporal Extensions (see OGC </w:t>
      </w:r>
      <w:r w:rsidR="00FB3764">
        <w:rPr>
          <w:lang w:val="en-GB" w:eastAsia="ar-SA"/>
        </w:rPr>
        <w:t>10-032r8</w:t>
      </w:r>
      <w:r>
        <w:rPr>
          <w:lang w:val="en-GB" w:eastAsia="ar-SA"/>
        </w:rPr>
        <w:t>) standards.</w:t>
      </w:r>
    </w:p>
    <w:p w14:paraId="7D4B1A17" w14:textId="77777777" w:rsidR="00C02815" w:rsidRDefault="00C02815" w:rsidP="00C02815">
      <w:pPr>
        <w:rPr>
          <w:lang w:val="en-GB" w:eastAsia="ar-SA"/>
        </w:rPr>
      </w:pPr>
      <w:r>
        <w:rPr>
          <w:lang w:val="en-GB" w:eastAsia="ar-SA"/>
        </w:rPr>
        <w:t xml:space="preserve">Servers that want to enable OpenSearch clients must implement the Basic-Catalogue and OpenSearch conformance classes (see Table </w:t>
      </w:r>
      <w:r w:rsidR="00ED36E3">
        <w:rPr>
          <w:lang w:val="en-GB" w:eastAsia="ar-SA"/>
        </w:rPr>
        <w:t>1</w:t>
      </w:r>
      <w:r>
        <w:rPr>
          <w:lang w:val="en-GB" w:eastAsia="ar-SA"/>
        </w:rPr>
        <w:t>).</w:t>
      </w:r>
    </w:p>
    <w:p w14:paraId="4534D01A" w14:textId="77777777" w:rsidR="00C02815" w:rsidRDefault="00C02815" w:rsidP="00FB4AA4">
      <w:pPr>
        <w:pStyle w:val="Heading4"/>
        <w:rPr>
          <w:lang w:val="en-GB" w:eastAsia="ar-SA"/>
        </w:rPr>
      </w:pPr>
      <w:bookmarkStart w:id="241" w:name="_Toc344367818"/>
      <w:r>
        <w:rPr>
          <w:lang w:val="en-GB" w:eastAsia="ar-SA"/>
        </w:rPr>
        <w:t>Description document autodiscovery</w:t>
      </w:r>
      <w:bookmarkEnd w:id="241"/>
    </w:p>
    <w:p w14:paraId="16205714" w14:textId="77777777" w:rsidR="00C02815" w:rsidRDefault="00C02815" w:rsidP="00C02815">
      <w:pPr>
        <w:rPr>
          <w:lang w:val="en-GB" w:eastAsia="ar-SA"/>
        </w:rPr>
      </w:pPr>
      <w:r>
        <w:rPr>
          <w:lang w:val="en-GB" w:eastAsia="ar-SA"/>
        </w:rPr>
        <w:t xml:space="preserve">Interaction with an OpenSearch compatible server commences with the discovery, by an OpenSearch client, of an OpenSearch Description document.  The OpenSearch standard defines several methods of autodiscovery of description documents (see </w:t>
      </w:r>
      <w:hyperlink r:id="rId39" w:anchor="Autodiscovery" w:history="1">
        <w:r w:rsidRPr="007D6D84">
          <w:rPr>
            <w:rStyle w:val="Hyperlink"/>
            <w:lang w:val="en-GB" w:eastAsia="ar-SA"/>
          </w:rPr>
          <w:t>http://www.opensearch.org/Specifications/OpenSearch/1.1#Autodiscovery</w:t>
        </w:r>
      </w:hyperlink>
      <w:r>
        <w:rPr>
          <w:lang w:val="en-GB" w:eastAsia="ar-SA"/>
        </w:rPr>
        <w:t xml:space="preserve">)  </w:t>
      </w:r>
    </w:p>
    <w:p w14:paraId="71B967BD" w14:textId="6338A5E2" w:rsidR="00C02815" w:rsidRDefault="00C02815" w:rsidP="00C02815">
      <w:pPr>
        <w:rPr>
          <w:lang w:val="en-GB" w:eastAsia="ar-SA"/>
        </w:rPr>
      </w:pPr>
      <w:r>
        <w:rPr>
          <w:lang w:val="en-GB" w:eastAsia="ar-SA"/>
        </w:rPr>
        <w:t xml:space="preserve">This standard defines an operation constraint named “OpenSearchDescriptionDocument” (see Table </w:t>
      </w:r>
      <w:r w:rsidR="000B2CD9">
        <w:rPr>
          <w:lang w:val="en-GB" w:eastAsia="ar-SA"/>
        </w:rPr>
        <w:t>19</w:t>
      </w:r>
      <w:r>
        <w:rPr>
          <w:lang w:val="en-GB" w:eastAsia="ar-SA"/>
        </w:rPr>
        <w:t>) that enables autodiscovery of an OpenSearch description document from within an OGC capabilities documents.  The following XML fragment is an example of the use of the OpenSearchDescriptionDocument constraint:</w:t>
      </w:r>
    </w:p>
    <w:p w14:paraId="70CDB6D1"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ows20:Operation</w:t>
      </w:r>
      <w:r w:rsidRPr="008B5C78">
        <w:rPr>
          <w:rFonts w:ascii="Courier New" w:eastAsia="Times New Roman" w:hAnsi="Courier New" w:cs="Courier New"/>
          <w:color w:val="FF0000"/>
          <w:sz w:val="18"/>
          <w:szCs w:val="18"/>
          <w:highlight w:val="white"/>
          <w:lang w:val="en-US" w:eastAsia="de-DE"/>
        </w:rPr>
        <w:t xml:space="preserve"> name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GetRecords</w:t>
      </w:r>
      <w:r w:rsidRPr="008B5C78">
        <w:rPr>
          <w:rFonts w:ascii="Courier New" w:eastAsia="Times New Roman" w:hAnsi="Courier New" w:cs="Courier New"/>
          <w:color w:val="0000FF"/>
          <w:sz w:val="18"/>
          <w:szCs w:val="18"/>
          <w:highlight w:val="white"/>
          <w:lang w:val="en-US" w:eastAsia="de-DE"/>
        </w:rPr>
        <w:t>"&gt;</w:t>
      </w:r>
    </w:p>
    <w:p w14:paraId="1EEB6531"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ows20:DCP</w:t>
      </w:r>
      <w:r w:rsidRPr="008B5C78">
        <w:rPr>
          <w:rFonts w:ascii="Courier New" w:eastAsia="Times New Roman" w:hAnsi="Courier New" w:cs="Courier New"/>
          <w:color w:val="0000FF"/>
          <w:sz w:val="18"/>
          <w:szCs w:val="18"/>
          <w:highlight w:val="white"/>
          <w:lang w:val="en-US" w:eastAsia="de-DE"/>
        </w:rPr>
        <w:t>&gt;</w:t>
      </w:r>
    </w:p>
    <w:p w14:paraId="4795C69E"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ows20:HTTP</w:t>
      </w:r>
      <w:r w:rsidRPr="008B5C78">
        <w:rPr>
          <w:rFonts w:ascii="Courier New" w:eastAsia="Times New Roman" w:hAnsi="Courier New" w:cs="Courier New"/>
          <w:color w:val="0000FF"/>
          <w:sz w:val="18"/>
          <w:szCs w:val="18"/>
          <w:highlight w:val="white"/>
          <w:lang w:val="en-US" w:eastAsia="de-DE"/>
        </w:rPr>
        <w:t>&gt;</w:t>
      </w:r>
    </w:p>
    <w:p w14:paraId="57F16F9E"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ows20:Get</w:t>
      </w:r>
      <w:r w:rsidRPr="008B5C78">
        <w:rPr>
          <w:rFonts w:ascii="Courier New" w:eastAsia="Times New Roman" w:hAnsi="Courier New" w:cs="Courier New"/>
          <w:color w:val="FF0000"/>
          <w:sz w:val="18"/>
          <w:szCs w:val="18"/>
          <w:highlight w:val="white"/>
          <w:lang w:val="en-US" w:eastAsia="de-DE"/>
        </w:rPr>
        <w:t xml:space="preserve"> xlink:href</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http://www.cswserver.com/csw?</w:t>
      </w:r>
      <w:r w:rsidRPr="008B5C78">
        <w:rPr>
          <w:rFonts w:ascii="Courier New" w:eastAsia="Times New Roman" w:hAnsi="Courier New" w:cs="Courier New"/>
          <w:color w:val="0000FF"/>
          <w:sz w:val="18"/>
          <w:szCs w:val="18"/>
          <w:highlight w:val="white"/>
          <w:lang w:val="en-US" w:eastAsia="de-DE"/>
        </w:rPr>
        <w:t>"/&gt;</w:t>
      </w:r>
    </w:p>
    <w:p w14:paraId="6453E088"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p>
    <w:p w14:paraId="00D99CF9"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ows20:HTTP</w:t>
      </w:r>
      <w:r w:rsidRPr="008B5C78">
        <w:rPr>
          <w:rFonts w:ascii="Courier New" w:eastAsia="Times New Roman" w:hAnsi="Courier New" w:cs="Courier New"/>
          <w:color w:val="0000FF"/>
          <w:sz w:val="18"/>
          <w:szCs w:val="18"/>
          <w:highlight w:val="white"/>
          <w:lang w:val="en-US" w:eastAsia="de-DE"/>
        </w:rPr>
        <w:t>&gt;</w:t>
      </w:r>
    </w:p>
    <w:p w14:paraId="3767AE96"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ows20:DCP</w:t>
      </w:r>
      <w:r w:rsidRPr="008B5C78">
        <w:rPr>
          <w:rFonts w:ascii="Courier New" w:eastAsia="Times New Roman" w:hAnsi="Courier New" w:cs="Courier New"/>
          <w:color w:val="0000FF"/>
          <w:sz w:val="18"/>
          <w:szCs w:val="18"/>
          <w:highlight w:val="white"/>
          <w:lang w:val="en-US" w:eastAsia="de-DE"/>
        </w:rPr>
        <w:t>&gt;</w:t>
      </w:r>
    </w:p>
    <w:p w14:paraId="1FA177D4"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p>
    <w:p w14:paraId="107EBBF6"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ows20:Constraint</w:t>
      </w:r>
      <w:r w:rsidRPr="008B5C78">
        <w:rPr>
          <w:rFonts w:ascii="Courier New" w:eastAsia="Times New Roman" w:hAnsi="Courier New" w:cs="Courier New"/>
          <w:color w:val="FF0000"/>
          <w:sz w:val="18"/>
          <w:szCs w:val="18"/>
          <w:highlight w:val="white"/>
          <w:lang w:val="en-US" w:eastAsia="de-DE"/>
        </w:rPr>
        <w:t xml:space="preserve"> name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OpenSearchDescriptionDocument</w:t>
      </w:r>
      <w:r w:rsidRPr="008B5C78">
        <w:rPr>
          <w:rFonts w:ascii="Courier New" w:eastAsia="Times New Roman" w:hAnsi="Courier New" w:cs="Courier New"/>
          <w:color w:val="0000FF"/>
          <w:sz w:val="18"/>
          <w:szCs w:val="18"/>
          <w:highlight w:val="white"/>
          <w:lang w:val="en-US" w:eastAsia="de-DE"/>
        </w:rPr>
        <w:t>"&gt;</w:t>
      </w:r>
    </w:p>
    <w:p w14:paraId="68FD8BD4"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ows20:AllowedValues</w:t>
      </w:r>
      <w:r w:rsidRPr="008B5C78">
        <w:rPr>
          <w:rFonts w:ascii="Courier New" w:eastAsia="Times New Roman" w:hAnsi="Courier New" w:cs="Courier New"/>
          <w:color w:val="0000FF"/>
          <w:sz w:val="18"/>
          <w:szCs w:val="18"/>
          <w:highlight w:val="white"/>
          <w:lang w:val="en-US" w:eastAsia="de-DE"/>
        </w:rPr>
        <w:t>&gt;</w:t>
      </w:r>
    </w:p>
    <w:p w14:paraId="61EA3E72"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ows20:Value</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http://www.cswserver.com/descriptionDocument.xml</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ows20:Value</w:t>
      </w:r>
      <w:r w:rsidRPr="008B5C78">
        <w:rPr>
          <w:rFonts w:ascii="Courier New" w:eastAsia="Times New Roman" w:hAnsi="Courier New" w:cs="Courier New"/>
          <w:color w:val="0000FF"/>
          <w:sz w:val="18"/>
          <w:szCs w:val="18"/>
          <w:highlight w:val="white"/>
          <w:lang w:val="en-US" w:eastAsia="de-DE"/>
        </w:rPr>
        <w:t>&gt;</w:t>
      </w:r>
    </w:p>
    <w:p w14:paraId="726A93F9" w14:textId="77777777" w:rsidR="008B5C78" w:rsidRPr="00C972CF"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C972CF">
        <w:rPr>
          <w:rFonts w:ascii="Courier New" w:eastAsia="Times New Roman" w:hAnsi="Courier New" w:cs="Courier New"/>
          <w:color w:val="0000FF"/>
          <w:sz w:val="18"/>
          <w:szCs w:val="18"/>
          <w:highlight w:val="white"/>
          <w:lang w:val="en-US" w:eastAsia="de-DE"/>
        </w:rPr>
        <w:t>&lt;/</w:t>
      </w:r>
      <w:r w:rsidRPr="00C972CF">
        <w:rPr>
          <w:rFonts w:ascii="Courier New" w:eastAsia="Times New Roman" w:hAnsi="Courier New" w:cs="Courier New"/>
          <w:color w:val="800000"/>
          <w:sz w:val="18"/>
          <w:szCs w:val="18"/>
          <w:highlight w:val="white"/>
          <w:lang w:val="en-US" w:eastAsia="de-DE"/>
        </w:rPr>
        <w:t>ows20:AllowedValues</w:t>
      </w:r>
      <w:r w:rsidRPr="00C972CF">
        <w:rPr>
          <w:rFonts w:ascii="Courier New" w:eastAsia="Times New Roman" w:hAnsi="Courier New" w:cs="Courier New"/>
          <w:color w:val="0000FF"/>
          <w:sz w:val="18"/>
          <w:szCs w:val="18"/>
          <w:highlight w:val="white"/>
          <w:lang w:val="en-US" w:eastAsia="de-DE"/>
        </w:rPr>
        <w:t>&gt;</w:t>
      </w:r>
    </w:p>
    <w:p w14:paraId="7DBB9B42" w14:textId="77777777" w:rsidR="008B5C78" w:rsidRPr="00C972CF"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972CF">
        <w:rPr>
          <w:rFonts w:ascii="Courier New" w:eastAsia="Times New Roman" w:hAnsi="Courier New" w:cs="Courier New"/>
          <w:color w:val="000000"/>
          <w:sz w:val="18"/>
          <w:szCs w:val="18"/>
          <w:highlight w:val="white"/>
          <w:lang w:val="en-US" w:eastAsia="de-DE"/>
        </w:rPr>
        <w:t xml:space="preserve">      </w:t>
      </w:r>
      <w:r w:rsidRPr="00C972CF">
        <w:rPr>
          <w:rFonts w:ascii="Courier New" w:eastAsia="Times New Roman" w:hAnsi="Courier New" w:cs="Courier New"/>
          <w:color w:val="0000FF"/>
          <w:sz w:val="18"/>
          <w:szCs w:val="18"/>
          <w:highlight w:val="white"/>
          <w:lang w:val="en-US" w:eastAsia="de-DE"/>
        </w:rPr>
        <w:t>&lt;/</w:t>
      </w:r>
      <w:r w:rsidRPr="00C972CF">
        <w:rPr>
          <w:rFonts w:ascii="Courier New" w:eastAsia="Times New Roman" w:hAnsi="Courier New" w:cs="Courier New"/>
          <w:color w:val="800000"/>
          <w:sz w:val="18"/>
          <w:szCs w:val="18"/>
          <w:highlight w:val="white"/>
          <w:lang w:val="en-US" w:eastAsia="de-DE"/>
        </w:rPr>
        <w:t>ows20:Constraint</w:t>
      </w:r>
      <w:r w:rsidRPr="00C972CF">
        <w:rPr>
          <w:rFonts w:ascii="Courier New" w:eastAsia="Times New Roman" w:hAnsi="Courier New" w:cs="Courier New"/>
          <w:color w:val="0000FF"/>
          <w:sz w:val="18"/>
          <w:szCs w:val="18"/>
          <w:highlight w:val="white"/>
          <w:lang w:val="en-US" w:eastAsia="de-DE"/>
        </w:rPr>
        <w:t>&gt;</w:t>
      </w:r>
    </w:p>
    <w:p w14:paraId="21403115" w14:textId="77777777" w:rsidR="008B5C78" w:rsidRPr="00C972CF"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972CF">
        <w:rPr>
          <w:rFonts w:ascii="Courier New" w:eastAsia="Times New Roman" w:hAnsi="Courier New" w:cs="Courier New"/>
          <w:color w:val="000000"/>
          <w:sz w:val="18"/>
          <w:szCs w:val="18"/>
          <w:highlight w:val="white"/>
          <w:lang w:val="en-US" w:eastAsia="de-DE"/>
        </w:rPr>
        <w:t xml:space="preserve">      ...</w:t>
      </w:r>
    </w:p>
    <w:p w14:paraId="36A7C114" w14:textId="77777777" w:rsidR="00C02815" w:rsidRPr="008B5C78" w:rsidRDefault="008B5C78" w:rsidP="008B5C78">
      <w:pPr>
        <w:rPr>
          <w:rFonts w:ascii="Courier New" w:hAnsi="Courier New" w:cs="Courier New"/>
          <w:sz w:val="18"/>
          <w:szCs w:val="18"/>
          <w:lang w:val="en-GB" w:eastAsia="ar-SA"/>
        </w:rPr>
      </w:pPr>
      <w:r w:rsidRPr="00C972CF">
        <w:rPr>
          <w:rFonts w:ascii="Courier New" w:eastAsia="Times New Roman" w:hAnsi="Courier New" w:cs="Courier New"/>
          <w:color w:val="000000"/>
          <w:sz w:val="18"/>
          <w:szCs w:val="18"/>
          <w:highlight w:val="white"/>
          <w:lang w:val="en-US" w:eastAsia="de-DE"/>
        </w:rPr>
        <w:t xml:space="preserve">   </w:t>
      </w:r>
      <w:r w:rsidRPr="00C972CF">
        <w:rPr>
          <w:rFonts w:ascii="Courier New" w:eastAsia="Times New Roman" w:hAnsi="Courier New" w:cs="Courier New"/>
          <w:color w:val="0000FF"/>
          <w:sz w:val="18"/>
          <w:szCs w:val="18"/>
          <w:highlight w:val="white"/>
          <w:lang w:val="en-US" w:eastAsia="de-DE"/>
        </w:rPr>
        <w:t>&lt;/</w:t>
      </w:r>
      <w:r w:rsidRPr="00C972CF">
        <w:rPr>
          <w:rFonts w:ascii="Courier New" w:eastAsia="Times New Roman" w:hAnsi="Courier New" w:cs="Courier New"/>
          <w:color w:val="800000"/>
          <w:sz w:val="18"/>
          <w:szCs w:val="18"/>
          <w:highlight w:val="white"/>
          <w:lang w:val="en-US" w:eastAsia="de-DE"/>
        </w:rPr>
        <w:t>ows20:Operation</w:t>
      </w:r>
      <w:r w:rsidRPr="00C972CF">
        <w:rPr>
          <w:rFonts w:ascii="Courier New" w:eastAsia="Times New Roman" w:hAnsi="Courier New" w:cs="Courier New"/>
          <w:color w:val="0000FF"/>
          <w:sz w:val="18"/>
          <w:szCs w:val="18"/>
          <w:highlight w:val="white"/>
          <w:lang w:val="en-US" w:eastAsia="de-DE"/>
        </w:rPr>
        <w:t>&gt;</w:t>
      </w:r>
    </w:p>
    <w:p w14:paraId="5CA6FCEC" w14:textId="77777777" w:rsidR="00C02815" w:rsidRDefault="00C02815" w:rsidP="00C02815">
      <w:pPr>
        <w:rPr>
          <w:lang w:val="en-GB" w:eastAsia="ar-SA"/>
        </w:rPr>
      </w:pPr>
      <w:r>
        <w:rPr>
          <w:lang w:val="en-GB" w:eastAsia="ar-SA"/>
        </w:rPr>
        <w:lastRenderedPageBreak/>
        <w:t>This standard further defines a method for implicitly obtaining service metadata, including an OpenSearch description document, by accessing the base URL of a conforming catalogue with the HTTP GET methods (see 6.4).</w:t>
      </w:r>
    </w:p>
    <w:p w14:paraId="0D41CFB7" w14:textId="77777777" w:rsidR="00C02815" w:rsidRDefault="00C02815" w:rsidP="00FB4AA4">
      <w:pPr>
        <w:pStyle w:val="Heading4"/>
        <w:rPr>
          <w:lang w:val="en-GB" w:eastAsia="ar-SA"/>
        </w:rPr>
      </w:pPr>
      <w:bookmarkStart w:id="242" w:name="_Toc344367819"/>
      <w:r>
        <w:rPr>
          <w:lang w:val="en-GB" w:eastAsia="ar-SA"/>
        </w:rPr>
        <w:t>Description document</w:t>
      </w:r>
      <w:bookmarkEnd w:id="242"/>
    </w:p>
    <w:p w14:paraId="30CA5B20" w14:textId="7C817B4E" w:rsidR="00C02815" w:rsidRDefault="00C02815" w:rsidP="00C02815">
      <w:pPr>
        <w:rPr>
          <w:lang w:val="en-GB" w:eastAsia="ar-SA"/>
        </w:rPr>
      </w:pPr>
      <w:r>
        <w:rPr>
          <w:lang w:val="en-GB" w:eastAsia="ar-SA"/>
        </w:rPr>
        <w:t xml:space="preserve">The function of an OpenSearch Description document is similar to that of an OGC Capabilities document in that it provides metadata about a service.  Specifically an OpenSearch Description document provides metadata about the service provider and, unlike an OGC capabilities document, provides parameterized templates describing the kinds of queries that a client can ask the service to perform (see OGC </w:t>
      </w:r>
      <w:r w:rsidR="00FB3764">
        <w:rPr>
          <w:lang w:val="en-GB" w:eastAsia="ar-SA"/>
        </w:rPr>
        <w:t>10-032r8</w:t>
      </w:r>
      <w:r>
        <w:rPr>
          <w:lang w:val="en-GB" w:eastAsia="ar-SA"/>
        </w:rPr>
        <w:t>, clause 8).</w:t>
      </w:r>
    </w:p>
    <w:p w14:paraId="5E16A494" w14:textId="3EFCD2F5" w:rsidR="00C02815" w:rsidRDefault="00C02815" w:rsidP="00C02815">
      <w:pPr>
        <w:rPr>
          <w:lang w:val="en-GB" w:eastAsia="ar-SA"/>
        </w:rPr>
      </w:pPr>
      <w:r>
        <w:rPr>
          <w:lang w:val="en-GB" w:eastAsia="ar-SA"/>
        </w:rPr>
        <w:t xml:space="preserve">Table </w:t>
      </w:r>
      <w:r w:rsidR="0002029A">
        <w:rPr>
          <w:lang w:val="en-GB" w:eastAsia="ar-SA"/>
        </w:rPr>
        <w:t xml:space="preserve">8 </w:t>
      </w:r>
      <w:r>
        <w:rPr>
          <w:lang w:val="en-GB" w:eastAsia="ar-SA"/>
        </w:rPr>
        <w:t xml:space="preserve">shows the mapping between GetRecords parameters used for expressing query predicates and the substitution variables defined in the OpenSearch standard (see </w:t>
      </w:r>
      <w:hyperlink r:id="rId40" w:history="1">
        <w:r w:rsidRPr="007D6D84">
          <w:rPr>
            <w:rStyle w:val="Hyperlink"/>
            <w:lang w:val="en-GB" w:eastAsia="ar-SA"/>
          </w:rPr>
          <w:t>http://www.opensearch.org</w:t>
        </w:r>
      </w:hyperlink>
      <w:r>
        <w:rPr>
          <w:lang w:val="en-GB" w:eastAsia="ar-SA"/>
        </w:rPr>
        <w:t xml:space="preserve">) and in OGC’s OpenSearch GeoSpatial and Temporal Extensions (see OGC </w:t>
      </w:r>
      <w:r w:rsidR="00FB3764">
        <w:rPr>
          <w:lang w:val="en-GB" w:eastAsia="ar-SA"/>
        </w:rPr>
        <w:t>10-032r8</w:t>
      </w:r>
      <w:r>
        <w:rPr>
          <w:lang w:val="en-GB" w:eastAsia="ar-SA"/>
        </w:rPr>
        <w:t>).  This mapping can be used to create OpenSearch description documents allowing OpenSearch clients to access catalogues that implement this standard.</w:t>
      </w:r>
    </w:p>
    <w:p w14:paraId="25B4A652" w14:textId="77777777" w:rsidR="00C02815" w:rsidRDefault="00C02815" w:rsidP="00C02815">
      <w:pPr>
        <w:rPr>
          <w:lang w:val="en-GB" w:eastAsia="ar-SA"/>
        </w:rPr>
      </w:pPr>
      <w:r>
        <w:rPr>
          <w:lang w:val="en-GB" w:eastAsia="ar-SA"/>
        </w:rPr>
        <w:t>The following example illustrates the how the two sets of parameters may be used in an OpenSearch description document:</w:t>
      </w:r>
    </w:p>
    <w:p w14:paraId="1E5D687D"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FF0000"/>
          <w:sz w:val="18"/>
          <w:szCs w:val="18"/>
          <w:highlight w:val="white"/>
          <w:lang w:val="en-US" w:eastAsia="de-DE"/>
        </w:rPr>
      </w:pP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OpenSearchDescription</w:t>
      </w:r>
      <w:r w:rsidRPr="008B5C78">
        <w:rPr>
          <w:rFonts w:ascii="Courier New" w:eastAsia="Times New Roman" w:hAnsi="Courier New" w:cs="Courier New"/>
          <w:color w:val="FF0000"/>
          <w:sz w:val="18"/>
          <w:szCs w:val="18"/>
          <w:highlight w:val="white"/>
          <w:lang w:val="en-US" w:eastAsia="de-DE"/>
        </w:rPr>
        <w:t xml:space="preserve"> xmlns</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http://a9.com/-/spec/opensearch/1.1/</w:t>
      </w:r>
      <w:r w:rsidRPr="008B5C78">
        <w:rPr>
          <w:rFonts w:ascii="Courier New" w:eastAsia="Times New Roman" w:hAnsi="Courier New" w:cs="Courier New"/>
          <w:color w:val="0000FF"/>
          <w:sz w:val="18"/>
          <w:szCs w:val="18"/>
          <w:highlight w:val="white"/>
          <w:lang w:val="en-US" w:eastAsia="de-DE"/>
        </w:rPr>
        <w:t>"</w:t>
      </w:r>
    </w:p>
    <w:p w14:paraId="007E4EF1"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FF0000"/>
          <w:sz w:val="18"/>
          <w:szCs w:val="18"/>
          <w:highlight w:val="white"/>
          <w:lang w:val="en-US" w:eastAsia="de-DE"/>
        </w:rPr>
        <w:t xml:space="preserve">   xmlns:geo</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http://a9.com/-/opensearch/extensions/geo/1.0/</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xmlns:time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 xml:space="preserve"> http://a9.com/-/opensearch/extensions/time/1.0/</w:t>
      </w:r>
      <w:r w:rsidRPr="008B5C78">
        <w:rPr>
          <w:rFonts w:ascii="Courier New" w:eastAsia="Times New Roman" w:hAnsi="Courier New" w:cs="Courier New"/>
          <w:color w:val="0000FF"/>
          <w:sz w:val="18"/>
          <w:szCs w:val="18"/>
          <w:highlight w:val="white"/>
          <w:lang w:val="en-US" w:eastAsia="de-DE"/>
        </w:rPr>
        <w:t>"&gt;</w:t>
      </w:r>
    </w:p>
    <w:p w14:paraId="08A72AA0"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ShortName</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CSW Web Search</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ShortName</w:t>
      </w:r>
      <w:r w:rsidRPr="008B5C78">
        <w:rPr>
          <w:rFonts w:ascii="Courier New" w:eastAsia="Times New Roman" w:hAnsi="Courier New" w:cs="Courier New"/>
          <w:color w:val="0000FF"/>
          <w:sz w:val="18"/>
          <w:szCs w:val="18"/>
          <w:highlight w:val="white"/>
          <w:lang w:val="en-US" w:eastAsia="de-DE"/>
        </w:rPr>
        <w:t>&gt;</w:t>
      </w:r>
    </w:p>
    <w:p w14:paraId="101B0303"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Description</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OpenSearch enabled CSW catalogue.</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Description</w:t>
      </w:r>
      <w:r w:rsidRPr="008B5C78">
        <w:rPr>
          <w:rFonts w:ascii="Courier New" w:eastAsia="Times New Roman" w:hAnsi="Courier New" w:cs="Courier New"/>
          <w:color w:val="0000FF"/>
          <w:sz w:val="18"/>
          <w:szCs w:val="18"/>
          <w:highlight w:val="white"/>
          <w:lang w:val="en-US" w:eastAsia="de-DE"/>
        </w:rPr>
        <w:t>&gt;</w:t>
      </w:r>
    </w:p>
    <w:p w14:paraId="5D594C48" w14:textId="76C1EF86" w:rsidR="000C13E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Tags</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web CSW opengeospatial consortium OGC</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Tags</w:t>
      </w:r>
      <w:r w:rsidRPr="008B5C78">
        <w:rPr>
          <w:rFonts w:ascii="Courier New" w:eastAsia="Times New Roman" w:hAnsi="Courier New" w:cs="Courier New"/>
          <w:color w:val="0000FF"/>
          <w:sz w:val="18"/>
          <w:szCs w:val="18"/>
          <w:highlight w:val="white"/>
          <w:lang w:val="en-US" w:eastAsia="de-DE"/>
        </w:rPr>
        <w:t>&gt;</w:t>
      </w:r>
    </w:p>
    <w:p w14:paraId="36BBBC9E"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Contact</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admin@cswservice.com</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Contact</w:t>
      </w:r>
      <w:r w:rsidRPr="008B5C78">
        <w:rPr>
          <w:rFonts w:ascii="Courier New" w:eastAsia="Times New Roman" w:hAnsi="Courier New" w:cs="Courier New"/>
          <w:color w:val="0000FF"/>
          <w:sz w:val="18"/>
          <w:szCs w:val="18"/>
          <w:highlight w:val="white"/>
          <w:lang w:val="en-US" w:eastAsia="de-DE"/>
        </w:rPr>
        <w:t>&gt;</w:t>
      </w:r>
    </w:p>
    <w:p w14:paraId="5B3FDC61"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8080"/>
          <w:sz w:val="18"/>
          <w:szCs w:val="18"/>
          <w:highlight w:val="white"/>
          <w:lang w:val="en-US" w:eastAsia="de-DE"/>
        </w:rPr>
        <w:t xml:space="preserve"> Search by bbox returning csw:Record (i.e. GetRecordsResponse) </w:t>
      </w:r>
      <w:r w:rsidRPr="008B5C78">
        <w:rPr>
          <w:rFonts w:ascii="Courier New" w:eastAsia="Times New Roman" w:hAnsi="Courier New" w:cs="Courier New"/>
          <w:color w:val="0000FF"/>
          <w:sz w:val="18"/>
          <w:szCs w:val="18"/>
          <w:highlight w:val="white"/>
          <w:lang w:val="en-US" w:eastAsia="de-DE"/>
        </w:rPr>
        <w:t>--&gt;</w:t>
      </w:r>
    </w:p>
    <w:p w14:paraId="3BF64D0E" w14:textId="01171C2A"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Url</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application/xml</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template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http://cswservice.com/csw?service=CSW&amp;amp;version=3.0&amp;amp;q={searchTerms}&amp;amp;maxRecords={count?}&amp;amp;startPosition={startIndex?}&amp;amp;bbox={geo:box?}&amp;amp;outputSchema=http://www.opengis.net/cat/csw/3.0&amp;outputFormat=application/xml</w:t>
      </w:r>
      <w:r w:rsidRPr="008B5C78">
        <w:rPr>
          <w:rFonts w:ascii="Courier New" w:eastAsia="Times New Roman" w:hAnsi="Courier New" w:cs="Courier New"/>
          <w:color w:val="0000FF"/>
          <w:sz w:val="18"/>
          <w:szCs w:val="18"/>
          <w:highlight w:val="white"/>
          <w:lang w:val="en-US" w:eastAsia="de-DE"/>
        </w:rPr>
        <w:t>"/&gt;</w:t>
      </w:r>
    </w:p>
    <w:p w14:paraId="72F6E76D"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8080"/>
          <w:sz w:val="18"/>
          <w:szCs w:val="18"/>
          <w:highlight w:val="white"/>
          <w:lang w:val="en-US" w:eastAsia="de-DE"/>
        </w:rPr>
        <w:t xml:space="preserve"> Search by bbox returning ATOM </w:t>
      </w:r>
      <w:r w:rsidRPr="008B5C78">
        <w:rPr>
          <w:rFonts w:ascii="Courier New" w:eastAsia="Times New Roman" w:hAnsi="Courier New" w:cs="Courier New"/>
          <w:color w:val="0000FF"/>
          <w:sz w:val="18"/>
          <w:szCs w:val="18"/>
          <w:highlight w:val="white"/>
          <w:lang w:val="en-US" w:eastAsia="de-DE"/>
        </w:rPr>
        <w:t>--&gt;</w:t>
      </w:r>
    </w:p>
    <w:p w14:paraId="05193C88"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Url</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application/atom+xml</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template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http://cswservice.com/csw?service=CSW&amp;amp;version=3.0&amp;amp;q={searchTerms}&amp;amp;maxRecords={count?}&amp;amp;startPosition={startIndex?}&amp;amp;bbox={geo:box?}&amp;amp;outputFormat=application/atom+xml</w:t>
      </w:r>
      <w:r w:rsidRPr="008B5C78">
        <w:rPr>
          <w:rFonts w:ascii="Courier New" w:eastAsia="Times New Roman" w:hAnsi="Courier New" w:cs="Courier New"/>
          <w:color w:val="0000FF"/>
          <w:sz w:val="18"/>
          <w:szCs w:val="18"/>
          <w:highlight w:val="white"/>
          <w:lang w:val="en-US" w:eastAsia="de-DE"/>
        </w:rPr>
        <w:t>"/&gt;</w:t>
      </w:r>
    </w:p>
    <w:p w14:paraId="3433F1AB" w14:textId="062D93DC"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8080"/>
          <w:sz w:val="18"/>
          <w:szCs w:val="18"/>
          <w:highlight w:val="white"/>
          <w:lang w:val="en-US" w:eastAsia="de-DE"/>
        </w:rPr>
        <w:t xml:space="preserve"> Search by bbox returning HTML </w:t>
      </w:r>
      <w:r w:rsidRPr="008B5C78">
        <w:rPr>
          <w:rFonts w:ascii="Courier New" w:eastAsia="Times New Roman" w:hAnsi="Courier New" w:cs="Courier New"/>
          <w:color w:val="0000FF"/>
          <w:sz w:val="18"/>
          <w:szCs w:val="18"/>
          <w:highlight w:val="white"/>
          <w:lang w:val="en-US" w:eastAsia="de-DE"/>
        </w:rPr>
        <w:t>--&gt;</w:t>
      </w:r>
    </w:p>
    <w:p w14:paraId="47CAF2CE" w14:textId="6EA0385E"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Url</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text/html</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template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http://cswservice.com/csw?service=CSW&amp;amp;version=3.0&amp;amp;q={searchTerms}&amp;amp;maxRecords={count?}&amp;amp;startPosition={startIndex?}&amp;amp;bbox={geo:box?},urn:ogc:def:EPSG::4326&amp;amp;</w:t>
      </w:r>
      <w:r w:rsidR="00E61246">
        <w:rPr>
          <w:rFonts w:ascii="Courier New" w:eastAsia="Times New Roman" w:hAnsi="Courier New" w:cs="Courier New"/>
          <w:color w:val="000000"/>
          <w:sz w:val="18"/>
          <w:szCs w:val="18"/>
          <w:highlight w:val="white"/>
          <w:lang w:val="en-US" w:eastAsia="de-DE"/>
        </w:rPr>
        <w:t>outputSchema=</w:t>
      </w:r>
      <w:r w:rsidR="00E61246" w:rsidRPr="008B5C78">
        <w:rPr>
          <w:rFonts w:ascii="Courier New" w:eastAsia="Times New Roman" w:hAnsi="Courier New" w:cs="Courier New"/>
          <w:color w:val="000000"/>
          <w:sz w:val="18"/>
          <w:szCs w:val="18"/>
          <w:highlight w:val="white"/>
          <w:lang w:val="en-US" w:eastAsia="de-DE"/>
        </w:rPr>
        <w:t>http://www.opengis.net/cat/csw/3.0</w:t>
      </w:r>
      <w:r w:rsidR="00E61246">
        <w:rPr>
          <w:rFonts w:ascii="Courier New" w:eastAsia="Times New Roman" w:hAnsi="Courier New" w:cs="Courier New"/>
          <w:color w:val="000000"/>
          <w:sz w:val="18"/>
          <w:szCs w:val="18"/>
          <w:highlight w:val="white"/>
          <w:lang w:val="en-US" w:eastAsia="de-DE"/>
        </w:rPr>
        <w:t>&amp;amp;</w:t>
      </w:r>
      <w:r w:rsidRPr="008B5C78">
        <w:rPr>
          <w:rFonts w:ascii="Courier New" w:eastAsia="Times New Roman" w:hAnsi="Courier New" w:cs="Courier New"/>
          <w:color w:val="000000"/>
          <w:sz w:val="18"/>
          <w:szCs w:val="18"/>
          <w:highlight w:val="white"/>
          <w:lang w:val="en-US" w:eastAsia="de-DE"/>
        </w:rPr>
        <w:t>outputFormat=application/</w:t>
      </w:r>
      <w:r w:rsidR="00E61246">
        <w:rPr>
          <w:rFonts w:ascii="Courier New" w:eastAsia="Times New Roman" w:hAnsi="Courier New" w:cs="Courier New"/>
          <w:color w:val="000000"/>
          <w:sz w:val="18"/>
          <w:szCs w:val="18"/>
          <w:highlight w:val="white"/>
          <w:lang w:val="en-US" w:eastAsia="de-DE"/>
        </w:rPr>
        <w:t>text/html</w:t>
      </w:r>
      <w:r w:rsidRPr="008B5C78">
        <w:rPr>
          <w:rFonts w:ascii="Courier New" w:eastAsia="Times New Roman" w:hAnsi="Courier New" w:cs="Courier New"/>
          <w:color w:val="0000FF"/>
          <w:sz w:val="18"/>
          <w:szCs w:val="18"/>
          <w:highlight w:val="white"/>
          <w:lang w:val="en-US" w:eastAsia="de-DE"/>
        </w:rPr>
        <w:t>"/&gt;</w:t>
      </w:r>
    </w:p>
    <w:p w14:paraId="4FD19FD4" w14:textId="46480E39"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8080"/>
          <w:sz w:val="18"/>
          <w:szCs w:val="18"/>
          <w:highlight w:val="white"/>
          <w:lang w:val="en-US" w:eastAsia="de-DE"/>
        </w:rPr>
        <w:t xml:space="preserve"> Search by bbox and time returning ATOM </w:t>
      </w:r>
      <w:r w:rsidRPr="008B5C78">
        <w:rPr>
          <w:rFonts w:ascii="Courier New" w:eastAsia="Times New Roman" w:hAnsi="Courier New" w:cs="Courier New"/>
          <w:color w:val="0000FF"/>
          <w:sz w:val="18"/>
          <w:szCs w:val="18"/>
          <w:highlight w:val="white"/>
          <w:lang w:val="en-US" w:eastAsia="de-DE"/>
        </w:rPr>
        <w:t>--&gt;</w:t>
      </w:r>
    </w:p>
    <w:p w14:paraId="37ED5D6F" w14:textId="7B2E9FD2"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Url</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application/atom+xml</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template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http://cswservice.com/csw?service=CSW&amp;amp;version=3.0&amp;amp;q={searchTerms}&amp;amp;maxRecords={count?}&amp;amp;startPosition={startIndex?}&amp;amp;bbox={geo:box?}&amp;amp;time={time:start}/{time:end}&amp;amp;outputFormat=application/atom+xml</w:t>
      </w:r>
      <w:r w:rsidRPr="008B5C78">
        <w:rPr>
          <w:rFonts w:ascii="Courier New" w:eastAsia="Times New Roman" w:hAnsi="Courier New" w:cs="Courier New"/>
          <w:color w:val="0000FF"/>
          <w:sz w:val="18"/>
          <w:szCs w:val="18"/>
          <w:highlight w:val="white"/>
          <w:lang w:val="en-US" w:eastAsia="de-DE"/>
        </w:rPr>
        <w:t>"/&gt;</w:t>
      </w:r>
    </w:p>
    <w:p w14:paraId="282647DD"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LongName</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Opengeospatial Catalogue Service Web Search</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LongName</w:t>
      </w:r>
      <w:r w:rsidRPr="008B5C78">
        <w:rPr>
          <w:rFonts w:ascii="Courier New" w:eastAsia="Times New Roman" w:hAnsi="Courier New" w:cs="Courier New"/>
          <w:color w:val="0000FF"/>
          <w:sz w:val="18"/>
          <w:szCs w:val="18"/>
          <w:highlight w:val="white"/>
          <w:lang w:val="en-US" w:eastAsia="de-DE"/>
        </w:rPr>
        <w:t>&gt;</w:t>
      </w:r>
    </w:p>
    <w:p w14:paraId="5F9FA946"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FF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Query</w:t>
      </w:r>
      <w:r w:rsidRPr="008B5C78">
        <w:rPr>
          <w:rFonts w:ascii="Courier New" w:eastAsia="Times New Roman" w:hAnsi="Courier New" w:cs="Courier New"/>
          <w:color w:val="FF0000"/>
          <w:sz w:val="18"/>
          <w:szCs w:val="18"/>
          <w:highlight w:val="white"/>
          <w:lang w:val="en-US" w:eastAsia="de-DE"/>
        </w:rPr>
        <w:t xml:space="preserve"> role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example</w:t>
      </w:r>
      <w:r w:rsidRPr="008B5C78">
        <w:rPr>
          <w:rFonts w:ascii="Courier New" w:eastAsia="Times New Roman" w:hAnsi="Courier New" w:cs="Courier New"/>
          <w:color w:val="0000FF"/>
          <w:sz w:val="18"/>
          <w:szCs w:val="18"/>
          <w:highlight w:val="white"/>
          <w:lang w:val="en-US" w:eastAsia="de-DE"/>
        </w:rPr>
        <w:t>"</w:t>
      </w:r>
    </w:p>
    <w:p w14:paraId="0B2DC0EB"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FF0000"/>
          <w:sz w:val="18"/>
          <w:szCs w:val="18"/>
          <w:highlight w:val="white"/>
          <w:lang w:val="en-US" w:eastAsia="de-DE"/>
        </w:rPr>
        <w:t xml:space="preserve">          searchTerms</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library</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geo:box</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43.46,-79.63,43.87,-79.17</w:t>
      </w:r>
      <w:r w:rsidRPr="008B5C78">
        <w:rPr>
          <w:rFonts w:ascii="Courier New" w:eastAsia="Times New Roman" w:hAnsi="Courier New" w:cs="Courier New"/>
          <w:color w:val="0000FF"/>
          <w:sz w:val="18"/>
          <w:szCs w:val="18"/>
          <w:highlight w:val="white"/>
          <w:lang w:val="en-US" w:eastAsia="de-DE"/>
        </w:rPr>
        <w:t>"/&gt;</w:t>
      </w:r>
    </w:p>
    <w:p w14:paraId="754EACB8"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Developer</w:t>
      </w:r>
      <w:r w:rsidRPr="008B5C78">
        <w:rPr>
          <w:rFonts w:ascii="Courier New" w:eastAsia="Times New Roman" w:hAnsi="Courier New" w:cs="Courier New"/>
          <w:color w:val="0000FF"/>
          <w:sz w:val="18"/>
          <w:szCs w:val="18"/>
          <w:highlight w:val="white"/>
          <w:lang w:val="en-US" w:eastAsia="de-DE"/>
        </w:rPr>
        <w:t>&gt;</w:t>
      </w:r>
    </w:p>
    <w:p w14:paraId="6644F545" w14:textId="77777777"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Attribution</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Copyright 2012, cswservice.com, Inc.</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Attribution</w:t>
      </w:r>
      <w:r w:rsidRPr="008B5C78">
        <w:rPr>
          <w:rFonts w:ascii="Courier New" w:eastAsia="Times New Roman" w:hAnsi="Courier New" w:cs="Courier New"/>
          <w:color w:val="0000FF"/>
          <w:sz w:val="18"/>
          <w:szCs w:val="18"/>
          <w:highlight w:val="white"/>
          <w:lang w:val="en-US" w:eastAsia="de-DE"/>
        </w:rPr>
        <w:t>&gt;</w:t>
      </w:r>
    </w:p>
    <w:p w14:paraId="7E823D97" w14:textId="77777777" w:rsidR="008B5C78" w:rsidRPr="00C972CF"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lastRenderedPageBreak/>
        <w:t xml:space="preserve">   </w:t>
      </w:r>
      <w:r w:rsidRPr="00C972CF">
        <w:rPr>
          <w:rFonts w:ascii="Courier New" w:eastAsia="Times New Roman" w:hAnsi="Courier New" w:cs="Courier New"/>
          <w:color w:val="0000FF"/>
          <w:sz w:val="18"/>
          <w:szCs w:val="18"/>
          <w:highlight w:val="white"/>
          <w:lang w:val="en-US" w:eastAsia="de-DE"/>
        </w:rPr>
        <w:t>&lt;</w:t>
      </w:r>
      <w:r w:rsidRPr="00C972CF">
        <w:rPr>
          <w:rFonts w:ascii="Courier New" w:eastAsia="Times New Roman" w:hAnsi="Courier New" w:cs="Courier New"/>
          <w:color w:val="800000"/>
          <w:sz w:val="18"/>
          <w:szCs w:val="18"/>
          <w:highlight w:val="white"/>
          <w:lang w:val="en-US" w:eastAsia="de-DE"/>
        </w:rPr>
        <w:t>SyndicationRight</w:t>
      </w:r>
      <w:r w:rsidRPr="00C972CF">
        <w:rPr>
          <w:rFonts w:ascii="Courier New" w:eastAsia="Times New Roman" w:hAnsi="Courier New" w:cs="Courier New"/>
          <w:color w:val="0000FF"/>
          <w:sz w:val="18"/>
          <w:szCs w:val="18"/>
          <w:highlight w:val="white"/>
          <w:lang w:val="en-US" w:eastAsia="de-DE"/>
        </w:rPr>
        <w:t>&gt;</w:t>
      </w:r>
      <w:r w:rsidRPr="00C972CF">
        <w:rPr>
          <w:rFonts w:ascii="Courier New" w:eastAsia="Times New Roman" w:hAnsi="Courier New" w:cs="Courier New"/>
          <w:color w:val="000000"/>
          <w:sz w:val="18"/>
          <w:szCs w:val="18"/>
          <w:highlight w:val="white"/>
          <w:lang w:val="en-US" w:eastAsia="de-DE"/>
        </w:rPr>
        <w:t>open</w:t>
      </w:r>
      <w:r w:rsidRPr="00C972CF">
        <w:rPr>
          <w:rFonts w:ascii="Courier New" w:eastAsia="Times New Roman" w:hAnsi="Courier New" w:cs="Courier New"/>
          <w:color w:val="0000FF"/>
          <w:sz w:val="18"/>
          <w:szCs w:val="18"/>
          <w:highlight w:val="white"/>
          <w:lang w:val="en-US" w:eastAsia="de-DE"/>
        </w:rPr>
        <w:t>&lt;/</w:t>
      </w:r>
      <w:r w:rsidRPr="00C972CF">
        <w:rPr>
          <w:rFonts w:ascii="Courier New" w:eastAsia="Times New Roman" w:hAnsi="Courier New" w:cs="Courier New"/>
          <w:color w:val="800000"/>
          <w:sz w:val="18"/>
          <w:szCs w:val="18"/>
          <w:highlight w:val="white"/>
          <w:lang w:val="en-US" w:eastAsia="de-DE"/>
        </w:rPr>
        <w:t>SyndicationRight</w:t>
      </w:r>
      <w:r w:rsidRPr="00C972CF">
        <w:rPr>
          <w:rFonts w:ascii="Courier New" w:eastAsia="Times New Roman" w:hAnsi="Courier New" w:cs="Courier New"/>
          <w:color w:val="0000FF"/>
          <w:sz w:val="18"/>
          <w:szCs w:val="18"/>
          <w:highlight w:val="white"/>
          <w:lang w:val="en-US" w:eastAsia="de-DE"/>
        </w:rPr>
        <w:t>&gt;</w:t>
      </w:r>
    </w:p>
    <w:p w14:paraId="6581CEC7" w14:textId="77777777" w:rsidR="00C02815" w:rsidRPr="008B5C78" w:rsidRDefault="008B5C78" w:rsidP="008B5C78">
      <w:pPr>
        <w:pStyle w:val="CODE"/>
        <w:rPr>
          <w:rFonts w:eastAsia="Times New Roman" w:cs="Courier New"/>
          <w:color w:val="0000FF"/>
          <w:sz w:val="18"/>
          <w:szCs w:val="18"/>
          <w:lang w:eastAsia="de-DE"/>
        </w:rPr>
      </w:pPr>
      <w:r w:rsidRPr="008B5C78">
        <w:rPr>
          <w:rFonts w:eastAsia="Times New Roman" w:cs="Courier New"/>
          <w:color w:val="0000FF"/>
          <w:sz w:val="18"/>
          <w:szCs w:val="18"/>
          <w:highlight w:val="white"/>
          <w:lang w:eastAsia="de-DE"/>
        </w:rPr>
        <w:t>&lt;/</w:t>
      </w:r>
      <w:r w:rsidRPr="008B5C78">
        <w:rPr>
          <w:rFonts w:eastAsia="Times New Roman" w:cs="Courier New"/>
          <w:color w:val="800000"/>
          <w:sz w:val="18"/>
          <w:szCs w:val="18"/>
          <w:highlight w:val="white"/>
          <w:lang w:eastAsia="de-DE"/>
        </w:rPr>
        <w:t>OpenSearchDescription</w:t>
      </w:r>
      <w:r w:rsidRPr="008B5C78">
        <w:rPr>
          <w:rFonts w:eastAsia="Times New Roman" w:cs="Courier New"/>
          <w:color w:val="0000FF"/>
          <w:sz w:val="18"/>
          <w:szCs w:val="18"/>
          <w:highlight w:val="white"/>
          <w:lang w:eastAsia="de-DE"/>
        </w:rPr>
        <w:t>&gt;</w:t>
      </w:r>
    </w:p>
    <w:p w14:paraId="3FE68B20" w14:textId="77777777" w:rsidR="008B5C78" w:rsidRDefault="008B5C78" w:rsidP="008B5C78">
      <w:pPr>
        <w:pStyle w:val="CODE"/>
        <w:rPr>
          <w:sz w:val="18"/>
          <w:lang w:eastAsia="ar-SA"/>
        </w:rPr>
      </w:pPr>
    </w:p>
    <w:p w14:paraId="0A741482" w14:textId="77777777" w:rsidR="00C02815" w:rsidRDefault="00C02815" w:rsidP="00C02815">
      <w:pPr>
        <w:rPr>
          <w:lang w:val="en-GB" w:eastAsia="ar-SA"/>
        </w:rPr>
      </w:pPr>
      <w:r>
        <w:rPr>
          <w:lang w:val="en-GB" w:eastAsia="ar-SA"/>
        </w:rPr>
        <w:t>Attention is drawn to the “Url” elements that use standard CSW GetRecords requests with appropriate OpenSearch substitution variables.</w:t>
      </w:r>
    </w:p>
    <w:p w14:paraId="22437673" w14:textId="77777777" w:rsidR="00C02815" w:rsidRDefault="00C02815" w:rsidP="00FB4AA4">
      <w:pPr>
        <w:pStyle w:val="Heading4"/>
        <w:rPr>
          <w:lang w:val="en-GB" w:eastAsia="ar-SA"/>
        </w:rPr>
      </w:pPr>
      <w:bookmarkStart w:id="243" w:name="_Toc344367820"/>
      <w:r>
        <w:rPr>
          <w:lang w:val="en-GB" w:eastAsia="ar-SA"/>
        </w:rPr>
        <w:t>Response</w:t>
      </w:r>
      <w:bookmarkEnd w:id="243"/>
    </w:p>
    <w:p w14:paraId="1123EE99" w14:textId="2172F5A1" w:rsidR="00C02815" w:rsidRDefault="00C02815" w:rsidP="00C02815">
      <w:pPr>
        <w:rPr>
          <w:lang w:val="en-GB" w:eastAsia="ar-SA"/>
        </w:rPr>
      </w:pPr>
      <w:r>
        <w:rPr>
          <w:lang w:val="en-GB" w:eastAsia="ar-SA"/>
        </w:rPr>
        <w:t xml:space="preserve">The canonical response to an OpenSearch query is an XML-encoded ATOM document as described in clause 9.3 of OGC </w:t>
      </w:r>
      <w:r w:rsidR="00FB3764">
        <w:rPr>
          <w:lang w:val="en-GB" w:eastAsia="ar-SA"/>
        </w:rPr>
        <w:t>10-032r8</w:t>
      </w:r>
      <w:r>
        <w:rPr>
          <w:lang w:val="en-GB" w:eastAsia="ar-SA"/>
        </w:rPr>
        <w:t xml:space="preserve">.  Table </w:t>
      </w:r>
      <w:r w:rsidR="000B2CD9">
        <w:rPr>
          <w:lang w:val="en-GB" w:eastAsia="ar-SA"/>
        </w:rPr>
        <w:t xml:space="preserve">10 </w:t>
      </w:r>
      <w:r>
        <w:rPr>
          <w:lang w:val="en-GB" w:eastAsia="ar-SA"/>
        </w:rPr>
        <w:t xml:space="preserve">maps the CSW request/response parameters (see Table </w:t>
      </w:r>
      <w:r w:rsidR="000B2CD9">
        <w:rPr>
          <w:lang w:val="en-GB" w:eastAsia="ar-SA"/>
        </w:rPr>
        <w:t>23</w:t>
      </w:r>
      <w:r>
        <w:rPr>
          <w:lang w:val="en-GB" w:eastAsia="ar-SA"/>
        </w:rPr>
        <w:t>) to the OpenSearch response parameters.</w:t>
      </w:r>
    </w:p>
    <w:p w14:paraId="2A852EBD" w14:textId="61491CE0" w:rsidR="00C02815" w:rsidRPr="00786581" w:rsidRDefault="00C02815" w:rsidP="00C02815">
      <w:pPr>
        <w:pStyle w:val="Tabletitle"/>
        <w:rPr>
          <w:lang w:val="en-GB" w:eastAsia="ar-SA"/>
        </w:rPr>
      </w:pPr>
      <w:bookmarkStart w:id="244" w:name="_Toc326874391"/>
      <w:r>
        <w:rPr>
          <w:lang w:val="en-GB" w:eastAsia="ar-SA"/>
        </w:rPr>
        <w:t xml:space="preserve">Table </w:t>
      </w:r>
      <w:r w:rsidR="000B2CD9">
        <w:rPr>
          <w:lang w:val="en-GB" w:eastAsia="ar-SA"/>
        </w:rPr>
        <w:t xml:space="preserve">10 </w:t>
      </w:r>
      <w:r w:rsidR="005940FB" w:rsidRPr="00692DBA">
        <w:rPr>
          <w:lang w:val="en-GB"/>
        </w:rPr>
        <w:t>—</w:t>
      </w:r>
      <w:r w:rsidR="005940FB">
        <w:rPr>
          <w:lang w:val="en-GB"/>
        </w:rPr>
        <w:t xml:space="preserve"> </w:t>
      </w:r>
      <w:r>
        <w:rPr>
          <w:lang w:val="en-GB" w:eastAsia="ar-SA"/>
        </w:rPr>
        <w:t xml:space="preserve">Mapping CSW response parameter to </w:t>
      </w:r>
      <w:r>
        <w:rPr>
          <w:lang w:val="en-GB" w:eastAsia="ar-SA"/>
        </w:rPr>
        <w:br w:type="textWrapping" w:clear="all"/>
        <w:t>OpenSearch response parameters</w:t>
      </w:r>
      <w:bookmarkEnd w:id="2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02815" w:rsidRPr="00D90B6F" w14:paraId="6C5A66F7" w14:textId="77777777" w:rsidTr="007A7FE9">
        <w:tc>
          <w:tcPr>
            <w:tcW w:w="4428" w:type="dxa"/>
            <w:shd w:val="clear" w:color="auto" w:fill="auto"/>
          </w:tcPr>
          <w:p w14:paraId="525EC341" w14:textId="77777777" w:rsidR="00C02815" w:rsidRPr="00D90B6F" w:rsidRDefault="00C02815" w:rsidP="007A7FE9">
            <w:pPr>
              <w:pStyle w:val="OGCtableheader"/>
              <w:rPr>
                <w:lang w:val="en-GB" w:eastAsia="ar-SA"/>
              </w:rPr>
            </w:pPr>
            <w:r w:rsidRPr="00D90B6F">
              <w:rPr>
                <w:lang w:val="en-GB" w:eastAsia="ar-SA"/>
              </w:rPr>
              <w:t>CSW response parameter</w:t>
            </w:r>
          </w:p>
        </w:tc>
        <w:tc>
          <w:tcPr>
            <w:tcW w:w="4428" w:type="dxa"/>
            <w:shd w:val="clear" w:color="auto" w:fill="auto"/>
          </w:tcPr>
          <w:p w14:paraId="1875701A" w14:textId="77777777" w:rsidR="00C02815" w:rsidRPr="00D90B6F" w:rsidRDefault="00C02815" w:rsidP="007A7FE9">
            <w:pPr>
              <w:pStyle w:val="OGCtableheader"/>
              <w:rPr>
                <w:lang w:val="en-GB" w:eastAsia="ar-SA"/>
              </w:rPr>
            </w:pPr>
            <w:r w:rsidRPr="00D90B6F">
              <w:rPr>
                <w:lang w:val="en-GB" w:eastAsia="ar-SA"/>
              </w:rPr>
              <w:t>OpenSearch response parameter</w:t>
            </w:r>
          </w:p>
        </w:tc>
      </w:tr>
      <w:tr w:rsidR="00C02815" w:rsidRPr="00D90B6F" w14:paraId="51F98964" w14:textId="77777777" w:rsidTr="007A7FE9">
        <w:tc>
          <w:tcPr>
            <w:tcW w:w="4428" w:type="dxa"/>
            <w:shd w:val="clear" w:color="auto" w:fill="auto"/>
          </w:tcPr>
          <w:p w14:paraId="632D038B" w14:textId="77777777" w:rsidR="00C02815" w:rsidRPr="00D90B6F" w:rsidRDefault="00C02815" w:rsidP="007A7FE9">
            <w:pPr>
              <w:pStyle w:val="OGCtabletext"/>
              <w:jc w:val="center"/>
              <w:rPr>
                <w:lang w:val="en-GB" w:eastAsia="ar-SA"/>
              </w:rPr>
            </w:pPr>
            <w:r w:rsidRPr="00D90B6F">
              <w:rPr>
                <w:lang w:val="en-GB" w:eastAsia="ar-SA"/>
              </w:rPr>
              <w:t>numberOfRecordsMatched</w:t>
            </w:r>
          </w:p>
        </w:tc>
        <w:tc>
          <w:tcPr>
            <w:tcW w:w="4428" w:type="dxa"/>
            <w:shd w:val="clear" w:color="auto" w:fill="auto"/>
          </w:tcPr>
          <w:p w14:paraId="50EDE867" w14:textId="77777777" w:rsidR="00C02815" w:rsidRPr="00D90B6F" w:rsidRDefault="00C02815" w:rsidP="007A7FE9">
            <w:pPr>
              <w:pStyle w:val="OGCtabletext"/>
              <w:jc w:val="center"/>
              <w:rPr>
                <w:lang w:val="en-GB" w:eastAsia="ar-SA"/>
              </w:rPr>
            </w:pPr>
            <w:r w:rsidRPr="00D90B6F">
              <w:rPr>
                <w:lang w:val="en-GB" w:eastAsia="ar-SA"/>
              </w:rPr>
              <w:t>totalResults</w:t>
            </w:r>
          </w:p>
        </w:tc>
      </w:tr>
      <w:tr w:rsidR="00C02815" w:rsidRPr="00D90B6F" w14:paraId="60A1BC99" w14:textId="77777777" w:rsidTr="007A7FE9">
        <w:tc>
          <w:tcPr>
            <w:tcW w:w="4428" w:type="dxa"/>
            <w:shd w:val="clear" w:color="auto" w:fill="auto"/>
          </w:tcPr>
          <w:p w14:paraId="6D18903A" w14:textId="77777777" w:rsidR="00C02815" w:rsidRPr="00D90B6F" w:rsidRDefault="00C02815" w:rsidP="007A7FE9">
            <w:pPr>
              <w:pStyle w:val="OGCtabletext"/>
              <w:jc w:val="center"/>
              <w:rPr>
                <w:lang w:val="en-GB" w:eastAsia="ar-SA"/>
              </w:rPr>
            </w:pPr>
            <w:r w:rsidRPr="00D90B6F">
              <w:rPr>
                <w:lang w:val="en-GB" w:eastAsia="ar-SA"/>
              </w:rPr>
              <w:t>startPosition</w:t>
            </w:r>
          </w:p>
        </w:tc>
        <w:tc>
          <w:tcPr>
            <w:tcW w:w="4428" w:type="dxa"/>
            <w:shd w:val="clear" w:color="auto" w:fill="auto"/>
          </w:tcPr>
          <w:p w14:paraId="6261E52C" w14:textId="77777777" w:rsidR="00C02815" w:rsidRPr="00D90B6F" w:rsidRDefault="00C02815" w:rsidP="007A7FE9">
            <w:pPr>
              <w:pStyle w:val="OGCtabletext"/>
              <w:jc w:val="center"/>
              <w:rPr>
                <w:lang w:val="en-GB" w:eastAsia="ar-SA"/>
              </w:rPr>
            </w:pPr>
            <w:r w:rsidRPr="00D90B6F">
              <w:rPr>
                <w:lang w:val="en-GB" w:eastAsia="ar-SA"/>
              </w:rPr>
              <w:t>startIndex</w:t>
            </w:r>
          </w:p>
        </w:tc>
      </w:tr>
      <w:tr w:rsidR="00C02815" w:rsidRPr="00D90B6F" w14:paraId="06FF077A" w14:textId="77777777" w:rsidTr="007A7FE9">
        <w:tc>
          <w:tcPr>
            <w:tcW w:w="4428" w:type="dxa"/>
            <w:shd w:val="clear" w:color="auto" w:fill="auto"/>
          </w:tcPr>
          <w:p w14:paraId="37CD1DD6" w14:textId="77777777" w:rsidR="00C02815" w:rsidRPr="00D90B6F" w:rsidRDefault="00C02815" w:rsidP="007A7FE9">
            <w:pPr>
              <w:pStyle w:val="OGCtabletext"/>
              <w:jc w:val="center"/>
              <w:rPr>
                <w:lang w:val="en-GB" w:eastAsia="ar-SA"/>
              </w:rPr>
            </w:pPr>
            <w:r w:rsidRPr="00D90B6F">
              <w:rPr>
                <w:lang w:val="en-GB" w:eastAsia="ar-SA"/>
              </w:rPr>
              <w:t>numberOfRecordsReturned</w:t>
            </w:r>
          </w:p>
        </w:tc>
        <w:tc>
          <w:tcPr>
            <w:tcW w:w="4428" w:type="dxa"/>
            <w:shd w:val="clear" w:color="auto" w:fill="auto"/>
          </w:tcPr>
          <w:p w14:paraId="52FE75EE" w14:textId="77777777" w:rsidR="00C02815" w:rsidRPr="00D90B6F" w:rsidRDefault="00C02815" w:rsidP="007A7FE9">
            <w:pPr>
              <w:pStyle w:val="OGCtabletext"/>
              <w:jc w:val="center"/>
              <w:rPr>
                <w:lang w:val="en-GB" w:eastAsia="ar-SA"/>
              </w:rPr>
            </w:pPr>
            <w:r w:rsidRPr="00D90B6F">
              <w:rPr>
                <w:lang w:val="en-GB" w:eastAsia="ar-SA"/>
              </w:rPr>
              <w:t>itemsPerPage</w:t>
            </w:r>
          </w:p>
        </w:tc>
      </w:tr>
    </w:tbl>
    <w:p w14:paraId="00CE88E6" w14:textId="77777777" w:rsidR="00C02815" w:rsidRDefault="00C02815" w:rsidP="00C02815">
      <w:pPr>
        <w:rPr>
          <w:lang w:val="en-GB" w:eastAsia="ar-SA"/>
        </w:rPr>
      </w:pPr>
    </w:p>
    <w:p w14:paraId="0E668E2A" w14:textId="77777777" w:rsidR="00C02815" w:rsidRDefault="00C02815" w:rsidP="00FB4AA4">
      <w:pPr>
        <w:pStyle w:val="Heading4"/>
        <w:rPr>
          <w:lang w:val="en-GB" w:eastAsia="ar-SA"/>
        </w:rPr>
      </w:pPr>
      <w:bookmarkStart w:id="245" w:name="_Toc344367821"/>
      <w:r>
        <w:rPr>
          <w:lang w:val="en-GB" w:eastAsia="ar-SA"/>
        </w:rPr>
        <w:t>Requirements for an OpenSearch enabled CSW</w:t>
      </w:r>
      <w:bookmarkEnd w:id="245"/>
    </w:p>
    <w:p w14:paraId="0F6893FD" w14:textId="77777777" w:rsidR="00C02815" w:rsidRDefault="00C02815" w:rsidP="00C02815">
      <w:pPr>
        <w:rPr>
          <w:lang w:val="en-GB" w:eastAsia="ar-SA"/>
        </w:rPr>
      </w:pPr>
      <w:r>
        <w:rPr>
          <w:lang w:val="en-GB" w:eastAsia="ar-SA"/>
        </w:rPr>
        <w:t>This clause outlines the requirements for an OpenSearch enabled catalogue.  An OpenSearch enabled catalogue is one that provides all the necessary metadata and parameter support to allow it to be accessed by an OpenSearch 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3C9C5F80" w14:textId="77777777" w:rsidTr="007A7FE9">
        <w:tc>
          <w:tcPr>
            <w:tcW w:w="8856" w:type="dxa"/>
            <w:shd w:val="clear" w:color="auto" w:fill="auto"/>
          </w:tcPr>
          <w:p w14:paraId="3A020EC4" w14:textId="77777777" w:rsidR="00C02815" w:rsidRPr="00786581" w:rsidRDefault="00C02815" w:rsidP="007A7FE9">
            <w:pPr>
              <w:rPr>
                <w:b/>
                <w:lang w:val="en-GB" w:eastAsia="ar-SA"/>
              </w:rPr>
            </w:pPr>
            <w:r w:rsidRPr="00786581">
              <w:rPr>
                <w:b/>
                <w:lang w:val="en-GB" w:eastAsia="ar-SA"/>
              </w:rPr>
              <w:t>Requirement</w:t>
            </w:r>
            <w:r w:rsidR="00776A02">
              <w:rPr>
                <w:b/>
                <w:lang w:val="en-GB" w:eastAsia="ar-SA"/>
              </w:rPr>
              <w:t>-019</w:t>
            </w:r>
          </w:p>
          <w:p w14:paraId="7BFD39B9" w14:textId="77777777" w:rsidR="00C02815" w:rsidRPr="00D90B6F" w:rsidRDefault="00C02815" w:rsidP="00312F12">
            <w:pPr>
              <w:rPr>
                <w:lang w:val="en-GB" w:eastAsia="ar-SA"/>
              </w:rPr>
            </w:pPr>
            <w:r w:rsidRPr="00D90B6F">
              <w:rPr>
                <w:lang w:val="en-GB" w:eastAsia="ar-SA"/>
              </w:rPr>
              <w:t xml:space="preserve">An OpenSearch enabled catalogue shall conform to the Basic-Catalogue conformance class (see Table </w:t>
            </w:r>
            <w:r w:rsidR="002A257C">
              <w:rPr>
                <w:lang w:val="en-GB" w:eastAsia="ar-SA"/>
              </w:rPr>
              <w:t>1</w:t>
            </w:r>
            <w:r w:rsidRPr="00D90B6F">
              <w:rPr>
                <w:lang w:val="en-GB" w:eastAsia="ar-SA"/>
              </w:rPr>
              <w:t>).</w:t>
            </w:r>
          </w:p>
        </w:tc>
      </w:tr>
    </w:tbl>
    <w:p w14:paraId="56087D8D" w14:textId="77777777" w:rsidR="00C02815" w:rsidRDefault="00C02815" w:rsidP="00C02815">
      <w:pPr>
        <w:rPr>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3F0F46FE" w14:textId="77777777" w:rsidTr="007A7FE9">
        <w:tc>
          <w:tcPr>
            <w:tcW w:w="8856" w:type="dxa"/>
            <w:shd w:val="clear" w:color="auto" w:fill="auto"/>
          </w:tcPr>
          <w:p w14:paraId="1EC57213" w14:textId="77777777" w:rsidR="00C02815" w:rsidRPr="00786581" w:rsidRDefault="00C02815" w:rsidP="007A7FE9">
            <w:pPr>
              <w:rPr>
                <w:b/>
                <w:lang w:val="en-GB" w:eastAsia="ar-SA"/>
              </w:rPr>
            </w:pPr>
            <w:r w:rsidRPr="00786581">
              <w:rPr>
                <w:b/>
                <w:lang w:val="en-GB" w:eastAsia="ar-SA"/>
              </w:rPr>
              <w:t>Requirement</w:t>
            </w:r>
            <w:r w:rsidR="00776A02">
              <w:rPr>
                <w:b/>
                <w:lang w:val="en-GB" w:eastAsia="ar-SA"/>
              </w:rPr>
              <w:t>-020</w:t>
            </w:r>
          </w:p>
          <w:p w14:paraId="17B6134E" w14:textId="77777777" w:rsidR="00C02815" w:rsidRPr="00D90B6F" w:rsidRDefault="00C02815" w:rsidP="00312F12">
            <w:pPr>
              <w:rPr>
                <w:lang w:val="en-GB" w:eastAsia="ar-SA"/>
              </w:rPr>
            </w:pPr>
            <w:r w:rsidRPr="00D90B6F">
              <w:rPr>
                <w:lang w:val="en-GB" w:eastAsia="ar-SA"/>
              </w:rPr>
              <w:t xml:space="preserve">An OpenSearch enabled catalogue shall conform to the OpenSearch conformance class (see Table </w:t>
            </w:r>
            <w:r w:rsidR="002A257C">
              <w:rPr>
                <w:lang w:val="en-GB" w:eastAsia="ar-SA"/>
              </w:rPr>
              <w:t>1</w:t>
            </w:r>
            <w:r w:rsidRPr="00D90B6F">
              <w:rPr>
                <w:lang w:val="en-GB" w:eastAsia="ar-SA"/>
              </w:rPr>
              <w:t>).</w:t>
            </w:r>
          </w:p>
        </w:tc>
      </w:tr>
    </w:tbl>
    <w:p w14:paraId="482345D4" w14:textId="77777777" w:rsidR="00C02815" w:rsidRDefault="00C02815" w:rsidP="00C02815">
      <w:pPr>
        <w:rPr>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32DF2AB1" w14:textId="77777777" w:rsidTr="007A7FE9">
        <w:tc>
          <w:tcPr>
            <w:tcW w:w="8856" w:type="dxa"/>
            <w:shd w:val="clear" w:color="auto" w:fill="auto"/>
          </w:tcPr>
          <w:p w14:paraId="0C3AC1C4" w14:textId="77777777" w:rsidR="00C02815" w:rsidRPr="00786581" w:rsidRDefault="00C02815" w:rsidP="007A7FE9">
            <w:pPr>
              <w:rPr>
                <w:b/>
                <w:lang w:val="en-GB" w:eastAsia="ar-SA"/>
              </w:rPr>
            </w:pPr>
            <w:r w:rsidRPr="00786581">
              <w:rPr>
                <w:b/>
                <w:lang w:val="en-GB" w:eastAsia="ar-SA"/>
              </w:rPr>
              <w:t>Requirement</w:t>
            </w:r>
            <w:r w:rsidR="00776A02">
              <w:rPr>
                <w:b/>
                <w:lang w:val="en-GB" w:eastAsia="ar-SA"/>
              </w:rPr>
              <w:t>-021</w:t>
            </w:r>
          </w:p>
          <w:p w14:paraId="45283752" w14:textId="77777777" w:rsidR="00C02815" w:rsidRPr="00D90B6F" w:rsidRDefault="00C02815" w:rsidP="00312F12">
            <w:pPr>
              <w:rPr>
                <w:lang w:val="en-GB" w:eastAsia="ar-SA"/>
              </w:rPr>
            </w:pPr>
            <w:r w:rsidRPr="00D90B6F">
              <w:rPr>
                <w:lang w:val="en-GB" w:eastAsia="ar-SA"/>
              </w:rPr>
              <w:t>An OpenSearch enabled catalogue shall be capable of providing an OpenSearch description document when the base URL of the service is accessed using the GET method (see 6.4)</w:t>
            </w:r>
            <w:r w:rsidR="002230E1">
              <w:rPr>
                <w:lang w:val="en-GB" w:eastAsia="ar-SA"/>
              </w:rPr>
              <w:t xml:space="preserve"> and the value of “Accept” HTTP header (see HTTP/1.1) shall be set to “</w:t>
            </w:r>
            <w:r w:rsidR="002230E1" w:rsidRPr="002230E1">
              <w:rPr>
                <w:lang w:val="en-GB" w:eastAsia="ar-SA"/>
              </w:rPr>
              <w:t>application/opensearchdescription+xml</w:t>
            </w:r>
            <w:r w:rsidR="002230E1">
              <w:rPr>
                <w:lang w:val="en-GB" w:eastAsia="ar-SA"/>
              </w:rPr>
              <w:t>”</w:t>
            </w:r>
          </w:p>
        </w:tc>
      </w:tr>
    </w:tbl>
    <w:p w14:paraId="3675A357" w14:textId="77777777" w:rsidR="002230E1" w:rsidRDefault="002230E1" w:rsidP="00C02815">
      <w:pPr>
        <w:rPr>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640B618F" w14:textId="77777777" w:rsidTr="007A7FE9">
        <w:tc>
          <w:tcPr>
            <w:tcW w:w="8856" w:type="dxa"/>
            <w:shd w:val="clear" w:color="auto" w:fill="auto"/>
          </w:tcPr>
          <w:p w14:paraId="5A080EAE" w14:textId="77777777" w:rsidR="00C02815" w:rsidRPr="00786581" w:rsidRDefault="00C02815" w:rsidP="007A7FE9">
            <w:pPr>
              <w:rPr>
                <w:b/>
                <w:lang w:val="en-GB" w:eastAsia="ar-SA"/>
              </w:rPr>
            </w:pPr>
            <w:r w:rsidRPr="00786581">
              <w:rPr>
                <w:b/>
                <w:lang w:val="en-GB" w:eastAsia="ar-SA"/>
              </w:rPr>
              <w:t>Requirement</w:t>
            </w:r>
            <w:r w:rsidR="00776A02">
              <w:rPr>
                <w:b/>
                <w:lang w:val="en-GB" w:eastAsia="ar-SA"/>
              </w:rPr>
              <w:t>-022</w:t>
            </w:r>
          </w:p>
          <w:p w14:paraId="02280D65" w14:textId="77777777" w:rsidR="005B03A7" w:rsidRDefault="00C02815" w:rsidP="00312F12">
            <w:pPr>
              <w:rPr>
                <w:lang w:val="en-GB" w:eastAsia="ar-SA"/>
              </w:rPr>
            </w:pPr>
            <w:r w:rsidRPr="00D90B6F">
              <w:rPr>
                <w:lang w:val="en-GB" w:eastAsia="ar-SA"/>
              </w:rPr>
              <w:lastRenderedPageBreak/>
              <w:t xml:space="preserve">An OpenSearch enabled catalogue shall, in its OpenSearch description document, include at least one URL </w:t>
            </w:r>
            <w:r w:rsidR="005B03A7">
              <w:rPr>
                <w:lang w:val="en-GB" w:eastAsia="ar-SA"/>
              </w:rPr>
              <w:t>template</w:t>
            </w:r>
            <w:r w:rsidRPr="00D90B6F">
              <w:rPr>
                <w:lang w:val="en-GB" w:eastAsia="ar-SA"/>
              </w:rPr>
              <w:t xml:space="preserve"> with</w:t>
            </w:r>
            <w:r w:rsidR="005B03A7">
              <w:rPr>
                <w:lang w:val="en-GB" w:eastAsia="ar-SA"/>
              </w:rPr>
              <w:t>:</w:t>
            </w:r>
            <w:r w:rsidRPr="00D90B6F">
              <w:rPr>
                <w:lang w:val="en-GB" w:eastAsia="ar-SA"/>
              </w:rPr>
              <w:t xml:space="preserve"> </w:t>
            </w:r>
          </w:p>
          <w:p w14:paraId="5596898C" w14:textId="77777777" w:rsidR="005B03A7" w:rsidRDefault="00C02815" w:rsidP="00FB4AA4">
            <w:pPr>
              <w:numPr>
                <w:ilvl w:val="0"/>
                <w:numId w:val="78"/>
              </w:numPr>
              <w:rPr>
                <w:lang w:val="en-GB" w:eastAsia="ar-SA"/>
              </w:rPr>
            </w:pPr>
            <w:r w:rsidRPr="00D90B6F">
              <w:rPr>
                <w:lang w:val="en-GB" w:eastAsia="ar-SA"/>
              </w:rPr>
              <w:t>the value of the type attribute set to “</w:t>
            </w:r>
            <w:r w:rsidR="005B03A7">
              <w:rPr>
                <w:lang w:val="en-GB" w:eastAsia="ar-SA"/>
              </w:rPr>
              <w:t>application/xml</w:t>
            </w:r>
            <w:r w:rsidRPr="00D90B6F">
              <w:rPr>
                <w:lang w:val="en-GB" w:eastAsia="ar-SA"/>
              </w:rPr>
              <w:t>”</w:t>
            </w:r>
            <w:r w:rsidR="005B03A7">
              <w:rPr>
                <w:lang w:val="en-GB" w:eastAsia="ar-SA"/>
              </w:rPr>
              <w:t xml:space="preserve"> </w:t>
            </w:r>
          </w:p>
          <w:p w14:paraId="0B27A000" w14:textId="77777777" w:rsidR="005B03A7" w:rsidRDefault="005B03A7" w:rsidP="00FB4AA4">
            <w:pPr>
              <w:numPr>
                <w:ilvl w:val="0"/>
                <w:numId w:val="78"/>
              </w:numPr>
              <w:rPr>
                <w:lang w:val="en-GB" w:eastAsia="ar-SA"/>
              </w:rPr>
            </w:pPr>
            <w:r>
              <w:rPr>
                <w:lang w:val="en-GB" w:eastAsia="ar-SA"/>
              </w:rPr>
              <w:t>the value of the CSW parameter outputFormat set to “application/xml”</w:t>
            </w:r>
          </w:p>
          <w:p w14:paraId="0A31C5D8" w14:textId="77777777" w:rsidR="005B03A7" w:rsidRDefault="005B03A7" w:rsidP="00FB4AA4">
            <w:pPr>
              <w:numPr>
                <w:ilvl w:val="0"/>
                <w:numId w:val="78"/>
              </w:numPr>
              <w:rPr>
                <w:lang w:val="en-GB" w:eastAsia="ar-SA"/>
              </w:rPr>
            </w:pPr>
            <w:r>
              <w:rPr>
                <w:lang w:val="en-GB" w:eastAsia="ar-SA"/>
              </w:rPr>
              <w:t>the value of the CSW parameter outputSchema set to “</w:t>
            </w:r>
            <w:r w:rsidRPr="005B03A7">
              <w:rPr>
                <w:lang w:val="en-GB" w:eastAsia="ar-SA"/>
              </w:rPr>
              <w:t xml:space="preserve">http://www.opengis.net/cat/csw/3.0 </w:t>
            </w:r>
            <w:r>
              <w:rPr>
                <w:lang w:val="en-GB" w:eastAsia="ar-SA"/>
              </w:rPr>
              <w:t>“</w:t>
            </w:r>
            <w:r w:rsidR="00C02815" w:rsidRPr="00D90B6F">
              <w:rPr>
                <w:lang w:val="en-GB" w:eastAsia="ar-SA"/>
              </w:rPr>
              <w:t xml:space="preserve"> </w:t>
            </w:r>
          </w:p>
          <w:p w14:paraId="327F9888" w14:textId="77777777" w:rsidR="00C02815" w:rsidRPr="00D90B6F" w:rsidRDefault="00C02815" w:rsidP="00312F12">
            <w:pPr>
              <w:rPr>
                <w:lang w:val="en-GB" w:eastAsia="ar-SA"/>
              </w:rPr>
            </w:pPr>
            <w:r w:rsidRPr="00D90B6F">
              <w:rPr>
                <w:lang w:val="en-GB" w:eastAsia="ar-SA"/>
              </w:rPr>
              <w:t xml:space="preserve">and </w:t>
            </w:r>
            <w:r w:rsidR="005B03A7">
              <w:rPr>
                <w:lang w:val="en-GB" w:eastAsia="ar-SA"/>
              </w:rPr>
              <w:t xml:space="preserve">shall </w:t>
            </w:r>
            <w:r w:rsidRPr="00D90B6F">
              <w:rPr>
                <w:lang w:val="en-GB" w:eastAsia="ar-SA"/>
              </w:rPr>
              <w:t>includ</w:t>
            </w:r>
            <w:r w:rsidR="005B03A7">
              <w:rPr>
                <w:lang w:val="en-GB" w:eastAsia="ar-SA"/>
              </w:rPr>
              <w:t>e</w:t>
            </w:r>
            <w:r w:rsidRPr="00D90B6F">
              <w:rPr>
                <w:lang w:val="en-GB" w:eastAsia="ar-SA"/>
              </w:rPr>
              <w:t xml:space="preserve"> the OpenSearch parameters {startIndex?}, {count?}, {searchTerms?} and {geo:box?} in the URL template.</w:t>
            </w:r>
            <w:r w:rsidR="005B03A7">
              <w:rPr>
                <w:lang w:val="en-GB" w:eastAsia="ar-SA"/>
              </w:rPr>
              <w:t xml:space="preserve"> </w:t>
            </w:r>
          </w:p>
        </w:tc>
      </w:tr>
    </w:tbl>
    <w:p w14:paraId="23AAA815" w14:textId="77777777" w:rsidR="00C02815" w:rsidRDefault="00C02815" w:rsidP="00C02815">
      <w:pPr>
        <w:rPr>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A17F50" w14:paraId="1B7DA8CD" w14:textId="77777777" w:rsidTr="007A7FE9">
        <w:tc>
          <w:tcPr>
            <w:tcW w:w="8856" w:type="dxa"/>
            <w:shd w:val="clear" w:color="auto" w:fill="auto"/>
          </w:tcPr>
          <w:p w14:paraId="64FEEE24" w14:textId="77777777" w:rsidR="00C02815" w:rsidRPr="00786581" w:rsidRDefault="00C02815" w:rsidP="007A7FE9">
            <w:pPr>
              <w:rPr>
                <w:b/>
                <w:lang w:val="en-GB" w:eastAsia="ar-SA"/>
              </w:rPr>
            </w:pPr>
            <w:r w:rsidRPr="00786581">
              <w:rPr>
                <w:b/>
                <w:lang w:val="en-GB" w:eastAsia="ar-SA"/>
              </w:rPr>
              <w:t>Requirement</w:t>
            </w:r>
            <w:r w:rsidR="00776A02">
              <w:rPr>
                <w:b/>
                <w:lang w:val="en-GB" w:eastAsia="ar-SA"/>
              </w:rPr>
              <w:t>-023</w:t>
            </w:r>
          </w:p>
          <w:p w14:paraId="2302C3FB" w14:textId="77777777" w:rsidR="005B03A7" w:rsidRDefault="00C02815" w:rsidP="005B03A7">
            <w:pPr>
              <w:rPr>
                <w:lang w:val="en-GB" w:eastAsia="ar-SA"/>
              </w:rPr>
            </w:pPr>
            <w:r w:rsidRPr="00D90B6F">
              <w:rPr>
                <w:lang w:val="en-GB" w:eastAsia="ar-SA"/>
              </w:rPr>
              <w:t xml:space="preserve">An OpenSearch enabled catalogue shall, in its OpenSearch description document, include at least one URL </w:t>
            </w:r>
            <w:r w:rsidR="005B03A7">
              <w:rPr>
                <w:lang w:val="en-GB" w:eastAsia="ar-SA"/>
              </w:rPr>
              <w:t>template</w:t>
            </w:r>
            <w:r w:rsidRPr="00D90B6F">
              <w:rPr>
                <w:lang w:val="en-GB" w:eastAsia="ar-SA"/>
              </w:rPr>
              <w:t xml:space="preserve"> with </w:t>
            </w:r>
          </w:p>
          <w:p w14:paraId="3C25330D" w14:textId="77777777" w:rsidR="005B03A7" w:rsidRDefault="005B03A7" w:rsidP="005B03A7">
            <w:pPr>
              <w:numPr>
                <w:ilvl w:val="0"/>
                <w:numId w:val="78"/>
              </w:numPr>
              <w:rPr>
                <w:lang w:val="en-GB" w:eastAsia="ar-SA"/>
              </w:rPr>
            </w:pPr>
            <w:r>
              <w:rPr>
                <w:lang w:val="en-GB" w:eastAsia="ar-SA"/>
              </w:rPr>
              <w:t>the value of the type attribute set to “application/atom+xml”</w:t>
            </w:r>
          </w:p>
          <w:p w14:paraId="7A243C68" w14:textId="77777777" w:rsidR="005B03A7" w:rsidRDefault="005B03A7" w:rsidP="005B03A7">
            <w:pPr>
              <w:numPr>
                <w:ilvl w:val="0"/>
                <w:numId w:val="78"/>
              </w:numPr>
              <w:rPr>
                <w:lang w:val="en-GB" w:eastAsia="ar-SA"/>
              </w:rPr>
            </w:pPr>
            <w:r>
              <w:rPr>
                <w:lang w:val="en-GB" w:eastAsia="ar-SA"/>
              </w:rPr>
              <w:t>the value of the CSW parameter outputFormat set to “application/atom+xml”</w:t>
            </w:r>
          </w:p>
          <w:p w14:paraId="5B2E54F2" w14:textId="77777777" w:rsidR="00C02815" w:rsidRPr="00D90B6F" w:rsidRDefault="005B03A7" w:rsidP="003C2A2B">
            <w:pPr>
              <w:rPr>
                <w:lang w:val="en-GB" w:eastAsia="ar-SA"/>
              </w:rPr>
            </w:pPr>
            <w:r>
              <w:rPr>
                <w:lang w:val="en-GB" w:eastAsia="ar-SA"/>
              </w:rPr>
              <w:t xml:space="preserve">the value of the CSW parameter outputSchema </w:t>
            </w:r>
            <w:r w:rsidR="00147544">
              <w:rPr>
                <w:lang w:val="en-GB" w:eastAsia="ar-SA"/>
              </w:rPr>
              <w:t xml:space="preserve">is not </w:t>
            </w:r>
            <w:r>
              <w:rPr>
                <w:lang w:val="en-GB" w:eastAsia="ar-SA"/>
              </w:rPr>
              <w:t xml:space="preserve">set </w:t>
            </w:r>
            <w:r w:rsidR="00C02815" w:rsidRPr="00D90B6F">
              <w:rPr>
                <w:lang w:val="en-GB" w:eastAsia="ar-SA"/>
              </w:rPr>
              <w:t>and including the OpenSearch parameters {startIndex?}, {count?}, {searchTerms?} and {geo:box?} in the URL template.</w:t>
            </w:r>
          </w:p>
        </w:tc>
      </w:tr>
    </w:tbl>
    <w:p w14:paraId="3EC16EA1" w14:textId="77777777" w:rsidR="00C02815" w:rsidRDefault="00C02815" w:rsidP="00C02815">
      <w:pPr>
        <w:rPr>
          <w:lang w:val="en-GB" w:eastAsia="ar-SA"/>
        </w:rPr>
      </w:pPr>
    </w:p>
    <w:p w14:paraId="1DBDEC22" w14:textId="77777777" w:rsidR="0030539B" w:rsidRPr="00192333" w:rsidRDefault="00C02815" w:rsidP="00FF2193">
      <w:pPr>
        <w:pStyle w:val="Heading2"/>
        <w:rPr>
          <w:lang w:val="en-GB"/>
        </w:rPr>
      </w:pPr>
      <w:bookmarkStart w:id="246" w:name="_Toc344319117"/>
      <w:bookmarkStart w:id="247" w:name="_Toc344319414"/>
      <w:bookmarkStart w:id="248" w:name="_Toc344319607"/>
      <w:bookmarkStart w:id="249" w:name="_Toc344319800"/>
      <w:bookmarkStart w:id="250" w:name="_Toc344320099"/>
      <w:bookmarkStart w:id="251" w:name="_Toc344320487"/>
      <w:bookmarkStart w:id="252" w:name="_Toc344320681"/>
      <w:bookmarkStart w:id="253" w:name="_Toc344320874"/>
      <w:bookmarkStart w:id="254" w:name="_Toc344321067"/>
      <w:bookmarkStart w:id="255" w:name="_Toc344321260"/>
      <w:bookmarkStart w:id="256" w:name="_Toc344321857"/>
      <w:bookmarkStart w:id="257" w:name="_Toc344322336"/>
      <w:bookmarkStart w:id="258" w:name="_Toc344322815"/>
      <w:bookmarkStart w:id="259" w:name="_Toc344323294"/>
      <w:bookmarkStart w:id="260" w:name="_Toc344361524"/>
      <w:bookmarkStart w:id="261" w:name="_Toc344362653"/>
      <w:bookmarkStart w:id="262" w:name="_Toc344363134"/>
      <w:bookmarkStart w:id="263" w:name="_Toc344365479"/>
      <w:bookmarkStart w:id="264" w:name="_Toc344366856"/>
      <w:bookmarkStart w:id="265" w:name="_Toc344367338"/>
      <w:bookmarkStart w:id="266" w:name="_Toc344367822"/>
      <w:bookmarkStart w:id="267" w:name="_Toc344319124"/>
      <w:bookmarkStart w:id="268" w:name="_Toc344319421"/>
      <w:bookmarkStart w:id="269" w:name="_Toc344319614"/>
      <w:bookmarkStart w:id="270" w:name="_Toc344319807"/>
      <w:bookmarkStart w:id="271" w:name="_Toc344320106"/>
      <w:bookmarkStart w:id="272" w:name="_Toc344320494"/>
      <w:bookmarkStart w:id="273" w:name="_Toc344320688"/>
      <w:bookmarkStart w:id="274" w:name="_Toc344320881"/>
      <w:bookmarkStart w:id="275" w:name="_Toc344321074"/>
      <w:bookmarkStart w:id="276" w:name="_Toc344321267"/>
      <w:bookmarkStart w:id="277" w:name="_Toc344321864"/>
      <w:bookmarkStart w:id="278" w:name="_Toc344322343"/>
      <w:bookmarkStart w:id="279" w:name="_Toc344322822"/>
      <w:bookmarkStart w:id="280" w:name="_Toc344323301"/>
      <w:bookmarkStart w:id="281" w:name="_Toc344361531"/>
      <w:bookmarkStart w:id="282" w:name="_Toc344362660"/>
      <w:bookmarkStart w:id="283" w:name="_Toc344363141"/>
      <w:bookmarkStart w:id="284" w:name="_Toc344365486"/>
      <w:bookmarkStart w:id="285" w:name="_Toc344366863"/>
      <w:bookmarkStart w:id="286" w:name="_Toc344367345"/>
      <w:bookmarkStart w:id="287" w:name="_Toc344367829"/>
      <w:bookmarkStart w:id="288" w:name="_Toc344319126"/>
      <w:bookmarkStart w:id="289" w:name="_Toc344319423"/>
      <w:bookmarkStart w:id="290" w:name="_Toc344319616"/>
      <w:bookmarkStart w:id="291" w:name="_Toc344319809"/>
      <w:bookmarkStart w:id="292" w:name="_Toc344320108"/>
      <w:bookmarkStart w:id="293" w:name="_Toc344320496"/>
      <w:bookmarkStart w:id="294" w:name="_Toc344320690"/>
      <w:bookmarkStart w:id="295" w:name="_Toc344320883"/>
      <w:bookmarkStart w:id="296" w:name="_Toc344321076"/>
      <w:bookmarkStart w:id="297" w:name="_Toc344321269"/>
      <w:bookmarkStart w:id="298" w:name="_Toc344321866"/>
      <w:bookmarkStart w:id="299" w:name="_Toc344322345"/>
      <w:bookmarkStart w:id="300" w:name="_Toc344322824"/>
      <w:bookmarkStart w:id="301" w:name="_Toc344323303"/>
      <w:bookmarkStart w:id="302" w:name="_Toc344361533"/>
      <w:bookmarkStart w:id="303" w:name="_Toc344362662"/>
      <w:bookmarkStart w:id="304" w:name="_Toc344363143"/>
      <w:bookmarkStart w:id="305" w:name="_Toc344365488"/>
      <w:bookmarkStart w:id="306" w:name="_Toc344366865"/>
      <w:bookmarkStart w:id="307" w:name="_Toc344367347"/>
      <w:bookmarkStart w:id="308" w:name="_Toc344367831"/>
      <w:bookmarkStart w:id="309" w:name="_Toc344319127"/>
      <w:bookmarkStart w:id="310" w:name="_Toc344319424"/>
      <w:bookmarkStart w:id="311" w:name="_Toc344319617"/>
      <w:bookmarkStart w:id="312" w:name="_Toc344319810"/>
      <w:bookmarkStart w:id="313" w:name="_Toc344320109"/>
      <w:bookmarkStart w:id="314" w:name="_Toc344320497"/>
      <w:bookmarkStart w:id="315" w:name="_Toc344320691"/>
      <w:bookmarkStart w:id="316" w:name="_Toc344320884"/>
      <w:bookmarkStart w:id="317" w:name="_Toc344321077"/>
      <w:bookmarkStart w:id="318" w:name="_Toc344321270"/>
      <w:bookmarkStart w:id="319" w:name="_Toc344321867"/>
      <w:bookmarkStart w:id="320" w:name="_Toc344322346"/>
      <w:bookmarkStart w:id="321" w:name="_Toc344322825"/>
      <w:bookmarkStart w:id="322" w:name="_Toc344323304"/>
      <w:bookmarkStart w:id="323" w:name="_Toc344361534"/>
      <w:bookmarkStart w:id="324" w:name="_Toc344362663"/>
      <w:bookmarkStart w:id="325" w:name="_Toc344363144"/>
      <w:bookmarkStart w:id="326" w:name="_Toc344365489"/>
      <w:bookmarkStart w:id="327" w:name="_Toc344366866"/>
      <w:bookmarkStart w:id="328" w:name="_Toc344367348"/>
      <w:bookmarkStart w:id="329" w:name="_Toc344367832"/>
      <w:bookmarkStart w:id="330" w:name="_Toc344985130"/>
      <w:bookmarkStart w:id="331" w:name="_Toc344994118"/>
      <w:bookmarkStart w:id="332" w:name="_Toc344994379"/>
      <w:bookmarkStart w:id="333" w:name="_Toc344994640"/>
      <w:bookmarkStart w:id="334" w:name="_Toc345004455"/>
      <w:bookmarkStart w:id="335" w:name="_Toc344985131"/>
      <w:bookmarkStart w:id="336" w:name="_Toc344994119"/>
      <w:bookmarkStart w:id="337" w:name="_Toc344994380"/>
      <w:bookmarkStart w:id="338" w:name="_Toc344994641"/>
      <w:bookmarkStart w:id="339" w:name="_Toc345004456"/>
      <w:bookmarkStart w:id="340" w:name="_Toc344985135"/>
      <w:bookmarkStart w:id="341" w:name="_Toc344994123"/>
      <w:bookmarkStart w:id="342" w:name="_Toc344994384"/>
      <w:bookmarkStart w:id="343" w:name="_Toc344994645"/>
      <w:bookmarkStart w:id="344" w:name="_Toc345004460"/>
      <w:bookmarkStart w:id="345" w:name="_Toc344985137"/>
      <w:bookmarkStart w:id="346" w:name="_Toc344994125"/>
      <w:bookmarkStart w:id="347" w:name="_Toc344994386"/>
      <w:bookmarkStart w:id="348" w:name="_Toc344994647"/>
      <w:bookmarkStart w:id="349" w:name="_Toc345004462"/>
      <w:bookmarkStart w:id="350" w:name="_Toc344985141"/>
      <w:bookmarkStart w:id="351" w:name="_Toc344994129"/>
      <w:bookmarkStart w:id="352" w:name="_Toc344994390"/>
      <w:bookmarkStart w:id="353" w:name="_Toc344994651"/>
      <w:bookmarkStart w:id="354" w:name="_Toc345004466"/>
      <w:bookmarkStart w:id="355" w:name="_Toc344985145"/>
      <w:bookmarkStart w:id="356" w:name="_Toc344994133"/>
      <w:bookmarkStart w:id="357" w:name="_Toc344994394"/>
      <w:bookmarkStart w:id="358" w:name="_Toc344994655"/>
      <w:bookmarkStart w:id="359" w:name="_Toc345004470"/>
      <w:bookmarkStart w:id="360" w:name="_Toc344985170"/>
      <w:bookmarkStart w:id="361" w:name="_Toc344994158"/>
      <w:bookmarkStart w:id="362" w:name="_Toc344994419"/>
      <w:bookmarkStart w:id="363" w:name="_Toc344994680"/>
      <w:bookmarkStart w:id="364" w:name="_Toc345004495"/>
      <w:bookmarkStart w:id="365" w:name="_Toc344985172"/>
      <w:bookmarkStart w:id="366" w:name="_Toc344994160"/>
      <w:bookmarkStart w:id="367" w:name="_Toc344994421"/>
      <w:bookmarkStart w:id="368" w:name="_Toc344994682"/>
      <w:bookmarkStart w:id="369" w:name="_Toc345004497"/>
      <w:bookmarkStart w:id="370" w:name="_Toc344985173"/>
      <w:bookmarkStart w:id="371" w:name="_Toc344994161"/>
      <w:bookmarkStart w:id="372" w:name="_Toc344994422"/>
      <w:bookmarkStart w:id="373" w:name="_Toc344994683"/>
      <w:bookmarkStart w:id="374" w:name="_Toc345004498"/>
      <w:bookmarkStart w:id="375" w:name="_Toc344985174"/>
      <w:bookmarkStart w:id="376" w:name="_Toc344994162"/>
      <w:bookmarkStart w:id="377" w:name="_Toc344994423"/>
      <w:bookmarkStart w:id="378" w:name="_Toc344994684"/>
      <w:bookmarkStart w:id="379" w:name="_Toc345004499"/>
      <w:bookmarkStart w:id="380" w:name="_Toc344985176"/>
      <w:bookmarkStart w:id="381" w:name="_Toc344994164"/>
      <w:bookmarkStart w:id="382" w:name="_Toc344994425"/>
      <w:bookmarkStart w:id="383" w:name="_Toc344994686"/>
      <w:bookmarkStart w:id="384" w:name="_Toc345004501"/>
      <w:bookmarkStart w:id="385" w:name="_Toc344985179"/>
      <w:bookmarkStart w:id="386" w:name="_Toc344994167"/>
      <w:bookmarkStart w:id="387" w:name="_Toc344994428"/>
      <w:bookmarkStart w:id="388" w:name="_Toc344994689"/>
      <w:bookmarkStart w:id="389" w:name="_Toc345004504"/>
      <w:bookmarkStart w:id="390" w:name="_Toc344985180"/>
      <w:bookmarkStart w:id="391" w:name="_Toc344994168"/>
      <w:bookmarkStart w:id="392" w:name="_Toc344994429"/>
      <w:bookmarkStart w:id="393" w:name="_Toc344994690"/>
      <w:bookmarkStart w:id="394" w:name="_Toc345004505"/>
      <w:bookmarkStart w:id="395" w:name="_Toc344985184"/>
      <w:bookmarkStart w:id="396" w:name="_Toc344994172"/>
      <w:bookmarkStart w:id="397" w:name="_Toc344994433"/>
      <w:bookmarkStart w:id="398" w:name="_Toc344994694"/>
      <w:bookmarkStart w:id="399" w:name="_Toc345004509"/>
      <w:bookmarkStart w:id="400" w:name="_Toc344985185"/>
      <w:bookmarkStart w:id="401" w:name="_Toc344994173"/>
      <w:bookmarkStart w:id="402" w:name="_Toc344994434"/>
      <w:bookmarkStart w:id="403" w:name="_Toc344994695"/>
      <w:bookmarkStart w:id="404" w:name="_Toc345004510"/>
      <w:bookmarkStart w:id="405" w:name="_Toc344985189"/>
      <w:bookmarkStart w:id="406" w:name="_Toc344994177"/>
      <w:bookmarkStart w:id="407" w:name="_Toc344994438"/>
      <w:bookmarkStart w:id="408" w:name="_Toc344994699"/>
      <w:bookmarkStart w:id="409" w:name="_Toc345004514"/>
      <w:bookmarkStart w:id="410" w:name="_Toc344985190"/>
      <w:bookmarkStart w:id="411" w:name="_Toc344994178"/>
      <w:bookmarkStart w:id="412" w:name="_Toc344994439"/>
      <w:bookmarkStart w:id="413" w:name="_Toc344994700"/>
      <w:bookmarkStart w:id="414" w:name="_Toc345004515"/>
      <w:bookmarkStart w:id="415" w:name="_toc7015"/>
      <w:bookmarkStart w:id="416" w:name="_toc7048"/>
      <w:bookmarkStart w:id="417" w:name="_Toc326874316"/>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192333">
        <w:rPr>
          <w:lang w:val="en-GB"/>
        </w:rPr>
        <w:t>Response encoding</w:t>
      </w:r>
      <w:bookmarkEnd w:id="417"/>
    </w:p>
    <w:p w14:paraId="1A189F6F" w14:textId="77777777" w:rsidR="0030539B" w:rsidRPr="00192333" w:rsidRDefault="0030539B" w:rsidP="00FF2193">
      <w:pPr>
        <w:pStyle w:val="Heading3"/>
        <w:rPr>
          <w:lang w:val="en-GB"/>
        </w:rPr>
      </w:pPr>
      <w:bookmarkStart w:id="418" w:name="_Toc326874317"/>
      <w:r w:rsidRPr="00192333">
        <w:rPr>
          <w:lang w:val="en-GB"/>
        </w:rPr>
        <w:t>Introduction</w:t>
      </w:r>
      <w:bookmarkEnd w:id="418"/>
    </w:p>
    <w:p w14:paraId="3DA918F3" w14:textId="77777777" w:rsidR="00AC5B7B" w:rsidRPr="00192333" w:rsidRDefault="00AC5B7B">
      <w:pPr>
        <w:rPr>
          <w:lang w:val="en-GB"/>
        </w:rPr>
      </w:pPr>
      <w:r w:rsidRPr="00192333">
        <w:rPr>
          <w:lang w:val="en-GB"/>
        </w:rPr>
        <w:t xml:space="preserve">The message payload described in this subclause is an XML realization of the core metadata properties described in </w:t>
      </w:r>
      <w:r w:rsidR="007D3FB6" w:rsidRPr="00192333">
        <w:rPr>
          <w:lang w:val="en-GB"/>
        </w:rPr>
        <w:t>the general model (see OGC 12-168)</w:t>
      </w:r>
      <w:r w:rsidRPr="00192333">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A17F50" w14:paraId="396A8003" w14:textId="77777777" w:rsidTr="005A18A1">
        <w:tc>
          <w:tcPr>
            <w:tcW w:w="8856" w:type="dxa"/>
            <w:shd w:val="clear" w:color="auto" w:fill="auto"/>
          </w:tcPr>
          <w:p w14:paraId="1B2F01E3" w14:textId="77777777" w:rsidR="00AC5B7B" w:rsidRPr="00192333" w:rsidRDefault="00AC5B7B">
            <w:pPr>
              <w:rPr>
                <w:b/>
                <w:lang w:val="en-GB"/>
              </w:rPr>
            </w:pPr>
            <w:r w:rsidRPr="00192333">
              <w:rPr>
                <w:b/>
                <w:lang w:val="en-GB"/>
              </w:rPr>
              <w:t>Requirement</w:t>
            </w:r>
            <w:r w:rsidR="00776A02">
              <w:rPr>
                <w:b/>
                <w:lang w:val="en-GB"/>
              </w:rPr>
              <w:t>-024</w:t>
            </w:r>
          </w:p>
          <w:p w14:paraId="7568329C" w14:textId="77777777" w:rsidR="00AC5B7B" w:rsidRPr="00192333" w:rsidRDefault="00AC5B7B" w:rsidP="00920E34">
            <w:pPr>
              <w:rPr>
                <w:lang w:val="en-GB"/>
              </w:rPr>
            </w:pPr>
            <w:r w:rsidRPr="00192333">
              <w:rPr>
                <w:lang w:val="en-GB"/>
              </w:rPr>
              <w:t>All implementations of the HTTP protocol</w:t>
            </w:r>
            <w:r w:rsidR="00920E34">
              <w:rPr>
                <w:lang w:val="en-GB"/>
              </w:rPr>
              <w:t xml:space="preserve"> binding</w:t>
            </w:r>
            <w:r w:rsidRPr="00192333">
              <w:rPr>
                <w:lang w:val="en-GB"/>
              </w:rPr>
              <w:t xml:space="preserve">, and application profiles derived from the </w:t>
            </w:r>
            <w:r w:rsidR="00920E34">
              <w:rPr>
                <w:lang w:val="en-GB"/>
              </w:rPr>
              <w:t>HTTP</w:t>
            </w:r>
            <w:r w:rsidRPr="00192333">
              <w:rPr>
                <w:lang w:val="en-GB"/>
              </w:rPr>
              <w:t xml:space="preserve"> protocol binding, shall support the response schema described in this subclause and realized using the csw:AbstractRecord elements.</w:t>
            </w:r>
          </w:p>
        </w:tc>
      </w:tr>
    </w:tbl>
    <w:p w14:paraId="45BDB7F3" w14:textId="77777777" w:rsidR="00AC5B7B" w:rsidRPr="00192333" w:rsidRDefault="00AC5B7B">
      <w:pPr>
        <w:rPr>
          <w:lang w:val="en-GB"/>
        </w:rPr>
      </w:pPr>
    </w:p>
    <w:p w14:paraId="1A46BC59" w14:textId="77777777" w:rsidR="00AC5B7B" w:rsidRPr="00192333" w:rsidRDefault="0030539B">
      <w:pPr>
        <w:rPr>
          <w:lang w:val="en-GB"/>
        </w:rPr>
      </w:pPr>
      <w:r w:rsidRPr="00192333">
        <w:rPr>
          <w:lang w:val="en-GB"/>
        </w:rPr>
        <w:t xml:space="preserve">An application profile may specify other allowable payloads that constitute the body of a response message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A17F50" w14:paraId="1290CFB0" w14:textId="77777777" w:rsidTr="005A18A1">
        <w:tc>
          <w:tcPr>
            <w:tcW w:w="8856" w:type="dxa"/>
            <w:shd w:val="clear" w:color="auto" w:fill="auto"/>
          </w:tcPr>
          <w:p w14:paraId="26B4585B" w14:textId="77777777" w:rsidR="00AC5B7B" w:rsidRPr="00192333" w:rsidRDefault="00AC5B7B">
            <w:pPr>
              <w:rPr>
                <w:b/>
                <w:lang w:val="en-GB"/>
              </w:rPr>
            </w:pPr>
            <w:r w:rsidRPr="00192333">
              <w:rPr>
                <w:b/>
                <w:lang w:val="en-GB"/>
              </w:rPr>
              <w:t>Requirement</w:t>
            </w:r>
            <w:r w:rsidR="00776A02">
              <w:rPr>
                <w:b/>
                <w:lang w:val="en-GB"/>
              </w:rPr>
              <w:t>-025</w:t>
            </w:r>
          </w:p>
          <w:p w14:paraId="6FAE7379" w14:textId="77777777" w:rsidR="00AC5B7B" w:rsidRPr="00192333" w:rsidRDefault="00AC5B7B">
            <w:pPr>
              <w:rPr>
                <w:lang w:val="en-GB"/>
              </w:rPr>
            </w:pPr>
            <w:r w:rsidRPr="00192333">
              <w:rPr>
                <w:lang w:val="en-GB"/>
              </w:rPr>
              <w:t xml:space="preserve">Entities shall conform to a registered Internet media type, but there is otherwise no restriction on the content; the actual payload is dependent upon the information model </w:t>
            </w:r>
            <w:r w:rsidRPr="00192333">
              <w:rPr>
                <w:lang w:val="en-GB"/>
              </w:rPr>
              <w:lastRenderedPageBreak/>
              <w:t>supported by the profile.</w:t>
            </w:r>
          </w:p>
        </w:tc>
      </w:tr>
    </w:tbl>
    <w:p w14:paraId="587C479C" w14:textId="77777777" w:rsidR="00AC5B7B" w:rsidRPr="00192333" w:rsidRDefault="00AC5B7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A17F50" w14:paraId="5DC06EEA" w14:textId="77777777" w:rsidTr="005A18A1">
        <w:tc>
          <w:tcPr>
            <w:tcW w:w="8856" w:type="dxa"/>
            <w:shd w:val="clear" w:color="auto" w:fill="auto"/>
          </w:tcPr>
          <w:p w14:paraId="32D4201D" w14:textId="77777777" w:rsidR="00AC5B7B" w:rsidRPr="00192333" w:rsidRDefault="00AC5B7B">
            <w:pPr>
              <w:rPr>
                <w:b/>
                <w:lang w:val="en-GB"/>
              </w:rPr>
            </w:pPr>
            <w:r w:rsidRPr="00192333">
              <w:rPr>
                <w:b/>
                <w:lang w:val="en-GB"/>
              </w:rPr>
              <w:t>Requirement</w:t>
            </w:r>
            <w:r w:rsidR="00776A02">
              <w:rPr>
                <w:b/>
                <w:lang w:val="en-GB"/>
              </w:rPr>
              <w:t>-026</w:t>
            </w:r>
          </w:p>
          <w:p w14:paraId="0EE0B65B" w14:textId="77777777" w:rsidR="00AC5B7B" w:rsidRPr="005A18A1" w:rsidRDefault="00AC5B7B" w:rsidP="00312F12">
            <w:pPr>
              <w:rPr>
                <w:lang w:val="en-GB"/>
              </w:rPr>
            </w:pPr>
            <w:r w:rsidRPr="00192333">
              <w:rPr>
                <w:lang w:val="en-GB"/>
              </w:rPr>
              <w:t xml:space="preserve">In all cases, elements of the underlying information model shall be mapped to the core metadata properties described in </w:t>
            </w:r>
            <w:r w:rsidR="007D3FB6" w:rsidRPr="00192333">
              <w:rPr>
                <w:lang w:val="en-GB"/>
              </w:rPr>
              <w:t xml:space="preserve">the general model (see OGC 12-168) </w:t>
            </w:r>
            <w:r w:rsidRPr="00192333">
              <w:rPr>
                <w:lang w:val="en-GB"/>
              </w:rPr>
              <w:t>which are concretely expressed in the HTTP protocol binding using the schema described in this subclause.</w:t>
            </w:r>
          </w:p>
        </w:tc>
      </w:tr>
    </w:tbl>
    <w:p w14:paraId="3A6BE724" w14:textId="77777777" w:rsidR="00AC5B7B" w:rsidRDefault="00AC5B7B">
      <w:pPr>
        <w:rPr>
          <w:lang w:val="en-GB"/>
        </w:rPr>
      </w:pPr>
    </w:p>
    <w:p w14:paraId="588F2BA4" w14:textId="77777777" w:rsidR="0030539B" w:rsidRPr="00692DBA" w:rsidRDefault="0030539B" w:rsidP="00FF2193">
      <w:pPr>
        <w:pStyle w:val="Heading3"/>
        <w:rPr>
          <w:lang w:val="en-GB"/>
        </w:rPr>
      </w:pPr>
      <w:bookmarkStart w:id="419" w:name="_toc7052"/>
      <w:bookmarkStart w:id="420" w:name="_Toc326874318"/>
      <w:bookmarkEnd w:id="419"/>
      <w:r w:rsidRPr="00692DBA">
        <w:rPr>
          <w:lang w:val="en-GB"/>
        </w:rPr>
        <w:t>Abstract Record</w:t>
      </w:r>
      <w:bookmarkEnd w:id="420"/>
    </w:p>
    <w:p w14:paraId="078A0B12" w14:textId="77777777" w:rsidR="0030539B" w:rsidRPr="00692DBA" w:rsidRDefault="0030539B">
      <w:pPr>
        <w:rPr>
          <w:lang w:val="en-GB"/>
        </w:rPr>
      </w:pPr>
      <w:r w:rsidRPr="00692DBA">
        <w:rPr>
          <w:lang w:val="en-GB"/>
        </w:rPr>
        <w:t xml:space="preserve">An abstract element, called </w:t>
      </w:r>
      <w:r w:rsidRPr="005F35C9">
        <w:rPr>
          <w:bCs/>
          <w:lang w:val="en-GB"/>
        </w:rPr>
        <w:t>csw:AbstractRecord</w:t>
      </w:r>
      <w:r w:rsidRPr="00692DBA">
        <w:rPr>
          <w:lang w:val="en-GB"/>
        </w:rPr>
        <w:t>, is declared which is the head of a substitution group representing all the views (i.e. brief, summary and full) of the core metadata properties.</w:t>
      </w:r>
    </w:p>
    <w:p w14:paraId="55D778DF" w14:textId="77777777" w:rsidR="0030539B" w:rsidRPr="00692DBA" w:rsidRDefault="0030539B">
      <w:pPr>
        <w:rPr>
          <w:lang w:val="en-GB"/>
        </w:rPr>
      </w:pPr>
      <w:r w:rsidRPr="00692DBA">
        <w:rPr>
          <w:lang w:val="en-GB"/>
        </w:rPr>
        <w:t xml:space="preserve">The following XML-Schema fragment declares the </w:t>
      </w:r>
      <w:r w:rsidRPr="005F35C9">
        <w:rPr>
          <w:bCs/>
          <w:lang w:val="en-GB"/>
        </w:rPr>
        <w:t>csw:AbstractRecord</w:t>
      </w:r>
      <w:r w:rsidRPr="00692DBA">
        <w:rPr>
          <w:lang w:val="en-GB"/>
        </w:rPr>
        <w:t xml:space="preserve"> element:</w:t>
      </w:r>
    </w:p>
    <w:p w14:paraId="4644D9DB" w14:textId="77777777" w:rsidR="00767EE5" w:rsidRPr="00767EE5" w:rsidRDefault="00767EE5" w:rsidP="00767EE5">
      <w:pPr>
        <w:autoSpaceDE w:val="0"/>
        <w:autoSpaceDN w:val="0"/>
        <w:adjustRightInd w:val="0"/>
        <w:spacing w:after="0" w:line="240" w:lineRule="auto"/>
        <w:rPr>
          <w:rFonts w:ascii="Courier New" w:eastAsia="Times New Roman" w:hAnsi="Courier New" w:cs="Courier New"/>
          <w:color w:val="FF0000"/>
          <w:sz w:val="18"/>
          <w:szCs w:val="18"/>
          <w:highlight w:val="white"/>
          <w:lang w:val="en-US" w:eastAsia="de-DE"/>
        </w:rPr>
      </w:pPr>
      <w:r w:rsidRPr="00767EE5">
        <w:rPr>
          <w:rFonts w:ascii="Courier New" w:eastAsia="Times New Roman" w:hAnsi="Courier New" w:cs="Courier New"/>
          <w:color w:val="0000FF"/>
          <w:sz w:val="18"/>
          <w:szCs w:val="18"/>
          <w:highlight w:val="white"/>
          <w:lang w:val="en-US" w:eastAsia="de-DE"/>
        </w:rPr>
        <w:t>&lt;</w:t>
      </w:r>
      <w:r w:rsidRPr="00767EE5">
        <w:rPr>
          <w:rFonts w:ascii="Courier New" w:eastAsia="Times New Roman" w:hAnsi="Courier New" w:cs="Courier New"/>
          <w:color w:val="800000"/>
          <w:sz w:val="18"/>
          <w:szCs w:val="18"/>
          <w:highlight w:val="white"/>
          <w:lang w:val="en-US" w:eastAsia="de-DE"/>
        </w:rPr>
        <w:t>xsd:element</w:t>
      </w:r>
      <w:r w:rsidRPr="00767EE5">
        <w:rPr>
          <w:rFonts w:ascii="Courier New" w:eastAsia="Times New Roman" w:hAnsi="Courier New" w:cs="Courier New"/>
          <w:color w:val="FF0000"/>
          <w:sz w:val="18"/>
          <w:szCs w:val="18"/>
          <w:highlight w:val="white"/>
          <w:lang w:val="en-US" w:eastAsia="de-DE"/>
        </w:rPr>
        <w:t xml:space="preserve"> name</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000000"/>
          <w:sz w:val="18"/>
          <w:szCs w:val="18"/>
          <w:highlight w:val="white"/>
          <w:lang w:val="en-US" w:eastAsia="de-DE"/>
        </w:rPr>
        <w:t>AbstractRecord</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FF0000"/>
          <w:sz w:val="18"/>
          <w:szCs w:val="18"/>
          <w:highlight w:val="white"/>
          <w:lang w:val="en-US" w:eastAsia="de-DE"/>
        </w:rPr>
        <w:t xml:space="preserve"> </w:t>
      </w:r>
    </w:p>
    <w:p w14:paraId="5A666E0A" w14:textId="77777777" w:rsidR="00767EE5" w:rsidRPr="00767EE5" w:rsidRDefault="00FC3BED" w:rsidP="00767EE5">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FF0000"/>
          <w:sz w:val="18"/>
          <w:szCs w:val="18"/>
          <w:highlight w:val="white"/>
          <w:lang w:val="en-US" w:eastAsia="de-DE"/>
        </w:rPr>
        <w:t xml:space="preserve">   </w:t>
      </w:r>
      <w:r w:rsidR="00767EE5" w:rsidRPr="00767EE5">
        <w:rPr>
          <w:rFonts w:ascii="Courier New" w:eastAsia="Times New Roman" w:hAnsi="Courier New" w:cs="Courier New"/>
          <w:color w:val="FF0000"/>
          <w:sz w:val="18"/>
          <w:szCs w:val="18"/>
          <w:highlight w:val="white"/>
          <w:lang w:val="en-US" w:eastAsia="de-DE"/>
        </w:rPr>
        <w:t xml:space="preserve">          type</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000000"/>
          <w:sz w:val="18"/>
          <w:szCs w:val="18"/>
          <w:highlight w:val="white"/>
          <w:lang w:val="en-US" w:eastAsia="de-DE"/>
        </w:rPr>
        <w:t>csw:AbstractRecordType</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FF0000"/>
          <w:sz w:val="18"/>
          <w:szCs w:val="18"/>
          <w:highlight w:val="white"/>
          <w:lang w:val="en-US" w:eastAsia="de-DE"/>
        </w:rPr>
        <w:t xml:space="preserve"> abstract</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000000"/>
          <w:sz w:val="18"/>
          <w:szCs w:val="18"/>
          <w:highlight w:val="white"/>
          <w:lang w:val="en-US" w:eastAsia="de-DE"/>
        </w:rPr>
        <w:t>true</w:t>
      </w:r>
      <w:r w:rsidR="00767EE5" w:rsidRPr="00767EE5">
        <w:rPr>
          <w:rFonts w:ascii="Courier New" w:eastAsia="Times New Roman" w:hAnsi="Courier New" w:cs="Courier New"/>
          <w:color w:val="0000FF"/>
          <w:sz w:val="18"/>
          <w:szCs w:val="18"/>
          <w:highlight w:val="white"/>
          <w:lang w:val="en-US" w:eastAsia="de-DE"/>
        </w:rPr>
        <w:t>"/&gt;</w:t>
      </w:r>
    </w:p>
    <w:p w14:paraId="26985A6A" w14:textId="77777777" w:rsidR="00767EE5" w:rsidRPr="00767EE5" w:rsidRDefault="00767EE5" w:rsidP="00767EE5">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767EE5">
        <w:rPr>
          <w:rFonts w:ascii="Courier New" w:eastAsia="Times New Roman" w:hAnsi="Courier New" w:cs="Courier New"/>
          <w:color w:val="0000FF"/>
          <w:sz w:val="18"/>
          <w:szCs w:val="18"/>
          <w:highlight w:val="white"/>
          <w:lang w:val="en-US" w:eastAsia="de-DE"/>
        </w:rPr>
        <w:t>&lt;</w:t>
      </w:r>
      <w:r w:rsidRPr="00767EE5">
        <w:rPr>
          <w:rFonts w:ascii="Courier New" w:eastAsia="Times New Roman" w:hAnsi="Courier New" w:cs="Courier New"/>
          <w:color w:val="800000"/>
          <w:sz w:val="18"/>
          <w:szCs w:val="18"/>
          <w:highlight w:val="white"/>
          <w:lang w:val="en-US" w:eastAsia="de-DE"/>
        </w:rPr>
        <w:t>xsd:complexType</w:t>
      </w:r>
      <w:r w:rsidRPr="00767EE5">
        <w:rPr>
          <w:rFonts w:ascii="Courier New" w:eastAsia="Times New Roman" w:hAnsi="Courier New" w:cs="Courier New"/>
          <w:color w:val="FF0000"/>
          <w:sz w:val="18"/>
          <w:szCs w:val="18"/>
          <w:highlight w:val="white"/>
          <w:lang w:val="en-US" w:eastAsia="de-DE"/>
        </w:rPr>
        <w:t xml:space="preserve"> name</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000000"/>
          <w:sz w:val="18"/>
          <w:szCs w:val="18"/>
          <w:highlight w:val="white"/>
          <w:lang w:val="en-US" w:eastAsia="de-DE"/>
        </w:rPr>
        <w:t>AbstractRecordType</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FF0000"/>
          <w:sz w:val="18"/>
          <w:szCs w:val="18"/>
          <w:highlight w:val="white"/>
          <w:lang w:val="en-US" w:eastAsia="de-DE"/>
        </w:rPr>
        <w:t xml:space="preserve"> abstract</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000000"/>
          <w:sz w:val="18"/>
          <w:szCs w:val="18"/>
          <w:highlight w:val="white"/>
          <w:lang w:val="en-US" w:eastAsia="de-DE"/>
        </w:rPr>
        <w:t>true</w:t>
      </w:r>
      <w:r w:rsidRPr="00767EE5">
        <w:rPr>
          <w:rFonts w:ascii="Courier New" w:eastAsia="Times New Roman" w:hAnsi="Courier New" w:cs="Courier New"/>
          <w:color w:val="0000FF"/>
          <w:sz w:val="18"/>
          <w:szCs w:val="18"/>
          <w:highlight w:val="white"/>
          <w:lang w:val="en-US" w:eastAsia="de-DE"/>
        </w:rPr>
        <w:t>"&gt;</w:t>
      </w:r>
    </w:p>
    <w:p w14:paraId="3DD153BF" w14:textId="77777777" w:rsidR="00767EE5" w:rsidRPr="00767EE5" w:rsidRDefault="00FC3BED" w:rsidP="00767EE5">
      <w:pPr>
        <w:autoSpaceDE w:val="0"/>
        <w:autoSpaceDN w:val="0"/>
        <w:adjustRightInd w:val="0"/>
        <w:spacing w:after="0" w:line="240" w:lineRule="auto"/>
        <w:rPr>
          <w:rFonts w:ascii="Courier New" w:eastAsia="Times New Roman" w:hAnsi="Courier New" w:cs="Courier New"/>
          <w:color w:val="FF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67EE5" w:rsidRPr="00767EE5">
        <w:rPr>
          <w:rFonts w:ascii="Courier New" w:eastAsia="Times New Roman" w:hAnsi="Courier New" w:cs="Courier New"/>
          <w:color w:val="0000FF"/>
          <w:sz w:val="18"/>
          <w:szCs w:val="18"/>
          <w:highlight w:val="white"/>
          <w:lang w:val="en-US" w:eastAsia="de-DE"/>
        </w:rPr>
        <w:t>&lt;</w:t>
      </w:r>
      <w:r w:rsidR="00767EE5" w:rsidRPr="00767EE5">
        <w:rPr>
          <w:rFonts w:ascii="Courier New" w:eastAsia="Times New Roman" w:hAnsi="Courier New" w:cs="Courier New"/>
          <w:color w:val="800000"/>
          <w:sz w:val="18"/>
          <w:szCs w:val="18"/>
          <w:highlight w:val="white"/>
          <w:lang w:val="en-US" w:eastAsia="de-DE"/>
        </w:rPr>
        <w:t>xsd:attribute</w:t>
      </w:r>
      <w:r w:rsidR="00767EE5" w:rsidRPr="00767EE5">
        <w:rPr>
          <w:rFonts w:ascii="Courier New" w:eastAsia="Times New Roman" w:hAnsi="Courier New" w:cs="Courier New"/>
          <w:color w:val="FF0000"/>
          <w:sz w:val="18"/>
          <w:szCs w:val="18"/>
          <w:highlight w:val="white"/>
          <w:lang w:val="en-US" w:eastAsia="de-DE"/>
        </w:rPr>
        <w:t xml:space="preserve"> name</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000000"/>
          <w:sz w:val="18"/>
          <w:szCs w:val="18"/>
          <w:highlight w:val="white"/>
          <w:lang w:val="en-US" w:eastAsia="de-DE"/>
        </w:rPr>
        <w:t>deleted</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FF0000"/>
          <w:sz w:val="18"/>
          <w:szCs w:val="18"/>
          <w:highlight w:val="white"/>
          <w:lang w:val="en-US" w:eastAsia="de-DE"/>
        </w:rPr>
        <w:t xml:space="preserve"> type</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000000"/>
          <w:sz w:val="18"/>
          <w:szCs w:val="18"/>
          <w:highlight w:val="white"/>
          <w:lang w:val="en-US" w:eastAsia="de-DE"/>
        </w:rPr>
        <w:t>xsd:boolean</w:t>
      </w:r>
      <w:r w:rsidR="00767EE5" w:rsidRPr="00767EE5">
        <w:rPr>
          <w:rFonts w:ascii="Courier New" w:eastAsia="Times New Roman" w:hAnsi="Courier New" w:cs="Courier New"/>
          <w:color w:val="0000FF"/>
          <w:sz w:val="18"/>
          <w:szCs w:val="18"/>
          <w:highlight w:val="white"/>
          <w:lang w:val="en-US" w:eastAsia="de-DE"/>
        </w:rPr>
        <w:t>"</w:t>
      </w:r>
    </w:p>
    <w:p w14:paraId="2286ABEB" w14:textId="77777777" w:rsidR="00767EE5" w:rsidRPr="00767EE5" w:rsidRDefault="00767EE5" w:rsidP="00767EE5">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767EE5">
        <w:rPr>
          <w:rFonts w:ascii="Courier New" w:eastAsia="Times New Roman" w:hAnsi="Courier New" w:cs="Courier New"/>
          <w:color w:val="FF0000"/>
          <w:sz w:val="18"/>
          <w:szCs w:val="18"/>
          <w:highlight w:val="white"/>
          <w:lang w:val="en-US" w:eastAsia="de-DE"/>
        </w:rPr>
        <w:t xml:space="preserve">   </w:t>
      </w:r>
      <w:r w:rsidR="00FC3BED">
        <w:rPr>
          <w:rFonts w:ascii="Courier New" w:eastAsia="Times New Roman" w:hAnsi="Courier New" w:cs="Courier New"/>
          <w:color w:val="FF0000"/>
          <w:sz w:val="18"/>
          <w:szCs w:val="18"/>
          <w:highlight w:val="white"/>
          <w:lang w:val="en-US" w:eastAsia="de-DE"/>
        </w:rPr>
        <w:t xml:space="preserve">   </w:t>
      </w:r>
      <w:r w:rsidRPr="00767EE5">
        <w:rPr>
          <w:rFonts w:ascii="Courier New" w:eastAsia="Times New Roman" w:hAnsi="Courier New" w:cs="Courier New"/>
          <w:color w:val="FF0000"/>
          <w:sz w:val="18"/>
          <w:szCs w:val="18"/>
          <w:highlight w:val="white"/>
          <w:lang w:val="en-US" w:eastAsia="de-DE"/>
        </w:rPr>
        <w:t xml:space="preserve">            use</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000000"/>
          <w:sz w:val="18"/>
          <w:szCs w:val="18"/>
          <w:highlight w:val="white"/>
          <w:lang w:val="en-US" w:eastAsia="de-DE"/>
        </w:rPr>
        <w:t>optional</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FF0000"/>
          <w:sz w:val="18"/>
          <w:szCs w:val="18"/>
          <w:highlight w:val="white"/>
          <w:lang w:val="en-US" w:eastAsia="de-DE"/>
        </w:rPr>
        <w:t xml:space="preserve"> default</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000000"/>
          <w:sz w:val="18"/>
          <w:szCs w:val="18"/>
          <w:highlight w:val="white"/>
          <w:lang w:val="en-US" w:eastAsia="de-DE"/>
        </w:rPr>
        <w:t>false</w:t>
      </w:r>
      <w:r w:rsidRPr="00767EE5">
        <w:rPr>
          <w:rFonts w:ascii="Courier New" w:eastAsia="Times New Roman" w:hAnsi="Courier New" w:cs="Courier New"/>
          <w:color w:val="0000FF"/>
          <w:sz w:val="18"/>
          <w:szCs w:val="18"/>
          <w:highlight w:val="white"/>
          <w:lang w:val="en-US" w:eastAsia="de-DE"/>
        </w:rPr>
        <w:t>"/&gt;</w:t>
      </w:r>
      <w:r w:rsidR="00FC3BED">
        <w:rPr>
          <w:rFonts w:ascii="Courier New" w:eastAsia="Times New Roman" w:hAnsi="Courier New" w:cs="Courier New"/>
          <w:color w:val="000000"/>
          <w:sz w:val="18"/>
          <w:szCs w:val="18"/>
          <w:highlight w:val="white"/>
          <w:lang w:val="en-US" w:eastAsia="de-DE"/>
        </w:rPr>
        <w:t xml:space="preserve">   </w:t>
      </w:r>
    </w:p>
    <w:p w14:paraId="237E0E92" w14:textId="77777777" w:rsidR="00D453D0" w:rsidRPr="00767EE5" w:rsidRDefault="00767EE5" w:rsidP="00767EE5">
      <w:pPr>
        <w:pStyle w:val="CODE"/>
        <w:rPr>
          <w:rFonts w:eastAsia="Times New Roman" w:cs="Courier New"/>
          <w:color w:val="0000FF"/>
          <w:sz w:val="18"/>
          <w:szCs w:val="18"/>
          <w:highlight w:val="white"/>
          <w:lang w:eastAsia="de-DE"/>
        </w:rPr>
      </w:pPr>
      <w:r w:rsidRPr="00767EE5">
        <w:rPr>
          <w:rFonts w:eastAsia="Times New Roman" w:cs="Courier New"/>
          <w:color w:val="0000FF"/>
          <w:sz w:val="18"/>
          <w:szCs w:val="18"/>
          <w:highlight w:val="white"/>
          <w:lang w:eastAsia="de-DE"/>
        </w:rPr>
        <w:t>&lt;/</w:t>
      </w:r>
      <w:r w:rsidRPr="00767EE5">
        <w:rPr>
          <w:rFonts w:eastAsia="Times New Roman" w:cs="Courier New"/>
          <w:color w:val="800000"/>
          <w:sz w:val="18"/>
          <w:szCs w:val="18"/>
          <w:highlight w:val="white"/>
          <w:lang w:eastAsia="de-DE"/>
        </w:rPr>
        <w:t>xsd:complexType</w:t>
      </w:r>
      <w:r w:rsidRPr="00767EE5">
        <w:rPr>
          <w:rFonts w:eastAsia="Times New Roman" w:cs="Courier New"/>
          <w:color w:val="0000FF"/>
          <w:sz w:val="18"/>
          <w:szCs w:val="18"/>
          <w:highlight w:val="white"/>
          <w:lang w:eastAsia="de-DE"/>
        </w:rPr>
        <w:t>&gt;</w:t>
      </w:r>
    </w:p>
    <w:p w14:paraId="3601B35B" w14:textId="77777777" w:rsidR="00767EE5" w:rsidRPr="00D453D0" w:rsidRDefault="00767EE5" w:rsidP="00767EE5">
      <w:pPr>
        <w:pStyle w:val="CODE"/>
        <w:rPr>
          <w:highlight w:val="yellow"/>
        </w:rPr>
      </w:pPr>
    </w:p>
    <w:p w14:paraId="7A4A8C5C" w14:textId="2553D181" w:rsidR="00D453D0" w:rsidRDefault="00D453D0" w:rsidP="00D453D0">
      <w:pPr>
        <w:rPr>
          <w:lang w:val="en-US"/>
        </w:rPr>
      </w:pPr>
      <w:r w:rsidRPr="00192333">
        <w:rPr>
          <w:lang w:val="en-US"/>
        </w:rPr>
        <w:t xml:space="preserve">The attribute </w:t>
      </w:r>
      <w:r w:rsidR="00EB47A1">
        <w:rPr>
          <w:lang w:val="en-US"/>
        </w:rPr>
        <w:t>”</w:t>
      </w:r>
      <w:r w:rsidRPr="00192333">
        <w:rPr>
          <w:lang w:val="en-US"/>
        </w:rPr>
        <w:t>deleted“ defines if the metadata item was deleted (time of deletion can be expressed e.g. by including an element like dct:modified in the record.</w:t>
      </w:r>
    </w:p>
    <w:p w14:paraId="18F7B19E" w14:textId="77777777" w:rsidR="0030539B" w:rsidRPr="00692DBA" w:rsidRDefault="0030539B">
      <w:pPr>
        <w:pStyle w:val="CODE"/>
      </w:pPr>
    </w:p>
    <w:p w14:paraId="7165A82D" w14:textId="77777777" w:rsidR="0030539B" w:rsidRPr="00692DBA" w:rsidRDefault="0030539B" w:rsidP="00FF2193">
      <w:pPr>
        <w:pStyle w:val="Heading3"/>
        <w:rPr>
          <w:lang w:val="en-GB"/>
        </w:rPr>
      </w:pPr>
      <w:bookmarkStart w:id="421" w:name="_toc7060"/>
      <w:bookmarkStart w:id="422" w:name="_Ref304787261"/>
      <w:bookmarkStart w:id="423" w:name="_Toc326874319"/>
      <w:bookmarkEnd w:id="421"/>
      <w:r w:rsidRPr="00692DBA">
        <w:rPr>
          <w:lang w:val="en-GB"/>
        </w:rPr>
        <w:t>Core queryable and returnable realization</w:t>
      </w:r>
      <w:bookmarkEnd w:id="422"/>
      <w:bookmarkEnd w:id="423"/>
    </w:p>
    <w:p w14:paraId="63F1C5E0" w14:textId="77777777" w:rsidR="002D7D2A" w:rsidRDefault="002D7D2A" w:rsidP="00FF2193">
      <w:pPr>
        <w:pStyle w:val="Heading4"/>
        <w:rPr>
          <w:lang w:val="en-GB"/>
        </w:rPr>
      </w:pPr>
      <w:r>
        <w:rPr>
          <w:lang w:val="en-GB"/>
        </w:rPr>
        <w:t>Introduction</w:t>
      </w:r>
    </w:p>
    <w:p w14:paraId="4D410235" w14:textId="77777777" w:rsidR="0030539B" w:rsidRPr="00692DBA" w:rsidRDefault="0030539B">
      <w:pPr>
        <w:tabs>
          <w:tab w:val="left" w:pos="0"/>
          <w:tab w:val="left" w:pos="160"/>
        </w:tabs>
        <w:rPr>
          <w:lang w:val="en-GB"/>
        </w:rPr>
      </w:pPr>
      <w:r w:rsidRPr="00692DBA">
        <w:rPr>
          <w:lang w:val="en-GB"/>
        </w:rPr>
        <w:t xml:space="preserve">The common CSW record syntax is an XML-based encoding of Dublin Core metadata terms; it represents a concrete realization of the core metadata properties abstractly specified in </w:t>
      </w:r>
      <w:r w:rsidR="007D3FB6">
        <w:rPr>
          <w:lang w:val="en-GB"/>
        </w:rPr>
        <w:t>Clause 6</w:t>
      </w:r>
      <w:r w:rsidR="00EF11A4">
        <w:rPr>
          <w:lang w:val="en-GB"/>
        </w:rPr>
        <w:t xml:space="preserve"> of the </w:t>
      </w:r>
      <w:r w:rsidR="007D3FB6">
        <w:rPr>
          <w:lang w:val="en-GB"/>
        </w:rPr>
        <w:t xml:space="preserve">general </w:t>
      </w:r>
      <w:r w:rsidR="00EF11A4">
        <w:rPr>
          <w:lang w:val="en-GB"/>
        </w:rPr>
        <w:t xml:space="preserve">model </w:t>
      </w:r>
      <w:r w:rsidR="007D3FB6">
        <w:rPr>
          <w:lang w:val="en-GB"/>
        </w:rPr>
        <w:t>(see OGC 12-168)</w:t>
      </w:r>
      <w:r w:rsidR="006B28AB" w:rsidRPr="00692DBA">
        <w:rPr>
          <w:lang w:val="en-GB"/>
        </w:rPr>
        <w:t>.</w:t>
      </w:r>
    </w:p>
    <w:p w14:paraId="51FE914E" w14:textId="77777777" w:rsidR="0030539B" w:rsidRDefault="0030539B">
      <w:pPr>
        <w:tabs>
          <w:tab w:val="left" w:pos="0"/>
          <w:tab w:val="left" w:pos="160"/>
        </w:tabs>
        <w:rPr>
          <w:lang w:val="en-GB"/>
        </w:rPr>
      </w:pPr>
      <w:r w:rsidRPr="00692DBA">
        <w:rPr>
          <w:lang w:val="en-GB"/>
        </w:rPr>
        <w:t xml:space="preserve">The full set of core properties is concretely materialized by the </w:t>
      </w:r>
      <w:r w:rsidRPr="00D7148B">
        <w:rPr>
          <w:bCs/>
          <w:lang w:val="en-GB"/>
        </w:rPr>
        <w:t>csw:Record</w:t>
      </w:r>
      <w:r w:rsidRPr="00692DBA">
        <w:rPr>
          <w:b/>
          <w:bCs/>
          <w:lang w:val="en-GB"/>
        </w:rPr>
        <w:t xml:space="preserve"> </w:t>
      </w:r>
      <w:r w:rsidRPr="00692DBA">
        <w:rPr>
          <w:lang w:val="en-GB"/>
        </w:rPr>
        <w:t xml:space="preserve">element. Two addition elements, </w:t>
      </w:r>
      <w:r w:rsidRPr="00D7148B">
        <w:rPr>
          <w:bCs/>
          <w:lang w:val="en-GB"/>
        </w:rPr>
        <w:t>csw:BriefRecord</w:t>
      </w:r>
      <w:r w:rsidRPr="00692DBA">
        <w:rPr>
          <w:b/>
          <w:bCs/>
          <w:lang w:val="en-GB"/>
        </w:rPr>
        <w:t xml:space="preserve"> </w:t>
      </w:r>
      <w:r w:rsidRPr="00692DBA">
        <w:rPr>
          <w:lang w:val="en-GB"/>
        </w:rPr>
        <w:t xml:space="preserve">and </w:t>
      </w:r>
      <w:r w:rsidRPr="00D7148B">
        <w:rPr>
          <w:bCs/>
          <w:lang w:val="en-GB"/>
        </w:rPr>
        <w:t>csw:Sum</w:t>
      </w:r>
      <w:r w:rsidR="00E36F45" w:rsidRPr="00D7148B">
        <w:rPr>
          <w:bCs/>
          <w:lang w:val="en-GB"/>
        </w:rPr>
        <w:t>m</w:t>
      </w:r>
      <w:r w:rsidRPr="00D7148B">
        <w:rPr>
          <w:bCs/>
          <w:lang w:val="en-GB"/>
        </w:rPr>
        <w:t>aryRecord</w:t>
      </w:r>
      <w:r w:rsidRPr="00692DBA">
        <w:rPr>
          <w:lang w:val="en-GB"/>
        </w:rPr>
        <w:t xml:space="preserve"> materialize the brief and summary views of the full set of core properties.</w:t>
      </w:r>
    </w:p>
    <w:p w14:paraId="2E194650" w14:textId="4CE5B2A3" w:rsidR="002D7D2A" w:rsidRDefault="002A257C" w:rsidP="002D7D2A">
      <w:pPr>
        <w:rPr>
          <w:lang w:val="en-US" w:eastAsia="en-US"/>
        </w:rPr>
      </w:pPr>
      <w:bookmarkStart w:id="424" w:name="_toc7063"/>
      <w:bookmarkEnd w:id="123"/>
      <w:r>
        <w:rPr>
          <w:lang w:val="en-US" w:eastAsia="en-US"/>
        </w:rPr>
        <w:t xml:space="preserve">Table </w:t>
      </w:r>
      <w:r w:rsidR="000B2CD9">
        <w:rPr>
          <w:lang w:val="en-US" w:eastAsia="en-US"/>
        </w:rPr>
        <w:t xml:space="preserve">11 </w:t>
      </w:r>
      <w:r w:rsidR="002D7D2A">
        <w:rPr>
          <w:lang w:val="en-US" w:eastAsia="en-US"/>
        </w:rPr>
        <w:t xml:space="preserve">maps the Dublin Core element names of the OGC query and response elements specified in </w:t>
      </w:r>
      <w:r w:rsidR="001347D8">
        <w:rPr>
          <w:lang w:val="en-US" w:eastAsia="en-US"/>
        </w:rPr>
        <w:t>general mode</w:t>
      </w:r>
      <w:r w:rsidR="005F529F">
        <w:rPr>
          <w:lang w:val="en-US" w:eastAsia="en-US"/>
        </w:rPr>
        <w:t xml:space="preserve">l </w:t>
      </w:r>
      <w:r w:rsidR="001347D8">
        <w:rPr>
          <w:lang w:val="en-US" w:eastAsia="en-US"/>
        </w:rPr>
        <w:t xml:space="preserve">(see OGC 12-168) </w:t>
      </w:r>
      <w:r w:rsidR="002D7D2A">
        <w:rPr>
          <w:lang w:val="en-US" w:eastAsia="en-US"/>
        </w:rPr>
        <w:t xml:space="preserve"> to the concrete XML elements specified in this </w:t>
      </w:r>
      <w:r w:rsidR="001347D8">
        <w:rPr>
          <w:lang w:val="en-US" w:eastAsia="en-US"/>
        </w:rPr>
        <w:t>standard</w:t>
      </w:r>
      <w:r w:rsidR="002D7D2A">
        <w:rPr>
          <w:lang w:val="en-US" w:eastAsia="en-US"/>
        </w:rPr>
        <w:t>.</w:t>
      </w:r>
    </w:p>
    <w:p w14:paraId="1AAB30E6" w14:textId="4470460A" w:rsidR="002D7D2A" w:rsidRDefault="002D7D2A" w:rsidP="002D7D2A">
      <w:pPr>
        <w:pStyle w:val="Tabletitle"/>
        <w:rPr>
          <w:lang w:val="en-US" w:eastAsia="en-US"/>
        </w:rPr>
      </w:pPr>
      <w:bookmarkStart w:id="425" w:name="_Ref157821473"/>
      <w:bookmarkStart w:id="426" w:name="_Toc326874392"/>
      <w:r>
        <w:rPr>
          <w:lang w:val="en-US" w:eastAsia="en-US"/>
        </w:rPr>
        <w:lastRenderedPageBreak/>
        <w:t xml:space="preserve">Table </w:t>
      </w:r>
      <w:bookmarkEnd w:id="425"/>
      <w:r w:rsidR="000B2CD9">
        <w:rPr>
          <w:lang w:val="en-GB"/>
        </w:rPr>
        <w:t>11</w:t>
      </w:r>
      <w:r w:rsidR="000B2CD9" w:rsidRPr="00692DBA">
        <w:rPr>
          <w:lang w:val="en-GB"/>
        </w:rPr>
        <w:t xml:space="preserve"> </w:t>
      </w:r>
      <w:r w:rsidRPr="00692DBA">
        <w:rPr>
          <w:lang w:val="en-GB"/>
        </w:rPr>
        <w:t>—</w:t>
      </w:r>
      <w:r>
        <w:rPr>
          <w:lang w:val="en-GB"/>
        </w:rPr>
        <w:t xml:space="preserve"> Mapping of </w:t>
      </w:r>
      <w:r>
        <w:rPr>
          <w:lang w:val="en-US" w:eastAsia="en-US"/>
        </w:rPr>
        <w:t>Dublin Core names to XML element names</w:t>
      </w:r>
      <w:bookmarkEnd w:id="426"/>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43"/>
        <w:gridCol w:w="2005"/>
        <w:gridCol w:w="1822"/>
      </w:tblGrid>
      <w:tr w:rsidR="00C07C2B" w:rsidRPr="00192333" w14:paraId="4DDE9AD7" w14:textId="77777777" w:rsidTr="006A4405">
        <w:trPr>
          <w:jc w:val="center"/>
        </w:trPr>
        <w:tc>
          <w:tcPr>
            <w:tcW w:w="2376" w:type="dxa"/>
            <w:tcBorders>
              <w:top w:val="single" w:sz="12" w:space="0" w:color="auto"/>
              <w:bottom w:val="single" w:sz="12" w:space="0" w:color="auto"/>
            </w:tcBorders>
            <w:shd w:val="clear" w:color="auto" w:fill="auto"/>
          </w:tcPr>
          <w:p w14:paraId="347FA61F" w14:textId="77777777" w:rsidR="00C07C2B" w:rsidRPr="00192333" w:rsidRDefault="00C07C2B" w:rsidP="001B08EA">
            <w:pPr>
              <w:pStyle w:val="BodyTextIndent"/>
              <w:keepNext/>
              <w:jc w:val="center"/>
              <w:rPr>
                <w:b/>
                <w:lang w:val="en-US" w:eastAsia="en-US"/>
              </w:rPr>
            </w:pPr>
            <w:r w:rsidRPr="00192333">
              <w:rPr>
                <w:b/>
                <w:lang w:val="en-US" w:eastAsia="en-US"/>
              </w:rPr>
              <w:t>Dublin Core element name</w:t>
            </w:r>
          </w:p>
        </w:tc>
        <w:tc>
          <w:tcPr>
            <w:tcW w:w="1843" w:type="dxa"/>
            <w:tcBorders>
              <w:top w:val="single" w:sz="12" w:space="0" w:color="auto"/>
              <w:bottom w:val="single" w:sz="12" w:space="0" w:color="auto"/>
            </w:tcBorders>
            <w:shd w:val="clear" w:color="auto" w:fill="auto"/>
          </w:tcPr>
          <w:p w14:paraId="2014C071" w14:textId="77777777" w:rsidR="00C07C2B" w:rsidRPr="00192333" w:rsidRDefault="00C07C2B" w:rsidP="001B08EA">
            <w:pPr>
              <w:pStyle w:val="BodyTextIndent"/>
              <w:keepNext/>
              <w:jc w:val="center"/>
              <w:rPr>
                <w:b/>
                <w:lang w:val="en-US" w:eastAsia="en-US"/>
              </w:rPr>
            </w:pPr>
            <w:r w:rsidRPr="00192333">
              <w:rPr>
                <w:b/>
                <w:lang w:val="en-US" w:eastAsia="en-US"/>
              </w:rPr>
              <w:t>OGC queryable</w:t>
            </w:r>
            <w:r w:rsidR="00DD1BA5">
              <w:rPr>
                <w:b/>
                <w:vertAlign w:val="superscript"/>
                <w:lang w:val="en-US" w:eastAsia="en-US"/>
              </w:rPr>
              <w:t>2</w:t>
            </w:r>
            <w:r w:rsidRPr="00192333">
              <w:rPr>
                <w:b/>
                <w:lang w:val="en-US" w:eastAsia="en-US"/>
              </w:rPr>
              <w:t xml:space="preserve"> term (abstract)</w:t>
            </w:r>
          </w:p>
        </w:tc>
        <w:tc>
          <w:tcPr>
            <w:tcW w:w="2005" w:type="dxa"/>
            <w:tcBorders>
              <w:top w:val="single" w:sz="12" w:space="0" w:color="auto"/>
              <w:bottom w:val="single" w:sz="12" w:space="0" w:color="auto"/>
            </w:tcBorders>
            <w:shd w:val="clear" w:color="auto" w:fill="auto"/>
          </w:tcPr>
          <w:p w14:paraId="572765F9" w14:textId="77777777" w:rsidR="00C07C2B" w:rsidRPr="00192333" w:rsidRDefault="00C07C2B" w:rsidP="001B08EA">
            <w:pPr>
              <w:pStyle w:val="BodyTextIndent"/>
              <w:keepNext/>
              <w:jc w:val="center"/>
              <w:rPr>
                <w:b/>
                <w:lang w:val="en-US" w:eastAsia="en-US"/>
              </w:rPr>
            </w:pPr>
            <w:r w:rsidRPr="00192333">
              <w:rPr>
                <w:b/>
                <w:lang w:val="en-US" w:eastAsia="en-US"/>
              </w:rPr>
              <w:t>XML element name</w:t>
            </w:r>
            <w:r w:rsidR="00230A87">
              <w:rPr>
                <w:b/>
                <w:vertAlign w:val="superscript"/>
                <w:lang w:val="en-US" w:eastAsia="en-US"/>
              </w:rPr>
              <w:t>1</w:t>
            </w:r>
            <w:r w:rsidRPr="00192333">
              <w:rPr>
                <w:b/>
                <w:lang w:val="en-US" w:eastAsia="en-US"/>
              </w:rPr>
              <w:t xml:space="preserve"> (to be used in query and response)</w:t>
            </w:r>
          </w:p>
        </w:tc>
        <w:tc>
          <w:tcPr>
            <w:tcW w:w="1822" w:type="dxa"/>
            <w:tcBorders>
              <w:top w:val="single" w:sz="12" w:space="0" w:color="auto"/>
              <w:bottom w:val="single" w:sz="12" w:space="0" w:color="auto"/>
            </w:tcBorders>
          </w:tcPr>
          <w:p w14:paraId="1D7FE0C5" w14:textId="77777777" w:rsidR="00C07C2B" w:rsidRPr="00192333" w:rsidRDefault="00C07C2B" w:rsidP="001B08EA">
            <w:pPr>
              <w:pStyle w:val="BodyTextIndent"/>
              <w:keepNext/>
              <w:jc w:val="center"/>
              <w:rPr>
                <w:b/>
                <w:lang w:val="en-US" w:eastAsia="en-US"/>
              </w:rPr>
            </w:pPr>
            <w:r w:rsidRPr="00192333">
              <w:rPr>
                <w:b/>
                <w:lang w:val="en-US" w:eastAsia="en-US"/>
              </w:rPr>
              <w:t>Datatype</w:t>
            </w:r>
          </w:p>
        </w:tc>
      </w:tr>
      <w:tr w:rsidR="00C07C2B" w:rsidRPr="00192333" w14:paraId="752A67D5" w14:textId="77777777" w:rsidTr="006A4405">
        <w:trPr>
          <w:jc w:val="center"/>
        </w:trPr>
        <w:tc>
          <w:tcPr>
            <w:tcW w:w="2376" w:type="dxa"/>
            <w:tcBorders>
              <w:top w:val="single" w:sz="12" w:space="0" w:color="auto"/>
            </w:tcBorders>
            <w:shd w:val="clear" w:color="auto" w:fill="auto"/>
          </w:tcPr>
          <w:p w14:paraId="6FE70990" w14:textId="77777777" w:rsidR="00C07C2B" w:rsidRPr="00192333" w:rsidRDefault="00DD1BA5" w:rsidP="001B08EA">
            <w:pPr>
              <w:pStyle w:val="BodyTextIndent"/>
              <w:keepNext/>
              <w:rPr>
                <w:lang w:val="en-US" w:eastAsia="en-US"/>
              </w:rPr>
            </w:pPr>
            <w:r>
              <w:rPr>
                <w:lang w:val="en-US" w:eastAsia="en-US"/>
              </w:rPr>
              <w:t>t</w:t>
            </w:r>
            <w:r w:rsidR="00C07C2B" w:rsidRPr="00192333">
              <w:rPr>
                <w:lang w:val="en-US" w:eastAsia="en-US"/>
              </w:rPr>
              <w:t>itle</w:t>
            </w:r>
          </w:p>
        </w:tc>
        <w:tc>
          <w:tcPr>
            <w:tcW w:w="1843" w:type="dxa"/>
            <w:tcBorders>
              <w:top w:val="single" w:sz="12" w:space="0" w:color="auto"/>
            </w:tcBorders>
            <w:shd w:val="clear" w:color="auto" w:fill="auto"/>
          </w:tcPr>
          <w:p w14:paraId="0D66C2E4" w14:textId="77777777" w:rsidR="00C07C2B" w:rsidRPr="00192333" w:rsidRDefault="00C07C2B" w:rsidP="001B08EA">
            <w:pPr>
              <w:pStyle w:val="BodyTextIndent"/>
              <w:keepNext/>
              <w:rPr>
                <w:lang w:val="en-US" w:eastAsia="en-US"/>
              </w:rPr>
            </w:pPr>
            <w:r w:rsidRPr="00192333">
              <w:rPr>
                <w:lang w:val="en-US" w:eastAsia="en-US"/>
              </w:rPr>
              <w:t>Title</w:t>
            </w:r>
          </w:p>
        </w:tc>
        <w:tc>
          <w:tcPr>
            <w:tcW w:w="2005" w:type="dxa"/>
            <w:tcBorders>
              <w:top w:val="single" w:sz="12" w:space="0" w:color="auto"/>
            </w:tcBorders>
            <w:shd w:val="clear" w:color="auto" w:fill="auto"/>
          </w:tcPr>
          <w:p w14:paraId="3A4F55C2" w14:textId="77777777" w:rsidR="00C07C2B" w:rsidRPr="00192333" w:rsidRDefault="00C07C2B" w:rsidP="001B08EA">
            <w:pPr>
              <w:pStyle w:val="BodyTextIndent"/>
              <w:keepNext/>
              <w:rPr>
                <w:lang w:val="en-US" w:eastAsia="en-US"/>
              </w:rPr>
            </w:pPr>
            <w:r w:rsidRPr="00192333">
              <w:rPr>
                <w:lang w:val="en-US" w:eastAsia="en-US"/>
              </w:rPr>
              <w:t>dc:title</w:t>
            </w:r>
          </w:p>
        </w:tc>
        <w:tc>
          <w:tcPr>
            <w:tcW w:w="1822" w:type="dxa"/>
            <w:tcBorders>
              <w:top w:val="single" w:sz="12" w:space="0" w:color="auto"/>
            </w:tcBorders>
          </w:tcPr>
          <w:p w14:paraId="1099BE68" w14:textId="609EF03F" w:rsidR="00C07C2B" w:rsidRPr="00192333" w:rsidRDefault="006A4405" w:rsidP="006A4405">
            <w:pPr>
              <w:pStyle w:val="BodyTextIndent"/>
              <w:keepNext/>
              <w:rPr>
                <w:lang w:val="en-US" w:eastAsia="en-US"/>
              </w:rPr>
            </w:pPr>
            <w:r>
              <w:rPr>
                <w:lang w:val="en-US" w:eastAsia="en-US"/>
              </w:rPr>
              <w:t>char</w:t>
            </w:r>
            <w:r w:rsidR="00853E2C">
              <w:rPr>
                <w:lang w:val="en-US" w:eastAsia="en-US"/>
              </w:rPr>
              <w:t>a</w:t>
            </w:r>
            <w:r>
              <w:rPr>
                <w:lang w:val="en-US" w:eastAsia="en-US"/>
              </w:rPr>
              <w:t>cter s</w:t>
            </w:r>
            <w:r w:rsidR="00C07C2B" w:rsidRPr="00192333">
              <w:rPr>
                <w:lang w:val="en-US" w:eastAsia="en-US"/>
              </w:rPr>
              <w:t>tring</w:t>
            </w:r>
          </w:p>
        </w:tc>
      </w:tr>
      <w:tr w:rsidR="00C07C2B" w:rsidRPr="00192333" w14:paraId="407C90B7" w14:textId="77777777" w:rsidTr="006A4405">
        <w:trPr>
          <w:jc w:val="center"/>
        </w:trPr>
        <w:tc>
          <w:tcPr>
            <w:tcW w:w="2376" w:type="dxa"/>
            <w:shd w:val="clear" w:color="auto" w:fill="auto"/>
          </w:tcPr>
          <w:p w14:paraId="76DE3E3A" w14:textId="77777777" w:rsidR="00C07C2B" w:rsidRPr="00192333" w:rsidRDefault="00DD1BA5" w:rsidP="001B08EA">
            <w:pPr>
              <w:pStyle w:val="BodyTextIndent"/>
              <w:keepNext/>
              <w:rPr>
                <w:lang w:val="en-US" w:eastAsia="en-US"/>
              </w:rPr>
            </w:pPr>
            <w:r>
              <w:rPr>
                <w:lang w:val="en-US" w:eastAsia="en-US"/>
              </w:rPr>
              <w:t>c</w:t>
            </w:r>
            <w:r w:rsidR="00C07C2B" w:rsidRPr="00192333">
              <w:rPr>
                <w:lang w:val="en-US" w:eastAsia="en-US"/>
              </w:rPr>
              <w:t>reator</w:t>
            </w:r>
          </w:p>
        </w:tc>
        <w:tc>
          <w:tcPr>
            <w:tcW w:w="1843" w:type="dxa"/>
            <w:shd w:val="clear" w:color="auto" w:fill="auto"/>
          </w:tcPr>
          <w:p w14:paraId="47062DFB" w14:textId="77777777" w:rsidR="00C07C2B" w:rsidRPr="00192333" w:rsidRDefault="00C07C2B" w:rsidP="001B08EA">
            <w:pPr>
              <w:pStyle w:val="BodyTextIndent"/>
              <w:keepNext/>
              <w:rPr>
                <w:lang w:val="en-US" w:eastAsia="en-US"/>
              </w:rPr>
            </w:pPr>
          </w:p>
        </w:tc>
        <w:tc>
          <w:tcPr>
            <w:tcW w:w="2005" w:type="dxa"/>
            <w:shd w:val="clear" w:color="auto" w:fill="auto"/>
          </w:tcPr>
          <w:p w14:paraId="531EDA36" w14:textId="77777777" w:rsidR="00C07C2B" w:rsidRPr="00192333" w:rsidRDefault="00C07C2B" w:rsidP="001B08EA">
            <w:pPr>
              <w:pStyle w:val="BodyTextIndent"/>
              <w:keepNext/>
              <w:rPr>
                <w:lang w:val="en-US" w:eastAsia="en-US"/>
              </w:rPr>
            </w:pPr>
            <w:r w:rsidRPr="00192333">
              <w:rPr>
                <w:lang w:val="en-US" w:eastAsia="en-US"/>
              </w:rPr>
              <w:t>dc:creator</w:t>
            </w:r>
          </w:p>
        </w:tc>
        <w:tc>
          <w:tcPr>
            <w:tcW w:w="1822" w:type="dxa"/>
          </w:tcPr>
          <w:p w14:paraId="61A63643" w14:textId="77777777"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14:paraId="0702B52F" w14:textId="77777777" w:rsidTr="006A4405">
        <w:trPr>
          <w:jc w:val="center"/>
        </w:trPr>
        <w:tc>
          <w:tcPr>
            <w:tcW w:w="2376" w:type="dxa"/>
            <w:shd w:val="clear" w:color="auto" w:fill="auto"/>
          </w:tcPr>
          <w:p w14:paraId="05C8974C" w14:textId="77777777" w:rsidR="00C07C2B" w:rsidRPr="00192333" w:rsidRDefault="00DD1BA5" w:rsidP="001B08EA">
            <w:pPr>
              <w:pStyle w:val="BodyTextIndent"/>
              <w:keepNext/>
              <w:rPr>
                <w:lang w:val="en-US" w:eastAsia="en-US"/>
              </w:rPr>
            </w:pPr>
            <w:r>
              <w:rPr>
                <w:lang w:val="en-US" w:eastAsia="en-US"/>
              </w:rPr>
              <w:t>s</w:t>
            </w:r>
            <w:r w:rsidR="00C07C2B" w:rsidRPr="00192333">
              <w:rPr>
                <w:lang w:val="en-US" w:eastAsia="en-US"/>
              </w:rPr>
              <w:t>ubject</w:t>
            </w:r>
          </w:p>
        </w:tc>
        <w:tc>
          <w:tcPr>
            <w:tcW w:w="1843" w:type="dxa"/>
            <w:shd w:val="clear" w:color="auto" w:fill="auto"/>
          </w:tcPr>
          <w:p w14:paraId="7B60F7C7" w14:textId="77777777" w:rsidR="00C07C2B" w:rsidRPr="00192333" w:rsidRDefault="00C07C2B" w:rsidP="001B08EA">
            <w:pPr>
              <w:pStyle w:val="BodyTextIndent"/>
              <w:keepNext/>
              <w:rPr>
                <w:lang w:val="en-US" w:eastAsia="en-US"/>
              </w:rPr>
            </w:pPr>
            <w:r w:rsidRPr="00192333">
              <w:rPr>
                <w:lang w:val="en-US" w:eastAsia="en-US"/>
              </w:rPr>
              <w:t>Subject</w:t>
            </w:r>
          </w:p>
        </w:tc>
        <w:tc>
          <w:tcPr>
            <w:tcW w:w="2005" w:type="dxa"/>
            <w:shd w:val="clear" w:color="auto" w:fill="auto"/>
          </w:tcPr>
          <w:p w14:paraId="520E7DD6" w14:textId="77777777" w:rsidR="00C07C2B" w:rsidRPr="00192333" w:rsidRDefault="00C07C2B" w:rsidP="001B08EA">
            <w:pPr>
              <w:pStyle w:val="BodyTextIndent"/>
              <w:keepNext/>
              <w:rPr>
                <w:lang w:val="en-US" w:eastAsia="en-US"/>
              </w:rPr>
            </w:pPr>
            <w:r w:rsidRPr="00192333">
              <w:rPr>
                <w:lang w:val="en-US" w:eastAsia="en-US"/>
              </w:rPr>
              <w:t>dc:subject</w:t>
            </w:r>
          </w:p>
        </w:tc>
        <w:tc>
          <w:tcPr>
            <w:tcW w:w="1822" w:type="dxa"/>
          </w:tcPr>
          <w:p w14:paraId="10FE4DFE" w14:textId="77777777"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14:paraId="57AC2D13" w14:textId="77777777" w:rsidTr="006A4405">
        <w:trPr>
          <w:jc w:val="center"/>
        </w:trPr>
        <w:tc>
          <w:tcPr>
            <w:tcW w:w="2376" w:type="dxa"/>
            <w:shd w:val="clear" w:color="auto" w:fill="auto"/>
          </w:tcPr>
          <w:p w14:paraId="0DED907D" w14:textId="77777777" w:rsidR="00C07C2B" w:rsidRPr="00192333" w:rsidRDefault="00DD1BA5" w:rsidP="001B08EA">
            <w:pPr>
              <w:pStyle w:val="BodyTextIndent"/>
              <w:keepNext/>
              <w:rPr>
                <w:lang w:val="en-US" w:eastAsia="en-US"/>
              </w:rPr>
            </w:pPr>
            <w:r>
              <w:rPr>
                <w:lang w:val="en-US" w:eastAsia="en-US"/>
              </w:rPr>
              <w:t>d</w:t>
            </w:r>
            <w:r w:rsidR="00C07C2B" w:rsidRPr="00192333">
              <w:rPr>
                <w:lang w:val="en-US" w:eastAsia="en-US"/>
              </w:rPr>
              <w:t>escription</w:t>
            </w:r>
          </w:p>
        </w:tc>
        <w:tc>
          <w:tcPr>
            <w:tcW w:w="1843" w:type="dxa"/>
            <w:shd w:val="clear" w:color="auto" w:fill="auto"/>
          </w:tcPr>
          <w:p w14:paraId="6DCCB8AA" w14:textId="77777777" w:rsidR="00C07C2B" w:rsidRPr="00192333" w:rsidRDefault="00C07C2B" w:rsidP="001B08EA">
            <w:pPr>
              <w:pStyle w:val="BodyTextIndent"/>
              <w:keepNext/>
              <w:rPr>
                <w:lang w:val="en-US" w:eastAsia="en-US"/>
              </w:rPr>
            </w:pPr>
            <w:r w:rsidRPr="00192333">
              <w:rPr>
                <w:lang w:val="en-US" w:eastAsia="en-US"/>
              </w:rPr>
              <w:t>Abstract</w:t>
            </w:r>
          </w:p>
        </w:tc>
        <w:tc>
          <w:tcPr>
            <w:tcW w:w="2005" w:type="dxa"/>
            <w:shd w:val="clear" w:color="auto" w:fill="auto"/>
          </w:tcPr>
          <w:p w14:paraId="61D546DE" w14:textId="77777777" w:rsidR="00C07C2B" w:rsidRPr="00192333" w:rsidRDefault="00C07C2B" w:rsidP="001B08EA">
            <w:pPr>
              <w:pStyle w:val="BodyTextIndent"/>
              <w:keepNext/>
              <w:rPr>
                <w:lang w:val="en-US" w:eastAsia="en-US"/>
              </w:rPr>
            </w:pPr>
            <w:r w:rsidRPr="00192333">
              <w:rPr>
                <w:lang w:val="en-US" w:eastAsia="en-US"/>
              </w:rPr>
              <w:t>dct:abstract</w:t>
            </w:r>
          </w:p>
        </w:tc>
        <w:tc>
          <w:tcPr>
            <w:tcW w:w="1822" w:type="dxa"/>
          </w:tcPr>
          <w:p w14:paraId="4E0CAF41" w14:textId="77777777"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14:paraId="2F32107E" w14:textId="77777777" w:rsidTr="006A4405">
        <w:trPr>
          <w:jc w:val="center"/>
        </w:trPr>
        <w:tc>
          <w:tcPr>
            <w:tcW w:w="2376" w:type="dxa"/>
            <w:shd w:val="clear" w:color="auto" w:fill="auto"/>
          </w:tcPr>
          <w:p w14:paraId="034A114A" w14:textId="77777777" w:rsidR="00C07C2B" w:rsidRPr="00192333" w:rsidRDefault="00DD1BA5" w:rsidP="001B08EA">
            <w:pPr>
              <w:pStyle w:val="BodyTextIndent"/>
              <w:keepNext/>
              <w:rPr>
                <w:lang w:val="en-US" w:eastAsia="en-US"/>
              </w:rPr>
            </w:pPr>
            <w:r>
              <w:rPr>
                <w:lang w:val="en-US" w:eastAsia="en-US"/>
              </w:rPr>
              <w:t>p</w:t>
            </w:r>
            <w:r w:rsidR="00C07C2B" w:rsidRPr="00192333">
              <w:rPr>
                <w:lang w:val="en-US" w:eastAsia="en-US"/>
              </w:rPr>
              <w:t>ublisher</w:t>
            </w:r>
          </w:p>
        </w:tc>
        <w:tc>
          <w:tcPr>
            <w:tcW w:w="1843" w:type="dxa"/>
            <w:shd w:val="clear" w:color="auto" w:fill="auto"/>
          </w:tcPr>
          <w:p w14:paraId="4B860020" w14:textId="77777777" w:rsidR="00C07C2B" w:rsidRPr="00192333" w:rsidRDefault="00C07C2B" w:rsidP="001B08EA">
            <w:pPr>
              <w:pStyle w:val="BodyTextIndent"/>
              <w:keepNext/>
              <w:rPr>
                <w:lang w:val="en-US" w:eastAsia="en-US"/>
              </w:rPr>
            </w:pPr>
          </w:p>
        </w:tc>
        <w:tc>
          <w:tcPr>
            <w:tcW w:w="2005" w:type="dxa"/>
            <w:shd w:val="clear" w:color="auto" w:fill="auto"/>
          </w:tcPr>
          <w:p w14:paraId="6EBFA6F6" w14:textId="77777777" w:rsidR="00C07C2B" w:rsidRPr="00192333" w:rsidRDefault="00C07C2B" w:rsidP="001B08EA">
            <w:pPr>
              <w:pStyle w:val="BodyTextIndent"/>
              <w:keepNext/>
              <w:rPr>
                <w:lang w:val="en-US" w:eastAsia="en-US"/>
              </w:rPr>
            </w:pPr>
            <w:r w:rsidRPr="00192333">
              <w:rPr>
                <w:lang w:val="en-US" w:eastAsia="en-US"/>
              </w:rPr>
              <w:t>dc:publisher</w:t>
            </w:r>
          </w:p>
        </w:tc>
        <w:tc>
          <w:tcPr>
            <w:tcW w:w="1822" w:type="dxa"/>
          </w:tcPr>
          <w:p w14:paraId="49752C52" w14:textId="77777777"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14:paraId="1DBAAE08" w14:textId="77777777" w:rsidTr="006A4405">
        <w:trPr>
          <w:jc w:val="center"/>
        </w:trPr>
        <w:tc>
          <w:tcPr>
            <w:tcW w:w="2376" w:type="dxa"/>
            <w:shd w:val="clear" w:color="auto" w:fill="auto"/>
          </w:tcPr>
          <w:p w14:paraId="2EAF8F49" w14:textId="77777777" w:rsidR="00C07C2B" w:rsidRPr="00192333" w:rsidRDefault="00DD1BA5" w:rsidP="001B08EA">
            <w:pPr>
              <w:pStyle w:val="BodyTextIndent"/>
              <w:keepNext/>
              <w:rPr>
                <w:lang w:val="en-US" w:eastAsia="en-US"/>
              </w:rPr>
            </w:pPr>
            <w:r>
              <w:rPr>
                <w:rFonts w:eastAsia="Times New Roman"/>
                <w:szCs w:val="24"/>
                <w:lang w:val="en-US" w:eastAsia="en-US"/>
              </w:rPr>
              <w:t>c</w:t>
            </w:r>
            <w:r w:rsidR="00C07C2B" w:rsidRPr="00192333">
              <w:rPr>
                <w:rFonts w:eastAsia="Times New Roman"/>
                <w:szCs w:val="24"/>
                <w:lang w:val="en-US" w:eastAsia="en-US"/>
              </w:rPr>
              <w:t>ontributor</w:t>
            </w:r>
          </w:p>
        </w:tc>
        <w:tc>
          <w:tcPr>
            <w:tcW w:w="1843" w:type="dxa"/>
            <w:shd w:val="clear" w:color="auto" w:fill="auto"/>
          </w:tcPr>
          <w:p w14:paraId="2018B15F" w14:textId="77777777" w:rsidR="00C07C2B" w:rsidRPr="00192333" w:rsidRDefault="00C07C2B" w:rsidP="001B08EA">
            <w:pPr>
              <w:pStyle w:val="BodyTextIndent"/>
              <w:keepNext/>
              <w:rPr>
                <w:lang w:val="en-US" w:eastAsia="en-US"/>
              </w:rPr>
            </w:pPr>
          </w:p>
        </w:tc>
        <w:tc>
          <w:tcPr>
            <w:tcW w:w="2005" w:type="dxa"/>
            <w:shd w:val="clear" w:color="auto" w:fill="auto"/>
          </w:tcPr>
          <w:p w14:paraId="6E5958C9" w14:textId="77777777" w:rsidR="00C07C2B" w:rsidRPr="00192333" w:rsidRDefault="00C07C2B" w:rsidP="001B08EA">
            <w:pPr>
              <w:pStyle w:val="BodyTextIndent"/>
              <w:keepNext/>
              <w:rPr>
                <w:lang w:val="en-US" w:eastAsia="en-US"/>
              </w:rPr>
            </w:pPr>
            <w:r w:rsidRPr="00192333">
              <w:rPr>
                <w:lang w:val="en-US" w:eastAsia="en-US"/>
              </w:rPr>
              <w:t>dc:</w:t>
            </w:r>
            <w:r w:rsidRPr="00192333">
              <w:rPr>
                <w:rFonts w:eastAsia="Times New Roman"/>
                <w:szCs w:val="24"/>
                <w:lang w:val="en-US" w:eastAsia="en-US"/>
              </w:rPr>
              <w:t>contributor</w:t>
            </w:r>
          </w:p>
        </w:tc>
        <w:tc>
          <w:tcPr>
            <w:tcW w:w="1822" w:type="dxa"/>
          </w:tcPr>
          <w:p w14:paraId="74AFF799" w14:textId="77777777"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14:paraId="0B55D5C8" w14:textId="77777777" w:rsidTr="006A4405">
        <w:trPr>
          <w:jc w:val="center"/>
        </w:trPr>
        <w:tc>
          <w:tcPr>
            <w:tcW w:w="2376" w:type="dxa"/>
            <w:shd w:val="clear" w:color="auto" w:fill="auto"/>
          </w:tcPr>
          <w:p w14:paraId="1DB32FB7" w14:textId="77777777" w:rsidR="00C07C2B" w:rsidRPr="00192333" w:rsidRDefault="00DD1BA5" w:rsidP="001B08EA">
            <w:pPr>
              <w:pStyle w:val="BodyTextIndent"/>
              <w:keepNext/>
              <w:rPr>
                <w:lang w:val="en-US" w:eastAsia="en-US"/>
              </w:rPr>
            </w:pPr>
            <w:r>
              <w:rPr>
                <w:lang w:val="en-US" w:eastAsia="en-US"/>
              </w:rPr>
              <w:t>d</w:t>
            </w:r>
            <w:r w:rsidR="00C07C2B" w:rsidRPr="00192333">
              <w:rPr>
                <w:lang w:val="en-US" w:eastAsia="en-US"/>
              </w:rPr>
              <w:t>ate</w:t>
            </w:r>
          </w:p>
        </w:tc>
        <w:tc>
          <w:tcPr>
            <w:tcW w:w="1843" w:type="dxa"/>
            <w:shd w:val="clear" w:color="auto" w:fill="auto"/>
          </w:tcPr>
          <w:p w14:paraId="7E3A4BE7" w14:textId="77777777" w:rsidR="00C07C2B" w:rsidRPr="00192333" w:rsidRDefault="00C07C2B" w:rsidP="001B08EA">
            <w:pPr>
              <w:pStyle w:val="BodyTextIndent"/>
              <w:keepNext/>
              <w:rPr>
                <w:lang w:val="en-US" w:eastAsia="en-US"/>
              </w:rPr>
            </w:pPr>
            <w:r w:rsidRPr="00192333">
              <w:rPr>
                <w:lang w:val="en-US" w:eastAsia="en-US"/>
              </w:rPr>
              <w:t>Modified</w:t>
            </w:r>
          </w:p>
        </w:tc>
        <w:tc>
          <w:tcPr>
            <w:tcW w:w="2005" w:type="dxa"/>
            <w:shd w:val="clear" w:color="auto" w:fill="auto"/>
          </w:tcPr>
          <w:p w14:paraId="1D7EE79D" w14:textId="77777777" w:rsidR="00C07C2B" w:rsidRPr="00192333" w:rsidRDefault="00C07C2B" w:rsidP="001B08EA">
            <w:pPr>
              <w:pStyle w:val="BodyTextIndent"/>
              <w:keepNext/>
              <w:rPr>
                <w:lang w:val="en-US" w:eastAsia="en-US"/>
              </w:rPr>
            </w:pPr>
            <w:r w:rsidRPr="00192333">
              <w:rPr>
                <w:lang w:val="en-US" w:eastAsia="en-US"/>
              </w:rPr>
              <w:t>dct:modified</w:t>
            </w:r>
          </w:p>
        </w:tc>
        <w:tc>
          <w:tcPr>
            <w:tcW w:w="1822" w:type="dxa"/>
          </w:tcPr>
          <w:p w14:paraId="28882DE8" w14:textId="77777777" w:rsidR="00C07C2B" w:rsidRPr="00192333" w:rsidRDefault="006A4405" w:rsidP="001B08EA">
            <w:pPr>
              <w:pStyle w:val="BodyTextIndent"/>
              <w:keepNext/>
              <w:rPr>
                <w:lang w:val="en-US" w:eastAsia="en-US"/>
              </w:rPr>
            </w:pPr>
            <w:r>
              <w:rPr>
                <w:lang w:val="en-US" w:eastAsia="en-US"/>
              </w:rPr>
              <w:t>d</w:t>
            </w:r>
            <w:r w:rsidR="00C07C2B" w:rsidRPr="00192333">
              <w:rPr>
                <w:lang w:val="en-US" w:eastAsia="en-US"/>
              </w:rPr>
              <w:t>ate</w:t>
            </w:r>
          </w:p>
        </w:tc>
      </w:tr>
      <w:tr w:rsidR="00C07C2B" w:rsidRPr="00A17F50" w14:paraId="79BF1335" w14:textId="77777777" w:rsidTr="006A4405">
        <w:trPr>
          <w:jc w:val="center"/>
        </w:trPr>
        <w:tc>
          <w:tcPr>
            <w:tcW w:w="2376" w:type="dxa"/>
            <w:shd w:val="clear" w:color="auto" w:fill="auto"/>
          </w:tcPr>
          <w:p w14:paraId="76F70B7B" w14:textId="77777777" w:rsidR="00C07C2B" w:rsidRPr="00192333" w:rsidRDefault="00DD1BA5" w:rsidP="001B08EA">
            <w:pPr>
              <w:pStyle w:val="BodyTextIndent"/>
              <w:keepNext/>
              <w:rPr>
                <w:lang w:val="en-US" w:eastAsia="en-US"/>
              </w:rPr>
            </w:pPr>
            <w:r>
              <w:rPr>
                <w:lang w:val="en-US" w:eastAsia="en-US"/>
              </w:rPr>
              <w:t>t</w:t>
            </w:r>
            <w:r w:rsidR="00C07C2B" w:rsidRPr="00192333">
              <w:rPr>
                <w:lang w:val="en-US" w:eastAsia="en-US"/>
              </w:rPr>
              <w:t>ype</w:t>
            </w:r>
          </w:p>
        </w:tc>
        <w:tc>
          <w:tcPr>
            <w:tcW w:w="1843" w:type="dxa"/>
            <w:shd w:val="clear" w:color="auto" w:fill="auto"/>
          </w:tcPr>
          <w:p w14:paraId="7E8065DD" w14:textId="77777777" w:rsidR="00C07C2B" w:rsidRPr="00192333" w:rsidRDefault="00C07C2B" w:rsidP="001B08EA">
            <w:pPr>
              <w:pStyle w:val="BodyTextIndent"/>
              <w:keepNext/>
              <w:rPr>
                <w:lang w:val="en-US" w:eastAsia="en-US"/>
              </w:rPr>
            </w:pPr>
            <w:r w:rsidRPr="00192333">
              <w:rPr>
                <w:lang w:val="en-US" w:eastAsia="en-US"/>
              </w:rPr>
              <w:t>Type</w:t>
            </w:r>
          </w:p>
        </w:tc>
        <w:tc>
          <w:tcPr>
            <w:tcW w:w="2005" w:type="dxa"/>
            <w:shd w:val="clear" w:color="auto" w:fill="auto"/>
          </w:tcPr>
          <w:p w14:paraId="1ED0DCFA" w14:textId="77777777" w:rsidR="00C07C2B" w:rsidRPr="00192333" w:rsidRDefault="00C07C2B" w:rsidP="001B08EA">
            <w:pPr>
              <w:pStyle w:val="BodyTextIndent"/>
              <w:keepNext/>
              <w:rPr>
                <w:lang w:val="en-US" w:eastAsia="en-US"/>
              </w:rPr>
            </w:pPr>
            <w:r w:rsidRPr="00192333">
              <w:rPr>
                <w:lang w:val="en-US" w:eastAsia="en-US"/>
              </w:rPr>
              <w:t>dc:type</w:t>
            </w:r>
          </w:p>
        </w:tc>
        <w:tc>
          <w:tcPr>
            <w:tcW w:w="1822" w:type="dxa"/>
          </w:tcPr>
          <w:p w14:paraId="4DBA28E1" w14:textId="77777777"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 from a predefined set</w:t>
            </w:r>
          </w:p>
        </w:tc>
      </w:tr>
      <w:tr w:rsidR="00C07C2B" w:rsidRPr="00192333" w14:paraId="59FF6C40" w14:textId="77777777" w:rsidTr="006A4405">
        <w:trPr>
          <w:jc w:val="center"/>
        </w:trPr>
        <w:tc>
          <w:tcPr>
            <w:tcW w:w="2376" w:type="dxa"/>
            <w:shd w:val="clear" w:color="auto" w:fill="auto"/>
          </w:tcPr>
          <w:p w14:paraId="3250BF6E" w14:textId="77777777" w:rsidR="00C07C2B" w:rsidRPr="00192333" w:rsidRDefault="00DD1BA5" w:rsidP="001B08EA">
            <w:pPr>
              <w:pStyle w:val="BodyTextIndent"/>
              <w:keepNext/>
              <w:rPr>
                <w:lang w:val="en-US" w:eastAsia="en-US"/>
              </w:rPr>
            </w:pPr>
            <w:r>
              <w:rPr>
                <w:lang w:val="en-US" w:eastAsia="en-US"/>
              </w:rPr>
              <w:t>f</w:t>
            </w:r>
            <w:r w:rsidR="00C07C2B" w:rsidRPr="00192333">
              <w:rPr>
                <w:lang w:val="en-US" w:eastAsia="en-US"/>
              </w:rPr>
              <w:t>ormat</w:t>
            </w:r>
          </w:p>
        </w:tc>
        <w:tc>
          <w:tcPr>
            <w:tcW w:w="1843" w:type="dxa"/>
            <w:shd w:val="clear" w:color="auto" w:fill="auto"/>
          </w:tcPr>
          <w:p w14:paraId="5ECCBD72" w14:textId="77777777" w:rsidR="00C07C2B" w:rsidRPr="00192333" w:rsidRDefault="00C07C2B" w:rsidP="001B08EA">
            <w:pPr>
              <w:pStyle w:val="BodyTextIndent"/>
              <w:keepNext/>
              <w:rPr>
                <w:lang w:val="en-US" w:eastAsia="en-US"/>
              </w:rPr>
            </w:pPr>
            <w:r w:rsidRPr="00192333">
              <w:rPr>
                <w:lang w:val="en-US" w:eastAsia="en-US"/>
              </w:rPr>
              <w:t>Format</w:t>
            </w:r>
          </w:p>
        </w:tc>
        <w:tc>
          <w:tcPr>
            <w:tcW w:w="2005" w:type="dxa"/>
            <w:shd w:val="clear" w:color="auto" w:fill="auto"/>
          </w:tcPr>
          <w:p w14:paraId="6F8C9A20" w14:textId="77777777" w:rsidR="00C07C2B" w:rsidRPr="00192333" w:rsidRDefault="00C07C2B" w:rsidP="001B08EA">
            <w:pPr>
              <w:pStyle w:val="BodyTextIndent"/>
              <w:keepNext/>
              <w:rPr>
                <w:lang w:val="en-US" w:eastAsia="en-US"/>
              </w:rPr>
            </w:pPr>
            <w:r w:rsidRPr="00192333">
              <w:rPr>
                <w:lang w:val="en-US" w:eastAsia="en-US"/>
              </w:rPr>
              <w:t>dc:format</w:t>
            </w:r>
          </w:p>
        </w:tc>
        <w:tc>
          <w:tcPr>
            <w:tcW w:w="1822" w:type="dxa"/>
          </w:tcPr>
          <w:p w14:paraId="0001A40E" w14:textId="77777777"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14:paraId="6C08D53B" w14:textId="77777777" w:rsidTr="006A4405">
        <w:trPr>
          <w:jc w:val="center"/>
        </w:trPr>
        <w:tc>
          <w:tcPr>
            <w:tcW w:w="2376" w:type="dxa"/>
            <w:shd w:val="clear" w:color="auto" w:fill="auto"/>
          </w:tcPr>
          <w:p w14:paraId="36E8B1D0" w14:textId="77777777" w:rsidR="00C07C2B" w:rsidRPr="00192333" w:rsidRDefault="00DD1BA5" w:rsidP="001B08EA">
            <w:pPr>
              <w:pStyle w:val="BodyTextIndent"/>
              <w:keepNext/>
              <w:rPr>
                <w:lang w:val="en-US" w:eastAsia="en-US"/>
              </w:rPr>
            </w:pPr>
            <w:r>
              <w:rPr>
                <w:lang w:val="en-US" w:eastAsia="en-US"/>
              </w:rPr>
              <w:t>i</w:t>
            </w:r>
            <w:r w:rsidR="00C07C2B" w:rsidRPr="00192333">
              <w:rPr>
                <w:lang w:val="en-US" w:eastAsia="en-US"/>
              </w:rPr>
              <w:t>dentifier</w:t>
            </w:r>
          </w:p>
        </w:tc>
        <w:tc>
          <w:tcPr>
            <w:tcW w:w="1843" w:type="dxa"/>
            <w:shd w:val="clear" w:color="auto" w:fill="auto"/>
          </w:tcPr>
          <w:p w14:paraId="17FA42BF" w14:textId="77777777" w:rsidR="00C07C2B" w:rsidRPr="00192333" w:rsidRDefault="00C07C2B" w:rsidP="001B08EA">
            <w:pPr>
              <w:pStyle w:val="BodyTextIndent"/>
              <w:keepNext/>
              <w:rPr>
                <w:lang w:val="en-US" w:eastAsia="en-US"/>
              </w:rPr>
            </w:pPr>
            <w:r w:rsidRPr="00192333">
              <w:rPr>
                <w:lang w:val="en-US" w:eastAsia="en-US"/>
              </w:rPr>
              <w:t>Identifier</w:t>
            </w:r>
          </w:p>
        </w:tc>
        <w:tc>
          <w:tcPr>
            <w:tcW w:w="2005" w:type="dxa"/>
            <w:shd w:val="clear" w:color="auto" w:fill="auto"/>
          </w:tcPr>
          <w:p w14:paraId="76DF461E" w14:textId="77777777" w:rsidR="00C07C2B" w:rsidRPr="00192333" w:rsidRDefault="00C07C2B" w:rsidP="001B08EA">
            <w:pPr>
              <w:pStyle w:val="BodyTextIndent"/>
              <w:keepNext/>
              <w:rPr>
                <w:lang w:val="en-US" w:eastAsia="en-US"/>
              </w:rPr>
            </w:pPr>
            <w:r w:rsidRPr="00192333">
              <w:rPr>
                <w:lang w:val="en-US" w:eastAsia="en-US"/>
              </w:rPr>
              <w:t>dc:identifier</w:t>
            </w:r>
          </w:p>
        </w:tc>
        <w:tc>
          <w:tcPr>
            <w:tcW w:w="1822" w:type="dxa"/>
          </w:tcPr>
          <w:p w14:paraId="6E91D798" w14:textId="77777777"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 an identifier</w:t>
            </w:r>
          </w:p>
        </w:tc>
      </w:tr>
      <w:tr w:rsidR="00C07C2B" w:rsidRPr="00192333" w14:paraId="7CE9CAC4" w14:textId="77777777" w:rsidTr="006A4405">
        <w:trPr>
          <w:jc w:val="center"/>
        </w:trPr>
        <w:tc>
          <w:tcPr>
            <w:tcW w:w="2376" w:type="dxa"/>
            <w:shd w:val="clear" w:color="auto" w:fill="auto"/>
          </w:tcPr>
          <w:p w14:paraId="29E931BF" w14:textId="77777777" w:rsidR="00C07C2B" w:rsidRPr="00192333" w:rsidRDefault="00DD1BA5" w:rsidP="001B08EA">
            <w:pPr>
              <w:pStyle w:val="BodyTextIndent"/>
              <w:keepNext/>
              <w:rPr>
                <w:lang w:val="en-US" w:eastAsia="en-US"/>
              </w:rPr>
            </w:pPr>
            <w:r>
              <w:rPr>
                <w:lang w:val="en-US" w:eastAsia="en-US"/>
              </w:rPr>
              <w:t>s</w:t>
            </w:r>
            <w:r w:rsidR="00C07C2B" w:rsidRPr="00192333">
              <w:rPr>
                <w:lang w:val="en-US" w:eastAsia="en-US"/>
              </w:rPr>
              <w:t>ource</w:t>
            </w:r>
          </w:p>
        </w:tc>
        <w:tc>
          <w:tcPr>
            <w:tcW w:w="1843" w:type="dxa"/>
            <w:shd w:val="clear" w:color="auto" w:fill="auto"/>
          </w:tcPr>
          <w:p w14:paraId="722622DB" w14:textId="77777777" w:rsidR="00C07C2B" w:rsidRPr="00192333" w:rsidRDefault="00C07C2B" w:rsidP="001B08EA">
            <w:pPr>
              <w:pStyle w:val="BodyTextIndent"/>
              <w:keepNext/>
              <w:rPr>
                <w:lang w:val="en-US" w:eastAsia="en-US"/>
              </w:rPr>
            </w:pPr>
            <w:r w:rsidRPr="00192333">
              <w:rPr>
                <w:lang w:val="en-US" w:eastAsia="en-US"/>
              </w:rPr>
              <w:t>Source</w:t>
            </w:r>
          </w:p>
        </w:tc>
        <w:tc>
          <w:tcPr>
            <w:tcW w:w="2005" w:type="dxa"/>
            <w:shd w:val="clear" w:color="auto" w:fill="auto"/>
          </w:tcPr>
          <w:p w14:paraId="3C142DC9" w14:textId="77777777" w:rsidR="00C07C2B" w:rsidRPr="00192333" w:rsidRDefault="00C07C2B" w:rsidP="001B08EA">
            <w:pPr>
              <w:pStyle w:val="BodyTextIndent"/>
              <w:keepNext/>
              <w:rPr>
                <w:lang w:val="en-US" w:eastAsia="en-US"/>
              </w:rPr>
            </w:pPr>
            <w:r w:rsidRPr="00192333">
              <w:rPr>
                <w:lang w:val="en-US" w:eastAsia="en-US"/>
              </w:rPr>
              <w:t>dc:source</w:t>
            </w:r>
          </w:p>
        </w:tc>
        <w:tc>
          <w:tcPr>
            <w:tcW w:w="1822" w:type="dxa"/>
          </w:tcPr>
          <w:p w14:paraId="6D2D462B" w14:textId="77777777"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A17F50" w14:paraId="0EF7AD94" w14:textId="77777777" w:rsidTr="006A4405">
        <w:trPr>
          <w:jc w:val="center"/>
        </w:trPr>
        <w:tc>
          <w:tcPr>
            <w:tcW w:w="2376" w:type="dxa"/>
            <w:shd w:val="clear" w:color="auto" w:fill="auto"/>
          </w:tcPr>
          <w:p w14:paraId="3014B7D1" w14:textId="77777777" w:rsidR="00C07C2B" w:rsidRPr="00192333" w:rsidRDefault="00DD1BA5" w:rsidP="001B08EA">
            <w:pPr>
              <w:pStyle w:val="BodyTextIndent"/>
              <w:keepNext/>
              <w:rPr>
                <w:lang w:val="en-US" w:eastAsia="en-US"/>
              </w:rPr>
            </w:pPr>
            <w:r>
              <w:rPr>
                <w:lang w:val="en-US" w:eastAsia="en-US"/>
              </w:rPr>
              <w:t>l</w:t>
            </w:r>
            <w:r w:rsidR="00C07C2B" w:rsidRPr="00192333">
              <w:rPr>
                <w:lang w:val="en-US" w:eastAsia="en-US"/>
              </w:rPr>
              <w:t>anguage</w:t>
            </w:r>
          </w:p>
        </w:tc>
        <w:tc>
          <w:tcPr>
            <w:tcW w:w="1843" w:type="dxa"/>
            <w:shd w:val="clear" w:color="auto" w:fill="auto"/>
          </w:tcPr>
          <w:p w14:paraId="25DC9515" w14:textId="77777777" w:rsidR="00C07C2B" w:rsidRPr="00192333" w:rsidRDefault="00C07C2B" w:rsidP="001B08EA">
            <w:pPr>
              <w:pStyle w:val="BodyTextIndent"/>
              <w:keepNext/>
              <w:rPr>
                <w:lang w:val="en-US" w:eastAsia="en-US"/>
              </w:rPr>
            </w:pPr>
          </w:p>
        </w:tc>
        <w:tc>
          <w:tcPr>
            <w:tcW w:w="2005" w:type="dxa"/>
            <w:shd w:val="clear" w:color="auto" w:fill="auto"/>
          </w:tcPr>
          <w:p w14:paraId="1A501D66" w14:textId="77777777" w:rsidR="00C07C2B" w:rsidRPr="00192333" w:rsidRDefault="00C07C2B" w:rsidP="001B08EA">
            <w:pPr>
              <w:pStyle w:val="BodyTextIndent"/>
              <w:keepNext/>
              <w:rPr>
                <w:lang w:val="en-US" w:eastAsia="en-US"/>
              </w:rPr>
            </w:pPr>
            <w:r w:rsidRPr="00192333">
              <w:rPr>
                <w:lang w:val="en-US" w:eastAsia="en-US"/>
              </w:rPr>
              <w:t>dc:language</w:t>
            </w:r>
          </w:p>
        </w:tc>
        <w:tc>
          <w:tcPr>
            <w:tcW w:w="1822" w:type="dxa"/>
          </w:tcPr>
          <w:p w14:paraId="0E849292" w14:textId="77777777"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 from a predefined set</w:t>
            </w:r>
            <w:r w:rsidR="005E7CF2">
              <w:rPr>
                <w:lang w:val="en-US" w:eastAsia="en-US"/>
              </w:rPr>
              <w:t xml:space="preserve"> (see IETF RFC 4646)</w:t>
            </w:r>
          </w:p>
        </w:tc>
      </w:tr>
      <w:tr w:rsidR="00C07C2B" w:rsidRPr="00192333" w14:paraId="2B052D68" w14:textId="77777777" w:rsidTr="006A4405">
        <w:trPr>
          <w:jc w:val="center"/>
        </w:trPr>
        <w:tc>
          <w:tcPr>
            <w:tcW w:w="2376" w:type="dxa"/>
            <w:shd w:val="clear" w:color="auto" w:fill="auto"/>
          </w:tcPr>
          <w:p w14:paraId="4ECAC5A1" w14:textId="77777777" w:rsidR="00C07C2B" w:rsidRPr="00192333" w:rsidRDefault="00DD1BA5" w:rsidP="001B08EA">
            <w:pPr>
              <w:pStyle w:val="BodyTextIndent"/>
              <w:keepNext/>
              <w:rPr>
                <w:lang w:val="en-US" w:eastAsia="en-US"/>
              </w:rPr>
            </w:pPr>
            <w:r>
              <w:rPr>
                <w:lang w:val="en-US" w:eastAsia="en-US"/>
              </w:rPr>
              <w:t>r</w:t>
            </w:r>
            <w:r w:rsidR="00C07C2B" w:rsidRPr="00192333">
              <w:rPr>
                <w:lang w:val="en-US" w:eastAsia="en-US"/>
              </w:rPr>
              <w:t>elation</w:t>
            </w:r>
          </w:p>
        </w:tc>
        <w:tc>
          <w:tcPr>
            <w:tcW w:w="1843" w:type="dxa"/>
            <w:shd w:val="clear" w:color="auto" w:fill="auto"/>
          </w:tcPr>
          <w:p w14:paraId="540C9A89" w14:textId="77777777" w:rsidR="00C07C2B" w:rsidRPr="00192333" w:rsidRDefault="00C07C2B" w:rsidP="001B08EA">
            <w:pPr>
              <w:pStyle w:val="BodyTextIndent"/>
              <w:keepNext/>
              <w:rPr>
                <w:lang w:val="en-US" w:eastAsia="en-US"/>
              </w:rPr>
            </w:pPr>
            <w:r w:rsidRPr="00192333">
              <w:rPr>
                <w:lang w:val="en-US" w:eastAsia="en-US"/>
              </w:rPr>
              <w:t>Association</w:t>
            </w:r>
          </w:p>
        </w:tc>
        <w:tc>
          <w:tcPr>
            <w:tcW w:w="2005" w:type="dxa"/>
            <w:shd w:val="clear" w:color="auto" w:fill="auto"/>
          </w:tcPr>
          <w:p w14:paraId="02916CF0" w14:textId="77777777" w:rsidR="00C07C2B" w:rsidRPr="00192333" w:rsidRDefault="00C07C2B" w:rsidP="001B08EA">
            <w:pPr>
              <w:pStyle w:val="BodyTextIndent"/>
              <w:keepNext/>
              <w:rPr>
                <w:lang w:val="en-US" w:eastAsia="en-US"/>
              </w:rPr>
            </w:pPr>
            <w:r w:rsidRPr="00192333">
              <w:rPr>
                <w:lang w:val="en-US" w:eastAsia="en-US"/>
              </w:rPr>
              <w:t>dc:relation</w:t>
            </w:r>
          </w:p>
        </w:tc>
        <w:tc>
          <w:tcPr>
            <w:tcW w:w="1822" w:type="dxa"/>
          </w:tcPr>
          <w:p w14:paraId="200CEDA2" w14:textId="77777777" w:rsidR="00C07C2B" w:rsidRPr="00192333" w:rsidRDefault="00C07C2B" w:rsidP="001B08EA">
            <w:pPr>
              <w:pStyle w:val="BodyTextIndent"/>
              <w:keepNext/>
              <w:rPr>
                <w:lang w:val="en-US" w:eastAsia="en-US"/>
              </w:rPr>
            </w:pPr>
          </w:p>
        </w:tc>
      </w:tr>
      <w:tr w:rsidR="00C07C2B" w:rsidRPr="00192333" w14:paraId="41F58FB5" w14:textId="77777777" w:rsidTr="006A4405">
        <w:trPr>
          <w:jc w:val="center"/>
        </w:trPr>
        <w:tc>
          <w:tcPr>
            <w:tcW w:w="2376" w:type="dxa"/>
            <w:shd w:val="clear" w:color="auto" w:fill="auto"/>
          </w:tcPr>
          <w:p w14:paraId="00ABB930" w14:textId="77777777" w:rsidR="00C07C2B" w:rsidRPr="00192333" w:rsidRDefault="00DD1BA5" w:rsidP="002D7D2A">
            <w:pPr>
              <w:pStyle w:val="BodyTextIndent"/>
              <w:rPr>
                <w:lang w:val="en-US" w:eastAsia="en-US"/>
              </w:rPr>
            </w:pPr>
            <w:r>
              <w:rPr>
                <w:lang w:val="en-US" w:eastAsia="en-US"/>
              </w:rPr>
              <w:t>r</w:t>
            </w:r>
            <w:r w:rsidR="00C07C2B" w:rsidRPr="00192333">
              <w:rPr>
                <w:lang w:val="en-US" w:eastAsia="en-US"/>
              </w:rPr>
              <w:t>ights</w:t>
            </w:r>
          </w:p>
        </w:tc>
        <w:tc>
          <w:tcPr>
            <w:tcW w:w="1843" w:type="dxa"/>
            <w:shd w:val="clear" w:color="auto" w:fill="auto"/>
          </w:tcPr>
          <w:p w14:paraId="56EC2813" w14:textId="77777777" w:rsidR="00C07C2B" w:rsidRPr="00192333" w:rsidRDefault="00C07C2B" w:rsidP="002D7D2A">
            <w:pPr>
              <w:pStyle w:val="BodyTextIndent"/>
              <w:rPr>
                <w:lang w:val="en-US" w:eastAsia="en-US"/>
              </w:rPr>
            </w:pPr>
          </w:p>
        </w:tc>
        <w:tc>
          <w:tcPr>
            <w:tcW w:w="2005" w:type="dxa"/>
            <w:shd w:val="clear" w:color="auto" w:fill="auto"/>
          </w:tcPr>
          <w:p w14:paraId="3CCA3F3D" w14:textId="77777777" w:rsidR="00C07C2B" w:rsidRPr="00192333" w:rsidRDefault="00C07C2B" w:rsidP="002D7D2A">
            <w:pPr>
              <w:pStyle w:val="BodyTextIndent"/>
              <w:rPr>
                <w:lang w:val="en-US" w:eastAsia="en-US"/>
              </w:rPr>
            </w:pPr>
            <w:r w:rsidRPr="00192333">
              <w:rPr>
                <w:lang w:val="en-US" w:eastAsia="en-US"/>
              </w:rPr>
              <w:t>dc:rights</w:t>
            </w:r>
          </w:p>
        </w:tc>
        <w:tc>
          <w:tcPr>
            <w:tcW w:w="1822" w:type="dxa"/>
          </w:tcPr>
          <w:p w14:paraId="35E8E067" w14:textId="77777777" w:rsidR="00C07C2B" w:rsidRPr="00192333" w:rsidRDefault="00C07C2B" w:rsidP="002D7D2A">
            <w:pPr>
              <w:pStyle w:val="BodyTextIndent"/>
              <w:rPr>
                <w:lang w:val="en-US" w:eastAsia="en-US"/>
              </w:rPr>
            </w:pPr>
          </w:p>
        </w:tc>
      </w:tr>
      <w:tr w:rsidR="00C07C2B" w:rsidRPr="00192333" w14:paraId="32BB0003" w14:textId="77777777" w:rsidTr="006A4405">
        <w:trPr>
          <w:jc w:val="center"/>
        </w:trPr>
        <w:tc>
          <w:tcPr>
            <w:tcW w:w="2376" w:type="dxa"/>
            <w:shd w:val="clear" w:color="auto" w:fill="auto"/>
          </w:tcPr>
          <w:p w14:paraId="0496E6C1" w14:textId="77777777" w:rsidR="00C07C2B" w:rsidRPr="00192333" w:rsidRDefault="00DD1BA5" w:rsidP="00E806DB">
            <w:pPr>
              <w:pStyle w:val="BodyTextIndent"/>
              <w:keepNext/>
              <w:rPr>
                <w:lang w:val="en-US" w:eastAsia="en-US"/>
              </w:rPr>
            </w:pPr>
            <w:r>
              <w:rPr>
                <w:lang w:val="en-US" w:eastAsia="en-US"/>
              </w:rPr>
              <w:t>c</w:t>
            </w:r>
            <w:r w:rsidR="00C07C2B" w:rsidRPr="00192333">
              <w:rPr>
                <w:lang w:val="en-US" w:eastAsia="en-US"/>
              </w:rPr>
              <w:t>overage</w:t>
            </w:r>
          </w:p>
        </w:tc>
        <w:tc>
          <w:tcPr>
            <w:tcW w:w="1843" w:type="dxa"/>
            <w:shd w:val="clear" w:color="auto" w:fill="auto"/>
          </w:tcPr>
          <w:p w14:paraId="2C1F1EFB" w14:textId="77777777" w:rsidR="00C07C2B" w:rsidRPr="00192333" w:rsidRDefault="00C07C2B" w:rsidP="00E806DB">
            <w:pPr>
              <w:pStyle w:val="BodyTextIndent"/>
              <w:keepNext/>
              <w:rPr>
                <w:lang w:val="en-US" w:eastAsia="en-US"/>
              </w:rPr>
            </w:pPr>
            <w:r w:rsidRPr="00192333">
              <w:rPr>
                <w:lang w:val="en-US" w:eastAsia="en-US"/>
              </w:rPr>
              <w:t>BoundingBox</w:t>
            </w:r>
          </w:p>
        </w:tc>
        <w:tc>
          <w:tcPr>
            <w:tcW w:w="2005" w:type="dxa"/>
            <w:shd w:val="clear" w:color="auto" w:fill="auto"/>
          </w:tcPr>
          <w:p w14:paraId="40F444BF" w14:textId="77777777" w:rsidR="00C07C2B" w:rsidRPr="00192333" w:rsidRDefault="00C07C2B" w:rsidP="00E806DB">
            <w:pPr>
              <w:pStyle w:val="BodyTextIndent"/>
              <w:keepNext/>
              <w:rPr>
                <w:lang w:val="en-US" w:eastAsia="en-US"/>
              </w:rPr>
            </w:pPr>
            <w:r w:rsidRPr="00192333">
              <w:rPr>
                <w:lang w:val="en-US" w:eastAsia="en-US"/>
              </w:rPr>
              <w:t>ows:BoundingBox</w:t>
            </w:r>
          </w:p>
        </w:tc>
        <w:tc>
          <w:tcPr>
            <w:tcW w:w="1822" w:type="dxa"/>
          </w:tcPr>
          <w:p w14:paraId="75FE2AC0" w14:textId="77777777" w:rsidR="00C07C2B" w:rsidRPr="00192333" w:rsidRDefault="00C07C2B" w:rsidP="00E806DB">
            <w:pPr>
              <w:pStyle w:val="BodyTextIndent"/>
              <w:keepNext/>
              <w:rPr>
                <w:lang w:val="en-US" w:eastAsia="en-US"/>
              </w:rPr>
            </w:pPr>
            <w:r w:rsidRPr="00192333">
              <w:rPr>
                <w:lang w:val="en-US" w:eastAsia="en-US"/>
              </w:rPr>
              <w:t xml:space="preserve">gml:Envelope </w:t>
            </w:r>
          </w:p>
        </w:tc>
      </w:tr>
      <w:tr w:rsidR="00C07C2B" w:rsidRPr="001C3C8A" w14:paraId="167AA530" w14:textId="77777777" w:rsidTr="006A4405">
        <w:trPr>
          <w:jc w:val="center"/>
        </w:trPr>
        <w:tc>
          <w:tcPr>
            <w:tcW w:w="2376" w:type="dxa"/>
            <w:shd w:val="clear" w:color="auto" w:fill="auto"/>
          </w:tcPr>
          <w:p w14:paraId="4AFC3B18" w14:textId="77777777" w:rsidR="00C07C2B" w:rsidRPr="00192333" w:rsidRDefault="00DD1BA5" w:rsidP="002D7D2A">
            <w:pPr>
              <w:pStyle w:val="BodyTextIndent"/>
              <w:rPr>
                <w:lang w:val="en-US" w:eastAsia="en-US"/>
              </w:rPr>
            </w:pPr>
            <w:r>
              <w:rPr>
                <w:lang w:val="en-US" w:eastAsia="en-US"/>
              </w:rPr>
              <w:t>c</w:t>
            </w:r>
            <w:r w:rsidR="00C07C2B" w:rsidRPr="00192333">
              <w:rPr>
                <w:lang w:val="en-US" w:eastAsia="en-US"/>
              </w:rPr>
              <w:t>overage</w:t>
            </w:r>
          </w:p>
        </w:tc>
        <w:tc>
          <w:tcPr>
            <w:tcW w:w="1843" w:type="dxa"/>
            <w:shd w:val="clear" w:color="auto" w:fill="auto"/>
          </w:tcPr>
          <w:p w14:paraId="4973F6E9" w14:textId="77777777" w:rsidR="00C07C2B" w:rsidRPr="00192333" w:rsidRDefault="00C07C2B" w:rsidP="001C3C8A">
            <w:pPr>
              <w:pStyle w:val="BodyTextIndent"/>
              <w:rPr>
                <w:lang w:val="en-US" w:eastAsia="en-US"/>
              </w:rPr>
            </w:pPr>
            <w:r w:rsidRPr="00192333">
              <w:rPr>
                <w:lang w:val="en-US" w:eastAsia="en-US"/>
              </w:rPr>
              <w:t>TemporalExtent</w:t>
            </w:r>
          </w:p>
        </w:tc>
        <w:tc>
          <w:tcPr>
            <w:tcW w:w="2005" w:type="dxa"/>
            <w:shd w:val="clear" w:color="auto" w:fill="auto"/>
          </w:tcPr>
          <w:p w14:paraId="00D437C4" w14:textId="77777777" w:rsidR="00C07C2B" w:rsidRPr="00192333" w:rsidRDefault="00C07C2B" w:rsidP="002D7D2A">
            <w:pPr>
              <w:pStyle w:val="BodyTextIndent"/>
              <w:rPr>
                <w:lang w:val="en-US" w:eastAsia="en-US"/>
              </w:rPr>
            </w:pPr>
            <w:r w:rsidRPr="00192333">
              <w:rPr>
                <w:rFonts w:eastAsia="Times New Roman"/>
                <w:lang w:eastAsia="de-DE"/>
              </w:rPr>
              <w:t>csw:</w:t>
            </w:r>
            <w:r w:rsidRPr="00192333">
              <w:rPr>
                <w:rFonts w:eastAsia="Times New Roman"/>
                <w:color w:val="000000"/>
                <w:lang w:eastAsia="de-DE"/>
              </w:rPr>
              <w:t xml:space="preserve"> TemporalExtent</w:t>
            </w:r>
          </w:p>
        </w:tc>
        <w:tc>
          <w:tcPr>
            <w:tcW w:w="1822" w:type="dxa"/>
          </w:tcPr>
          <w:p w14:paraId="686C1BFD" w14:textId="77777777" w:rsidR="00C07C2B" w:rsidRPr="00192333" w:rsidRDefault="00C07C2B" w:rsidP="00E806DB">
            <w:pPr>
              <w:pStyle w:val="BodyTextIndent"/>
              <w:rPr>
                <w:rFonts w:eastAsia="Times New Roman"/>
                <w:lang w:eastAsia="de-DE"/>
              </w:rPr>
            </w:pPr>
            <w:r w:rsidRPr="00192333">
              <w:rPr>
                <w:rFonts w:eastAsia="Times New Roman"/>
                <w:lang w:eastAsia="de-DE"/>
              </w:rPr>
              <w:t>gml:TimePeriod</w:t>
            </w:r>
          </w:p>
        </w:tc>
      </w:tr>
      <w:tr w:rsidR="00260BEA" w:rsidRPr="001C3C8A" w14:paraId="08E1C8F2" w14:textId="77777777" w:rsidTr="006A4405">
        <w:trPr>
          <w:jc w:val="center"/>
        </w:trPr>
        <w:tc>
          <w:tcPr>
            <w:tcW w:w="2376" w:type="dxa"/>
            <w:shd w:val="clear" w:color="auto" w:fill="auto"/>
          </w:tcPr>
          <w:p w14:paraId="30CF377F" w14:textId="77777777" w:rsidR="00260BEA" w:rsidRDefault="00260BEA" w:rsidP="002D7D2A">
            <w:pPr>
              <w:pStyle w:val="BodyTextIndent"/>
              <w:rPr>
                <w:lang w:val="en-US" w:eastAsia="en-US"/>
              </w:rPr>
            </w:pPr>
          </w:p>
        </w:tc>
        <w:tc>
          <w:tcPr>
            <w:tcW w:w="1843" w:type="dxa"/>
            <w:shd w:val="clear" w:color="auto" w:fill="auto"/>
          </w:tcPr>
          <w:p w14:paraId="1890BE1C" w14:textId="58E6B0C6" w:rsidR="00260BEA" w:rsidRPr="00192333" w:rsidRDefault="00260BEA" w:rsidP="001C3C8A">
            <w:pPr>
              <w:pStyle w:val="BodyTextIndent"/>
              <w:rPr>
                <w:lang w:val="en-US" w:eastAsia="en-US"/>
              </w:rPr>
            </w:pPr>
            <w:r>
              <w:rPr>
                <w:lang w:val="en-US" w:eastAsia="en-US"/>
              </w:rPr>
              <w:t>AnyText</w:t>
            </w:r>
          </w:p>
        </w:tc>
        <w:tc>
          <w:tcPr>
            <w:tcW w:w="2005" w:type="dxa"/>
            <w:shd w:val="clear" w:color="auto" w:fill="auto"/>
          </w:tcPr>
          <w:p w14:paraId="03D9E9C7" w14:textId="6DD27EB3" w:rsidR="00260BEA" w:rsidRPr="00192333" w:rsidRDefault="00260BEA" w:rsidP="002D7D2A">
            <w:pPr>
              <w:pStyle w:val="BodyTextIndent"/>
              <w:rPr>
                <w:rFonts w:eastAsia="Times New Roman"/>
                <w:lang w:eastAsia="de-DE"/>
              </w:rPr>
            </w:pPr>
            <w:r>
              <w:rPr>
                <w:rFonts w:eastAsia="Times New Roman"/>
                <w:lang w:eastAsia="de-DE"/>
              </w:rPr>
              <w:t>csw:AnyText</w:t>
            </w:r>
          </w:p>
        </w:tc>
        <w:tc>
          <w:tcPr>
            <w:tcW w:w="1822" w:type="dxa"/>
          </w:tcPr>
          <w:p w14:paraId="59EA3435" w14:textId="3F538B71" w:rsidR="00260BEA" w:rsidRPr="00192333" w:rsidRDefault="00260BEA" w:rsidP="00E806DB">
            <w:pPr>
              <w:pStyle w:val="BodyTextIndent"/>
              <w:rPr>
                <w:rFonts w:eastAsia="Times New Roman"/>
                <w:lang w:eastAsia="de-DE"/>
              </w:rPr>
            </w:pPr>
            <w:r>
              <w:rPr>
                <w:rFonts w:eastAsia="Times New Roman"/>
                <w:lang w:eastAsia="de-DE"/>
              </w:rPr>
              <w:t>character string</w:t>
            </w:r>
          </w:p>
        </w:tc>
      </w:tr>
      <w:tr w:rsidR="00B92959" w:rsidRPr="00A17F50" w14:paraId="10E27481" w14:textId="77777777" w:rsidTr="00DD1BA5">
        <w:trPr>
          <w:jc w:val="center"/>
        </w:trPr>
        <w:tc>
          <w:tcPr>
            <w:tcW w:w="8046" w:type="dxa"/>
            <w:gridSpan w:val="4"/>
            <w:shd w:val="clear" w:color="auto" w:fill="auto"/>
          </w:tcPr>
          <w:p w14:paraId="7A1FCD12" w14:textId="77777777" w:rsidR="00B92959" w:rsidRPr="00FB7F9F" w:rsidRDefault="00B92959" w:rsidP="00B92959">
            <w:pPr>
              <w:pStyle w:val="BodyTextIndent"/>
              <w:numPr>
                <w:ilvl w:val="0"/>
                <w:numId w:val="131"/>
              </w:numPr>
              <w:rPr>
                <w:rFonts w:eastAsia="Times New Roman"/>
                <w:lang w:val="en-US" w:eastAsia="de-DE"/>
              </w:rPr>
            </w:pPr>
            <w:r w:rsidRPr="00FB7F9F">
              <w:rPr>
                <w:rFonts w:eastAsia="Times New Roman"/>
                <w:lang w:val="en-US" w:eastAsia="de-DE"/>
              </w:rPr>
              <w:t>These XML elements are contained as children of the csw:Record element.</w:t>
            </w:r>
          </w:p>
          <w:p w14:paraId="310B12F1" w14:textId="77777777" w:rsidR="00DD1BA5" w:rsidRPr="00FB7F9F" w:rsidRDefault="00DD1BA5" w:rsidP="00DD1BA5">
            <w:pPr>
              <w:pStyle w:val="BodyTextIndent"/>
              <w:numPr>
                <w:ilvl w:val="0"/>
                <w:numId w:val="131"/>
              </w:numPr>
              <w:rPr>
                <w:rFonts w:eastAsia="Times New Roman"/>
                <w:lang w:val="en-US" w:eastAsia="de-DE"/>
              </w:rPr>
            </w:pPr>
            <w:r w:rsidRPr="00FB7F9F">
              <w:rPr>
                <w:rFonts w:eastAsia="Times New Roman"/>
                <w:lang w:val="en-US" w:eastAsia="de-DE"/>
              </w:rPr>
              <w:t>A blank value indicates that there is no corresponding OGC queryable term.</w:t>
            </w:r>
          </w:p>
        </w:tc>
      </w:tr>
    </w:tbl>
    <w:p w14:paraId="5A9C413E" w14:textId="77777777" w:rsidR="002D7D2A" w:rsidRDefault="002D7D2A" w:rsidP="002D7D2A">
      <w:pPr>
        <w:autoSpaceDE w:val="0"/>
        <w:autoSpaceDN w:val="0"/>
        <w:adjustRightInd w:val="0"/>
        <w:spacing w:after="0" w:line="240" w:lineRule="auto"/>
        <w:rPr>
          <w:rFonts w:eastAsia="Times New Roman"/>
          <w:szCs w:val="24"/>
          <w:lang w:val="en-US" w:eastAsia="en-US"/>
        </w:rPr>
      </w:pPr>
    </w:p>
    <w:p w14:paraId="377FD332" w14:textId="223BD1E4" w:rsidR="002D7D2A" w:rsidRDefault="002D7D2A" w:rsidP="002D7D2A">
      <w:pPr>
        <w:pStyle w:val="Note"/>
        <w:rPr>
          <w:lang w:val="en-US" w:eastAsia="en-US"/>
        </w:rPr>
      </w:pPr>
      <w:r>
        <w:rPr>
          <w:lang w:val="en-US" w:eastAsia="en-US"/>
        </w:rPr>
        <w:t xml:space="preserve">NOTE </w:t>
      </w:r>
      <w:r>
        <w:rPr>
          <w:lang w:val="en-US" w:eastAsia="en-US"/>
        </w:rPr>
        <w:tab/>
        <w:t>Other XML elements names may be substitutable for the XML elements listed in</w:t>
      </w:r>
      <w:r w:rsidR="002A257C">
        <w:rPr>
          <w:lang w:val="en-US" w:eastAsia="en-US"/>
        </w:rPr>
        <w:t xml:space="preserve"> Table </w:t>
      </w:r>
      <w:r w:rsidR="001B39C6">
        <w:rPr>
          <w:lang w:val="en-US" w:eastAsia="en-US"/>
        </w:rPr>
        <w:t>11</w:t>
      </w:r>
      <w:r>
        <w:rPr>
          <w:lang w:val="en-US" w:eastAsia="en-US"/>
        </w:rPr>
        <w:t>.</w:t>
      </w:r>
      <w:r w:rsidR="009D0A62">
        <w:rPr>
          <w:lang w:val="en-US" w:eastAsia="en-US"/>
        </w:rPr>
        <w:t xml:space="preserve"> </w:t>
      </w:r>
      <w:r>
        <w:rPr>
          <w:lang w:val="en-US" w:eastAsia="en-US"/>
        </w:rPr>
        <w:t>The schema rec-dcterms.xsd contains a complete list of substitutable XML elements.</w:t>
      </w:r>
    </w:p>
    <w:p w14:paraId="3DD5FFAE" w14:textId="77777777" w:rsidR="0030539B" w:rsidRPr="00692DBA" w:rsidRDefault="0030539B" w:rsidP="00FB4AA4">
      <w:pPr>
        <w:pStyle w:val="Heading4"/>
        <w:rPr>
          <w:lang w:val="en-GB"/>
        </w:rPr>
      </w:pPr>
      <w:r w:rsidRPr="00692DBA">
        <w:rPr>
          <w:lang w:val="en-GB"/>
        </w:rPr>
        <w:t>Full record</w:t>
      </w:r>
    </w:p>
    <w:p w14:paraId="55BE79DF" w14:textId="77777777" w:rsidR="0030539B" w:rsidRPr="00593740" w:rsidRDefault="0030539B">
      <w:pPr>
        <w:tabs>
          <w:tab w:val="left" w:pos="0"/>
          <w:tab w:val="left" w:pos="160"/>
        </w:tabs>
        <w:rPr>
          <w:lang w:val="en-GB"/>
        </w:rPr>
      </w:pPr>
      <w:r w:rsidRPr="00692DBA">
        <w:rPr>
          <w:lang w:val="en-GB"/>
        </w:rPr>
        <w:t xml:space="preserve">The XML encoding of the element representing the full catalogue record, </w:t>
      </w:r>
      <w:r w:rsidRPr="005B7ED9">
        <w:rPr>
          <w:bCs/>
          <w:lang w:val="en-GB"/>
        </w:rPr>
        <w:t>csw:Record</w:t>
      </w:r>
      <w:r w:rsidRPr="00692DBA">
        <w:rPr>
          <w:lang w:val="en-GB"/>
        </w:rPr>
        <w:t>,</w:t>
      </w:r>
      <w:r w:rsidR="002E3471" w:rsidRPr="00692DBA">
        <w:rPr>
          <w:lang w:val="en-GB"/>
        </w:rPr>
        <w:t xml:space="preserve"> </w:t>
      </w:r>
      <w:r w:rsidRPr="00692DBA">
        <w:rPr>
          <w:lang w:val="en-GB"/>
        </w:rPr>
        <w:t xml:space="preserve">is </w:t>
      </w:r>
      <w:r w:rsidRPr="00593740">
        <w:rPr>
          <w:lang w:val="en-GB"/>
        </w:rPr>
        <w:t>defined by the following XML-Schema fragment:</w:t>
      </w:r>
    </w:p>
    <w:p w14:paraId="07563AAE"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Record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csw30:RecordType</w:t>
      </w:r>
      <w:r w:rsidRPr="00593740">
        <w:rPr>
          <w:rFonts w:ascii="Courier New" w:eastAsia="Times New Roman" w:hAnsi="Courier New" w:cs="Courier New"/>
          <w:color w:val="0000FF"/>
          <w:sz w:val="18"/>
          <w:szCs w:val="18"/>
          <w:lang w:val="en-US" w:eastAsia="de-DE"/>
        </w:rPr>
        <w:t>"</w:t>
      </w:r>
    </w:p>
    <w:p w14:paraId="1215D073"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substitutionGroup</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csw30:AbstractRecord</w:t>
      </w:r>
      <w:r w:rsidRPr="00593740">
        <w:rPr>
          <w:rFonts w:ascii="Courier New" w:eastAsia="Times New Roman" w:hAnsi="Courier New" w:cs="Courier New"/>
          <w:color w:val="0000FF"/>
          <w:sz w:val="18"/>
          <w:szCs w:val="18"/>
          <w:lang w:val="en-US" w:eastAsia="de-DE"/>
        </w:rPr>
        <w:t>"/&gt;</w:t>
      </w:r>
    </w:p>
    <w:p w14:paraId="69EA77D5"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RecordType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final</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#all</w:t>
      </w:r>
      <w:r w:rsidRPr="00593740">
        <w:rPr>
          <w:rFonts w:ascii="Courier New" w:eastAsia="Times New Roman" w:hAnsi="Courier New" w:cs="Courier New"/>
          <w:color w:val="0000FF"/>
          <w:sz w:val="18"/>
          <w:szCs w:val="18"/>
          <w:lang w:val="en-US" w:eastAsia="de-DE"/>
        </w:rPr>
        <w:t>"&gt;</w:t>
      </w:r>
    </w:p>
    <w:p w14:paraId="63041F16"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xsd:complexContent</w:t>
      </w:r>
      <w:r w:rsidRPr="00593740">
        <w:rPr>
          <w:rFonts w:ascii="Courier New" w:eastAsia="Times New Roman" w:hAnsi="Courier New" w:cs="Courier New"/>
          <w:color w:val="0000FF"/>
          <w:sz w:val="18"/>
          <w:szCs w:val="18"/>
          <w:lang w:val="en-US" w:eastAsia="de-DE"/>
        </w:rPr>
        <w:t>&gt;</w:t>
      </w:r>
    </w:p>
    <w:p w14:paraId="302980BC"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xsd:extension</w:t>
      </w:r>
      <w:r w:rsidRPr="00593740">
        <w:rPr>
          <w:rFonts w:ascii="Courier New" w:eastAsia="Times New Roman" w:hAnsi="Courier New" w:cs="Courier New"/>
          <w:color w:val="FF0000"/>
          <w:sz w:val="18"/>
          <w:szCs w:val="18"/>
          <w:lang w:val="en-US" w:eastAsia="de-DE"/>
        </w:rPr>
        <w:t xml:space="preserve"> base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csw30:DCMIRecordType</w:t>
      </w:r>
      <w:r w:rsidRPr="00593740">
        <w:rPr>
          <w:rFonts w:ascii="Courier New" w:eastAsia="Times New Roman" w:hAnsi="Courier New" w:cs="Courier New"/>
          <w:color w:val="0000FF"/>
          <w:sz w:val="18"/>
          <w:szCs w:val="18"/>
          <w:lang w:val="en-US" w:eastAsia="de-DE"/>
        </w:rPr>
        <w:t>"&gt;</w:t>
      </w:r>
    </w:p>
    <w:p w14:paraId="433C7BCC"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14:paraId="0266103D"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AnyText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csw30:EmptyType</w:t>
      </w:r>
      <w:r w:rsidRPr="00593740">
        <w:rPr>
          <w:rFonts w:ascii="Courier New" w:eastAsia="Times New Roman" w:hAnsi="Courier New" w:cs="Courier New"/>
          <w:color w:val="0000FF"/>
          <w:sz w:val="18"/>
          <w:szCs w:val="18"/>
          <w:lang w:val="en-US" w:eastAsia="de-DE"/>
        </w:rPr>
        <w:t>"</w:t>
      </w:r>
    </w:p>
    <w:p w14:paraId="2089A072"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minOccurs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maxOccurs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unbounded</w:t>
      </w:r>
      <w:r w:rsidRPr="00593740">
        <w:rPr>
          <w:rFonts w:ascii="Courier New" w:eastAsia="Times New Roman" w:hAnsi="Courier New" w:cs="Courier New"/>
          <w:color w:val="0000FF"/>
          <w:sz w:val="18"/>
          <w:szCs w:val="18"/>
          <w:lang w:val="en-US" w:eastAsia="de-DE"/>
        </w:rPr>
        <w:t>"/&gt;</w:t>
      </w:r>
    </w:p>
    <w:p w14:paraId="5ADCF64E"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ref</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ows:BoundingBox</w:t>
      </w:r>
      <w:r w:rsidRPr="00593740">
        <w:rPr>
          <w:rFonts w:ascii="Courier New" w:eastAsia="Times New Roman" w:hAnsi="Courier New" w:cs="Courier New"/>
          <w:color w:val="0000FF"/>
          <w:sz w:val="18"/>
          <w:szCs w:val="18"/>
          <w:lang w:val="en-US" w:eastAsia="de-DE"/>
        </w:rPr>
        <w:t>"</w:t>
      </w:r>
    </w:p>
    <w:p w14:paraId="69E1E45A" w14:textId="77777777" w:rsidR="001C3C8A" w:rsidRPr="00D50816" w:rsidRDefault="00767EE5" w:rsidP="00D50816">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593740">
        <w:rPr>
          <w:rFonts w:ascii="Courier New" w:eastAsia="Times New Roman" w:hAnsi="Courier New" w:cs="Courier New"/>
          <w:color w:val="FF0000"/>
          <w:sz w:val="18"/>
          <w:szCs w:val="18"/>
          <w:lang w:val="en-US" w:eastAsia="de-DE"/>
        </w:rPr>
        <w:lastRenderedPageBreak/>
        <w:t xml:space="preserve">                         minOccurs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maxOccurs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unbounded</w:t>
      </w:r>
      <w:r w:rsidRPr="00593740">
        <w:rPr>
          <w:rFonts w:ascii="Courier New" w:eastAsia="Times New Roman" w:hAnsi="Courier New" w:cs="Courier New"/>
          <w:color w:val="0000FF"/>
          <w:sz w:val="18"/>
          <w:szCs w:val="18"/>
          <w:lang w:val="en-US" w:eastAsia="de-DE"/>
        </w:rPr>
        <w:t>"/&gt;</w:t>
      </w:r>
      <w:r w:rsidR="00D50816">
        <w:rPr>
          <w:rFonts w:ascii="Courier New" w:eastAsia="Times New Roman" w:hAnsi="Courier New" w:cs="Courier New"/>
          <w:color w:val="0000FF"/>
          <w:sz w:val="18"/>
          <w:szCs w:val="18"/>
          <w:lang w:val="en-US" w:eastAsia="de-DE"/>
        </w:rPr>
        <w:br/>
        <w:t xml:space="preserve">            </w:t>
      </w:r>
      <w:r w:rsidR="001C3C8A" w:rsidRPr="00593740">
        <w:rPr>
          <w:rFonts w:ascii="Courier New" w:eastAsia="Times New Roman" w:hAnsi="Courier New" w:cs="Courier New"/>
          <w:color w:val="0000FF"/>
          <w:sz w:val="18"/>
          <w:szCs w:val="18"/>
          <w:lang w:val="en-US" w:eastAsia="de-DE"/>
        </w:rPr>
        <w:t>&lt;</w:t>
      </w:r>
      <w:r w:rsidR="001C3C8A" w:rsidRPr="00593740">
        <w:rPr>
          <w:rFonts w:ascii="Courier New" w:eastAsia="Times New Roman" w:hAnsi="Courier New" w:cs="Courier New"/>
          <w:color w:val="800000"/>
          <w:sz w:val="18"/>
          <w:szCs w:val="18"/>
          <w:lang w:val="en-US" w:eastAsia="de-DE"/>
        </w:rPr>
        <w:t>xsd:element</w:t>
      </w:r>
      <w:r w:rsidR="001C3C8A" w:rsidRPr="00593740">
        <w:rPr>
          <w:rFonts w:ascii="Courier New" w:eastAsia="Times New Roman" w:hAnsi="Courier New" w:cs="Courier New"/>
          <w:color w:val="FF0000"/>
          <w:sz w:val="18"/>
          <w:szCs w:val="18"/>
          <w:lang w:val="en-US" w:eastAsia="de-DE"/>
        </w:rPr>
        <w:t xml:space="preserve"> name</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000000"/>
          <w:sz w:val="18"/>
          <w:szCs w:val="18"/>
          <w:lang w:val="en-US" w:eastAsia="de-DE"/>
        </w:rPr>
        <w:t>TemporalExtent</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FF0000"/>
          <w:sz w:val="18"/>
          <w:szCs w:val="18"/>
          <w:lang w:val="en-US" w:eastAsia="de-DE"/>
        </w:rPr>
        <w:t xml:space="preserve"> type</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000000"/>
          <w:sz w:val="18"/>
          <w:szCs w:val="18"/>
          <w:lang w:val="en-US" w:eastAsia="de-DE"/>
        </w:rPr>
        <w:t>csw30:TemporalExtentType</w:t>
      </w:r>
      <w:r w:rsidR="001C3C8A" w:rsidRPr="00593740">
        <w:rPr>
          <w:rFonts w:ascii="Courier New" w:eastAsia="Times New Roman" w:hAnsi="Courier New" w:cs="Courier New"/>
          <w:color w:val="0000FF"/>
          <w:sz w:val="18"/>
          <w:szCs w:val="18"/>
          <w:lang w:val="en-US" w:eastAsia="de-DE"/>
        </w:rPr>
        <w:t>"</w:t>
      </w:r>
      <w:r w:rsidR="00D50816">
        <w:rPr>
          <w:rFonts w:ascii="Courier New" w:eastAsia="Times New Roman" w:hAnsi="Courier New" w:cs="Courier New"/>
          <w:color w:val="0000FF"/>
          <w:sz w:val="18"/>
          <w:szCs w:val="18"/>
          <w:lang w:val="en-US" w:eastAsia="de-DE"/>
        </w:rPr>
        <w:br/>
        <w:t xml:space="preserve">                        </w:t>
      </w:r>
      <w:r w:rsidR="001C3C8A" w:rsidRPr="00593740">
        <w:rPr>
          <w:rFonts w:ascii="Courier New" w:eastAsia="Times New Roman" w:hAnsi="Courier New" w:cs="Courier New"/>
          <w:color w:val="FF0000"/>
          <w:sz w:val="18"/>
          <w:szCs w:val="18"/>
          <w:lang w:val="en-US" w:eastAsia="de-DE"/>
        </w:rPr>
        <w:t xml:space="preserve"> minOccurs</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000000"/>
          <w:sz w:val="18"/>
          <w:szCs w:val="18"/>
          <w:lang w:val="en-US" w:eastAsia="de-DE"/>
        </w:rPr>
        <w:t>0</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FF0000"/>
          <w:sz w:val="18"/>
          <w:szCs w:val="18"/>
          <w:lang w:val="en-US" w:eastAsia="de-DE"/>
        </w:rPr>
        <w:t xml:space="preserve"> maxOccurs</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000000"/>
          <w:sz w:val="18"/>
          <w:szCs w:val="18"/>
          <w:lang w:val="en-US" w:eastAsia="de-DE"/>
        </w:rPr>
        <w:t>unbounded</w:t>
      </w:r>
      <w:r w:rsidR="001C3C8A" w:rsidRPr="00593740">
        <w:rPr>
          <w:rFonts w:ascii="Courier New" w:eastAsia="Times New Roman" w:hAnsi="Courier New" w:cs="Courier New"/>
          <w:color w:val="0000FF"/>
          <w:sz w:val="18"/>
          <w:szCs w:val="18"/>
          <w:lang w:val="en-US" w:eastAsia="de-DE"/>
        </w:rPr>
        <w:t>"/&gt;</w:t>
      </w:r>
    </w:p>
    <w:p w14:paraId="1A023E9E" w14:textId="77777777" w:rsidR="00767EE5" w:rsidRPr="00593740" w:rsidRDefault="00767EE5" w:rsidP="001C3C8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14:paraId="6328F8C8"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xsd:extension</w:t>
      </w:r>
      <w:r w:rsidRPr="00593740">
        <w:rPr>
          <w:rFonts w:ascii="Courier New" w:eastAsia="Times New Roman" w:hAnsi="Courier New" w:cs="Courier New"/>
          <w:color w:val="0000FF"/>
          <w:sz w:val="18"/>
          <w:szCs w:val="18"/>
          <w:lang w:val="en-US" w:eastAsia="de-DE"/>
        </w:rPr>
        <w:t>&gt;</w:t>
      </w:r>
    </w:p>
    <w:p w14:paraId="35DCF224"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xsd:complexContent</w:t>
      </w:r>
      <w:r w:rsidRPr="00593740">
        <w:rPr>
          <w:rFonts w:ascii="Courier New" w:eastAsia="Times New Roman" w:hAnsi="Courier New" w:cs="Courier New"/>
          <w:color w:val="0000FF"/>
          <w:sz w:val="18"/>
          <w:szCs w:val="18"/>
          <w:lang w:val="en-US" w:eastAsia="de-DE"/>
        </w:rPr>
        <w:t>&gt;</w:t>
      </w:r>
    </w:p>
    <w:p w14:paraId="78420E9D" w14:textId="77777777" w:rsidR="0030539B" w:rsidRPr="00593740" w:rsidRDefault="00767EE5" w:rsidP="00767EE5">
      <w:pPr>
        <w:pStyle w:val="CODE"/>
        <w:rPr>
          <w:rFonts w:eastAsia="Times New Roman" w:cs="Courier New"/>
          <w:color w:val="0000FF"/>
          <w:sz w:val="18"/>
          <w:szCs w:val="18"/>
          <w:lang w:eastAsia="de-DE"/>
        </w:rPr>
      </w:pPr>
      <w:r w:rsidRPr="00593740">
        <w:rPr>
          <w:rFonts w:eastAsia="Times New Roman" w:cs="Courier New"/>
          <w:color w:val="0000FF"/>
          <w:sz w:val="18"/>
          <w:szCs w:val="18"/>
          <w:lang w:eastAsia="de-DE"/>
        </w:rPr>
        <w:t>&lt;/</w:t>
      </w:r>
      <w:r w:rsidRPr="00593740">
        <w:rPr>
          <w:rFonts w:eastAsia="Times New Roman" w:cs="Courier New"/>
          <w:color w:val="800000"/>
          <w:sz w:val="18"/>
          <w:szCs w:val="18"/>
          <w:lang w:eastAsia="de-DE"/>
        </w:rPr>
        <w:t>xsd:complexType</w:t>
      </w:r>
      <w:r w:rsidRPr="00593740">
        <w:rPr>
          <w:rFonts w:eastAsia="Times New Roman" w:cs="Courier New"/>
          <w:color w:val="0000FF"/>
          <w:sz w:val="18"/>
          <w:szCs w:val="18"/>
          <w:lang w:eastAsia="de-DE"/>
        </w:rPr>
        <w:t>&gt;</w:t>
      </w:r>
    </w:p>
    <w:p w14:paraId="19379E70" w14:textId="77777777" w:rsidR="00767EE5" w:rsidRPr="00593740" w:rsidRDefault="00767EE5" w:rsidP="00767EE5">
      <w:pPr>
        <w:pStyle w:val="CODE"/>
      </w:pPr>
    </w:p>
    <w:p w14:paraId="05C5FCD7" w14:textId="77777777" w:rsidR="0030539B" w:rsidRPr="00593740" w:rsidRDefault="0030539B">
      <w:pPr>
        <w:rPr>
          <w:lang w:val="en-GB"/>
        </w:rPr>
      </w:pPr>
      <w:r w:rsidRPr="00593740">
        <w:rPr>
          <w:lang w:val="en-GB"/>
        </w:rPr>
        <w:t xml:space="preserve">The full record is based on the XML schemas developed for the Dublin Core Metadata Initiative with the addition of the </w:t>
      </w:r>
      <w:r w:rsidRPr="00593740">
        <w:rPr>
          <w:bCs/>
          <w:lang w:val="en-GB"/>
        </w:rPr>
        <w:t>csw:AnyText</w:t>
      </w:r>
      <w:r w:rsidR="009B777B" w:rsidRPr="00593740">
        <w:rPr>
          <w:lang w:val="en-GB"/>
        </w:rPr>
        <w:t xml:space="preserve">, </w:t>
      </w:r>
      <w:r w:rsidRPr="00593740">
        <w:rPr>
          <w:bCs/>
          <w:lang w:val="en-GB"/>
        </w:rPr>
        <w:t>ows:BoundingBox</w:t>
      </w:r>
      <w:r w:rsidRPr="00593740">
        <w:rPr>
          <w:lang w:val="en-GB"/>
        </w:rPr>
        <w:t xml:space="preserve"> </w:t>
      </w:r>
      <w:r w:rsidR="009B777B" w:rsidRPr="00593740">
        <w:rPr>
          <w:lang w:val="en-GB"/>
        </w:rPr>
        <w:t xml:space="preserve">and csw:TemporalExtent </w:t>
      </w:r>
      <w:r w:rsidRPr="00593740">
        <w:rPr>
          <w:lang w:val="en-GB"/>
        </w:rPr>
        <w:t>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A17F50" w14:paraId="0278FE9C" w14:textId="77777777" w:rsidTr="005A18A1">
        <w:tc>
          <w:tcPr>
            <w:tcW w:w="8856" w:type="dxa"/>
            <w:shd w:val="clear" w:color="auto" w:fill="auto"/>
          </w:tcPr>
          <w:p w14:paraId="178188E4" w14:textId="77777777" w:rsidR="00AC5B7B" w:rsidRPr="00593740" w:rsidRDefault="00AC5B7B">
            <w:pPr>
              <w:rPr>
                <w:b/>
                <w:lang w:val="en-GB"/>
              </w:rPr>
            </w:pPr>
            <w:r w:rsidRPr="00593740">
              <w:rPr>
                <w:b/>
                <w:lang w:val="en-GB"/>
              </w:rPr>
              <w:t>Requirement</w:t>
            </w:r>
            <w:r w:rsidR="00776A02">
              <w:rPr>
                <w:b/>
                <w:lang w:val="en-GB"/>
              </w:rPr>
              <w:t>-027</w:t>
            </w:r>
          </w:p>
          <w:p w14:paraId="5F6D62ED" w14:textId="6BEFCCA6" w:rsidR="00AC5B7B" w:rsidRPr="00593740" w:rsidRDefault="00230A87" w:rsidP="001B39C6">
            <w:pPr>
              <w:rPr>
                <w:lang w:val="en-GB"/>
              </w:rPr>
            </w:pPr>
            <w:r w:rsidRPr="003A5127">
              <w:rPr>
                <w:lang w:val="en-GB"/>
              </w:rPr>
              <w:t xml:space="preserve">All elements contained in the </w:t>
            </w:r>
            <w:r w:rsidRPr="003A5127">
              <w:rPr>
                <w:bCs/>
                <w:lang w:val="en-GB"/>
              </w:rPr>
              <w:t>csw:Record</w:t>
            </w:r>
            <w:r w:rsidRPr="003A5127">
              <w:rPr>
                <w:lang w:val="en-GB"/>
              </w:rPr>
              <w:t xml:space="preserve"> element </w:t>
            </w:r>
            <w:r>
              <w:rPr>
                <w:lang w:val="en-GB"/>
              </w:rPr>
              <w:t xml:space="preserve">that correspond to the abstract OGC queryable terms listed in Table </w:t>
            </w:r>
            <w:r w:rsidR="001B39C6">
              <w:rPr>
                <w:lang w:val="en-GB"/>
              </w:rPr>
              <w:t xml:space="preserve">11 </w:t>
            </w:r>
            <w:r w:rsidRPr="003A5127">
              <w:rPr>
                <w:lang w:val="en-GB"/>
              </w:rPr>
              <w:t>shall be available as queryables</w:t>
            </w:r>
            <w:r>
              <w:rPr>
                <w:lang w:val="en-GB"/>
              </w:rPr>
              <w:t>.</w:t>
            </w:r>
          </w:p>
        </w:tc>
      </w:tr>
    </w:tbl>
    <w:p w14:paraId="76CC5859" w14:textId="77777777" w:rsidR="00AC5B7B" w:rsidRPr="00593740" w:rsidRDefault="00AC5B7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A17F50" w14:paraId="183881A5" w14:textId="77777777" w:rsidTr="005A18A1">
        <w:tc>
          <w:tcPr>
            <w:tcW w:w="8856" w:type="dxa"/>
            <w:shd w:val="clear" w:color="auto" w:fill="auto"/>
          </w:tcPr>
          <w:p w14:paraId="18663896" w14:textId="77777777" w:rsidR="00AC5B7B" w:rsidRPr="00593740" w:rsidRDefault="00AC5B7B">
            <w:pPr>
              <w:rPr>
                <w:b/>
                <w:lang w:val="en-GB"/>
              </w:rPr>
            </w:pPr>
            <w:r w:rsidRPr="00593740">
              <w:rPr>
                <w:b/>
                <w:lang w:val="en-GB"/>
              </w:rPr>
              <w:t>Requirement</w:t>
            </w:r>
            <w:r w:rsidR="00776A02">
              <w:rPr>
                <w:b/>
                <w:lang w:val="en-GB"/>
              </w:rPr>
              <w:t>-028</w:t>
            </w:r>
          </w:p>
          <w:p w14:paraId="24958C6A" w14:textId="698AFEAD" w:rsidR="00AC5B7B" w:rsidRPr="00593740" w:rsidRDefault="00AC5B7B" w:rsidP="001B39C6">
            <w:pPr>
              <w:rPr>
                <w:lang w:val="en-GB"/>
              </w:rPr>
            </w:pPr>
            <w:r w:rsidRPr="00593740">
              <w:rPr>
                <w:lang w:val="en-GB"/>
              </w:rPr>
              <w:t xml:space="preserve">In the event that a catalogue implementation does not have a value to map </w:t>
            </w:r>
            <w:r w:rsidR="003D6E84">
              <w:rPr>
                <w:lang w:val="en-GB"/>
              </w:rPr>
              <w:t xml:space="preserve">from its internal mdel </w:t>
            </w:r>
            <w:r w:rsidRPr="00593740">
              <w:rPr>
                <w:lang w:val="en-GB"/>
              </w:rPr>
              <w:t xml:space="preserve">to </w:t>
            </w:r>
            <w:r w:rsidR="00230A87">
              <w:rPr>
                <w:lang w:val="en-GB"/>
              </w:rPr>
              <w:t xml:space="preserve">an OGC queryable term listed in Table </w:t>
            </w:r>
            <w:r w:rsidR="001B39C6">
              <w:rPr>
                <w:lang w:val="en-GB"/>
              </w:rPr>
              <w:t xml:space="preserve">11 </w:t>
            </w:r>
            <w:r w:rsidR="00230A87">
              <w:rPr>
                <w:lang w:val="en-GB"/>
              </w:rPr>
              <w:t xml:space="preserve">(and its XML realization as </w:t>
            </w:r>
            <w:r w:rsidRPr="00593740">
              <w:rPr>
                <w:lang w:val="en-GB"/>
              </w:rPr>
              <w:t xml:space="preserve">an element contained in </w:t>
            </w:r>
            <w:r w:rsidRPr="00593740">
              <w:rPr>
                <w:bCs/>
                <w:lang w:val="en-GB"/>
              </w:rPr>
              <w:t>csw:Record</w:t>
            </w:r>
            <w:r w:rsidR="00230A87">
              <w:rPr>
                <w:bCs/>
                <w:lang w:val="en-GB"/>
              </w:rPr>
              <w:t>)</w:t>
            </w:r>
            <w:r w:rsidRPr="00593740">
              <w:rPr>
                <w:lang w:val="en-GB"/>
              </w:rPr>
              <w:t>, its value shall be considered to be NULL for the purpose of querying.</w:t>
            </w:r>
          </w:p>
        </w:tc>
      </w:tr>
    </w:tbl>
    <w:p w14:paraId="4AD26730" w14:textId="77777777" w:rsidR="00AC5B7B" w:rsidRPr="00593740" w:rsidRDefault="00AC5B7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A17F50" w14:paraId="6315958D" w14:textId="77777777" w:rsidTr="005A18A1">
        <w:tc>
          <w:tcPr>
            <w:tcW w:w="8856" w:type="dxa"/>
            <w:shd w:val="clear" w:color="auto" w:fill="auto"/>
          </w:tcPr>
          <w:p w14:paraId="04CD8AE3" w14:textId="77777777" w:rsidR="00AC5B7B" w:rsidRPr="00593740" w:rsidRDefault="00AC5B7B">
            <w:pPr>
              <w:rPr>
                <w:b/>
                <w:lang w:val="en-GB"/>
              </w:rPr>
            </w:pPr>
            <w:r w:rsidRPr="00593740">
              <w:rPr>
                <w:b/>
                <w:lang w:val="en-GB"/>
              </w:rPr>
              <w:t>Requirement</w:t>
            </w:r>
            <w:r w:rsidR="00776A02">
              <w:rPr>
                <w:b/>
                <w:lang w:val="en-GB"/>
              </w:rPr>
              <w:t>-029</w:t>
            </w:r>
          </w:p>
          <w:p w14:paraId="5C55CFE6" w14:textId="14593527" w:rsidR="00AC5B7B" w:rsidRPr="00593740" w:rsidRDefault="00AC5B7B" w:rsidP="0002029A">
            <w:pPr>
              <w:rPr>
                <w:lang w:val="en-GB"/>
              </w:rPr>
            </w:pPr>
            <w:r w:rsidRPr="00593740">
              <w:rPr>
                <w:lang w:val="en-GB"/>
              </w:rPr>
              <w:t xml:space="preserve">In the Dublin Core schema, the elements </w:t>
            </w:r>
            <w:r w:rsidR="00230A87">
              <w:rPr>
                <w:lang w:val="en-GB"/>
              </w:rPr>
              <w:t xml:space="preserve">“identifier” and “title” (see Table </w:t>
            </w:r>
            <w:r w:rsidR="0002029A">
              <w:rPr>
                <w:lang w:val="en-GB"/>
              </w:rPr>
              <w:t>11</w:t>
            </w:r>
            <w:r w:rsidR="00230A87">
              <w:rPr>
                <w:lang w:val="en-GB"/>
              </w:rPr>
              <w:t xml:space="preserve">) </w:t>
            </w:r>
            <w:r w:rsidRPr="00593740">
              <w:rPr>
                <w:lang w:val="en-GB"/>
              </w:rPr>
              <w:t>or any element that can substitute for them, are optional.</w:t>
            </w:r>
            <w:r w:rsidR="00D14E99">
              <w:rPr>
                <w:lang w:val="en-GB"/>
              </w:rPr>
              <w:t xml:space="preserve"> </w:t>
            </w:r>
            <w:r w:rsidRPr="00593740">
              <w:rPr>
                <w:lang w:val="en-GB"/>
              </w:rPr>
              <w:t xml:space="preserve"> However for the purposes of this specification, these elements shall be considered mandatory presentables.</w:t>
            </w:r>
            <w:r w:rsidR="003D6E84">
              <w:rPr>
                <w:lang w:val="en-GB"/>
              </w:rPr>
              <w:t xml:space="preserve"> Thus the OGC abstract queryable terms “Identifier” and “Title” and their XML realization, dc:identifier and dc:title, are mandatory presentables.</w:t>
            </w:r>
          </w:p>
        </w:tc>
      </w:tr>
    </w:tbl>
    <w:p w14:paraId="4E172ABF" w14:textId="77777777" w:rsidR="003D6E84" w:rsidRDefault="003D6E8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A17F50" w14:paraId="522AAFA7" w14:textId="77777777" w:rsidTr="005A18A1">
        <w:tc>
          <w:tcPr>
            <w:tcW w:w="8856" w:type="dxa"/>
            <w:shd w:val="clear" w:color="auto" w:fill="auto"/>
          </w:tcPr>
          <w:p w14:paraId="69CFCA22" w14:textId="77777777" w:rsidR="00AC5B7B" w:rsidRPr="00593740" w:rsidRDefault="000F468E">
            <w:pPr>
              <w:rPr>
                <w:b/>
                <w:lang w:val="en-GB"/>
              </w:rPr>
            </w:pPr>
            <w:r w:rsidRPr="00593740">
              <w:rPr>
                <w:b/>
                <w:lang w:val="en-GB"/>
              </w:rPr>
              <w:t>Requirement</w:t>
            </w:r>
            <w:r w:rsidR="00776A02">
              <w:rPr>
                <w:b/>
                <w:lang w:val="en-GB"/>
              </w:rPr>
              <w:t>-030</w:t>
            </w:r>
          </w:p>
          <w:p w14:paraId="638A7801" w14:textId="77777777" w:rsidR="00AC5B7B" w:rsidRPr="00593740" w:rsidRDefault="00B40E95">
            <w:pPr>
              <w:rPr>
                <w:lang w:val="en-GB"/>
              </w:rPr>
            </w:pPr>
            <w:r w:rsidRPr="00593740">
              <w:rPr>
                <w:lang w:val="en-GB"/>
              </w:rPr>
              <w:t xml:space="preserve">The </w:t>
            </w:r>
            <w:r w:rsidRPr="00593740">
              <w:rPr>
                <w:bCs/>
                <w:lang w:val="en-GB"/>
              </w:rPr>
              <w:t>csw:AnyText</w:t>
            </w:r>
            <w:r w:rsidRPr="00593740">
              <w:rPr>
                <w:lang w:val="en-GB"/>
              </w:rPr>
              <w:t xml:space="preserve"> element shall only be available as a queryable, and is intended as a query target for a full text query of the catalogue's records. This element is not a presentable and shall never appear in a response message. Even though the content model for the </w:t>
            </w:r>
            <w:r w:rsidRPr="00593740">
              <w:rPr>
                <w:bCs/>
                <w:lang w:val="en-GB"/>
              </w:rPr>
              <w:t>csw:AnyText</w:t>
            </w:r>
            <w:r w:rsidRPr="00593740">
              <w:rPr>
                <w:lang w:val="en-GB"/>
              </w:rPr>
              <w:t xml:space="preserve"> element is empty, the catalogue shall interpret its value to be the full text of all text fields in the catalogue record.</w:t>
            </w:r>
          </w:p>
        </w:tc>
      </w:tr>
    </w:tbl>
    <w:p w14:paraId="4AA18C15" w14:textId="77777777" w:rsidR="00AC5B7B" w:rsidRPr="009B777B" w:rsidRDefault="00AC5B7B">
      <w:pPr>
        <w:rPr>
          <w:b/>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40E95" w:rsidRPr="00A17F50" w14:paraId="737ECFA5" w14:textId="77777777" w:rsidTr="005A18A1">
        <w:tc>
          <w:tcPr>
            <w:tcW w:w="8856" w:type="dxa"/>
            <w:shd w:val="clear" w:color="auto" w:fill="auto"/>
          </w:tcPr>
          <w:p w14:paraId="3287E97B" w14:textId="77777777" w:rsidR="00B40E95" w:rsidRPr="00593740" w:rsidRDefault="00B40E95">
            <w:pPr>
              <w:rPr>
                <w:b/>
                <w:lang w:val="en-GB"/>
              </w:rPr>
            </w:pPr>
            <w:r w:rsidRPr="00593740">
              <w:rPr>
                <w:b/>
                <w:lang w:val="en-GB"/>
              </w:rPr>
              <w:t>Requirement</w:t>
            </w:r>
            <w:r w:rsidR="00776A02">
              <w:rPr>
                <w:b/>
                <w:lang w:val="en-GB"/>
              </w:rPr>
              <w:t>-031</w:t>
            </w:r>
          </w:p>
          <w:p w14:paraId="2314E415" w14:textId="77777777" w:rsidR="00B40E95" w:rsidRPr="00593740" w:rsidRDefault="00B40E95" w:rsidP="00A85610">
            <w:pPr>
              <w:rPr>
                <w:b/>
                <w:lang w:val="en-GB"/>
              </w:rPr>
            </w:pPr>
            <w:r w:rsidRPr="00593740">
              <w:rPr>
                <w:lang w:val="en-GB"/>
              </w:rPr>
              <w:t xml:space="preserve">The </w:t>
            </w:r>
            <w:r w:rsidRPr="00593740">
              <w:rPr>
                <w:bCs/>
                <w:lang w:val="en-GB"/>
              </w:rPr>
              <w:t>ows:BoundingBox</w:t>
            </w:r>
            <w:r w:rsidRPr="00593740">
              <w:rPr>
                <w:lang w:val="en-GB"/>
              </w:rPr>
              <w:t xml:space="preserve"> element shall be used to express the spatial extent of a csw:Record record.</w:t>
            </w:r>
          </w:p>
        </w:tc>
      </w:tr>
    </w:tbl>
    <w:p w14:paraId="62F0DADC" w14:textId="77777777" w:rsidR="009B777B" w:rsidRPr="00593740" w:rsidRDefault="009B777B" w:rsidP="009B777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B777B" w:rsidRPr="00A17F50" w14:paraId="792FBDBC" w14:textId="77777777" w:rsidTr="00C47AEE">
        <w:tc>
          <w:tcPr>
            <w:tcW w:w="8856" w:type="dxa"/>
            <w:shd w:val="clear" w:color="auto" w:fill="auto"/>
          </w:tcPr>
          <w:p w14:paraId="4D0915BE" w14:textId="77777777" w:rsidR="009B777B" w:rsidRPr="00593740" w:rsidRDefault="009B777B" w:rsidP="00C47AEE">
            <w:pPr>
              <w:rPr>
                <w:b/>
                <w:lang w:val="en-GB"/>
              </w:rPr>
            </w:pPr>
            <w:r w:rsidRPr="00593740">
              <w:rPr>
                <w:b/>
                <w:lang w:val="en-GB"/>
              </w:rPr>
              <w:t>Requirement</w:t>
            </w:r>
            <w:r w:rsidR="00776A02">
              <w:rPr>
                <w:b/>
                <w:lang w:val="en-GB"/>
              </w:rPr>
              <w:t>-032</w:t>
            </w:r>
          </w:p>
          <w:p w14:paraId="70940279" w14:textId="77777777" w:rsidR="009B777B" w:rsidRPr="00593740" w:rsidRDefault="009B777B" w:rsidP="009B777B">
            <w:pPr>
              <w:rPr>
                <w:b/>
                <w:lang w:val="en-GB"/>
              </w:rPr>
            </w:pPr>
            <w:r w:rsidRPr="00593740">
              <w:rPr>
                <w:lang w:val="en-GB"/>
              </w:rPr>
              <w:t>The csw</w:t>
            </w:r>
            <w:r w:rsidRPr="00593740">
              <w:rPr>
                <w:bCs/>
                <w:lang w:val="en-GB"/>
              </w:rPr>
              <w:t>:TemporalExtent</w:t>
            </w:r>
            <w:r w:rsidRPr="00593740">
              <w:rPr>
                <w:lang w:val="en-GB"/>
              </w:rPr>
              <w:t xml:space="preserve"> element shall be used to express the temporal extent of a csw:Record record.</w:t>
            </w:r>
          </w:p>
        </w:tc>
      </w:tr>
    </w:tbl>
    <w:p w14:paraId="378ED726" w14:textId="77777777" w:rsidR="009B777B" w:rsidRPr="00593740" w:rsidRDefault="009B777B">
      <w:pPr>
        <w:rPr>
          <w:lang w:val="en-GB"/>
        </w:rPr>
      </w:pPr>
    </w:p>
    <w:p w14:paraId="7DE09E66" w14:textId="77777777" w:rsidR="0030539B" w:rsidRPr="00593740" w:rsidRDefault="0030539B">
      <w:pPr>
        <w:rPr>
          <w:b/>
          <w:lang w:val="en-GB"/>
        </w:rPr>
      </w:pPr>
      <w:r w:rsidRPr="00593740">
        <w:rPr>
          <w:lang w:val="en-GB"/>
        </w:rPr>
        <w:t>It is anticipated that the number of optional presentables will vary from</w:t>
      </w:r>
      <w:r w:rsidR="008432A2" w:rsidRPr="00593740">
        <w:rPr>
          <w:lang w:val="en-GB"/>
        </w:rPr>
        <w:t xml:space="preserve"> one</w:t>
      </w:r>
      <w:r w:rsidRPr="00593740">
        <w:rPr>
          <w:lang w:val="en-GB"/>
        </w:rPr>
        <w:t xml:space="preserve"> record instance to another inside the catalogue</w:t>
      </w:r>
      <w:r w:rsidR="00650A77" w:rsidRPr="00593740">
        <w:rPr>
          <w:lang w:val="en-GB"/>
        </w:rPr>
        <w:t>;</w:t>
      </w:r>
      <w:r w:rsidRPr="00593740">
        <w:rPr>
          <w:lang w:val="en-GB"/>
        </w:rPr>
        <w:t xml:space="preserve"> and so the remaining elements, or any element that can substitute for them, may appear as presentables if the catalogue has a corresponding value to present.</w:t>
      </w:r>
      <w:r w:rsidR="00650A77" w:rsidRPr="00593740">
        <w:rPr>
          <w:lang w:val="en-GB"/>
        </w:rPr>
        <w:t xml:space="preserve"> </w:t>
      </w:r>
      <w:r w:rsidRPr="00593740">
        <w:rPr>
          <w:lang w:val="en-GB"/>
        </w:rPr>
        <w:t>Otherwise, elements for which no value is available may be omitted from the response.</w:t>
      </w:r>
    </w:p>
    <w:p w14:paraId="2D29A7D7" w14:textId="77777777" w:rsidR="00AC2E83" w:rsidRPr="00593740" w:rsidRDefault="00034D21" w:rsidP="00034D21">
      <w:pPr>
        <w:pStyle w:val="Example"/>
        <w:spacing w:after="120"/>
        <w:rPr>
          <w:sz w:val="24"/>
          <w:szCs w:val="24"/>
          <w:lang w:val="en-US"/>
        </w:rPr>
      </w:pPr>
      <w:bookmarkStart w:id="427" w:name="_toc7087"/>
      <w:bookmarkEnd w:id="427"/>
      <w:r w:rsidRPr="00593740">
        <w:rPr>
          <w:sz w:val="24"/>
          <w:szCs w:val="24"/>
          <w:lang w:val="en-US"/>
        </w:rPr>
        <w:t>E</w:t>
      </w:r>
      <w:r w:rsidR="00416701">
        <w:rPr>
          <w:sz w:val="24"/>
          <w:szCs w:val="24"/>
          <w:lang w:val="en-US"/>
        </w:rPr>
        <w:t>xample</w:t>
      </w:r>
      <w:r w:rsidR="00BC70D7" w:rsidRPr="00593740">
        <w:rPr>
          <w:sz w:val="24"/>
          <w:szCs w:val="24"/>
          <w:lang w:val="en-US"/>
        </w:rPr>
        <w:t xml:space="preserve"> csw30.Record</w:t>
      </w:r>
      <w:r w:rsidR="00B0129F" w:rsidRPr="00593740">
        <w:rPr>
          <w:sz w:val="24"/>
          <w:szCs w:val="24"/>
          <w:lang w:val="en-US"/>
        </w:rPr>
        <w:t>:</w:t>
      </w:r>
      <w:r w:rsidR="0058643F" w:rsidRPr="00593740">
        <w:rPr>
          <w:sz w:val="24"/>
          <w:szCs w:val="24"/>
          <w:lang w:val="en-US"/>
        </w:rPr>
        <w:t xml:space="preserve"> </w:t>
      </w:r>
    </w:p>
    <w:p w14:paraId="3218B574"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csw30:Record</w:t>
      </w:r>
    </w:p>
    <w:p w14:paraId="78F5EE84"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xmlns:csw30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14:paraId="0DCC33D2"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xmlns:dc</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http://purl.org/dc/elements/1.1/</w:t>
      </w:r>
      <w:r w:rsidRPr="00593740">
        <w:rPr>
          <w:rFonts w:ascii="Courier New" w:eastAsia="Times New Roman" w:hAnsi="Courier New" w:cs="Courier New"/>
          <w:color w:val="0000FF"/>
          <w:sz w:val="18"/>
          <w:szCs w:val="18"/>
          <w:lang w:val="en-US" w:eastAsia="de-DE"/>
        </w:rPr>
        <w:t>"</w:t>
      </w:r>
    </w:p>
    <w:p w14:paraId="6DECA81F"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xmlns:dct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http://purl.org/dc/terms/</w:t>
      </w:r>
      <w:r w:rsidRPr="00593740">
        <w:rPr>
          <w:rFonts w:ascii="Courier New" w:eastAsia="Times New Roman" w:hAnsi="Courier New" w:cs="Courier New"/>
          <w:color w:val="0000FF"/>
          <w:sz w:val="18"/>
          <w:szCs w:val="18"/>
          <w:lang w:val="en-US" w:eastAsia="de-DE"/>
        </w:rPr>
        <w:t>"</w:t>
      </w:r>
    </w:p>
    <w:p w14:paraId="2AFAAD3E"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xmlns:ows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http://www.opengis.net/ows/2.0</w:t>
      </w:r>
      <w:r w:rsidRPr="00593740">
        <w:rPr>
          <w:rFonts w:ascii="Courier New" w:eastAsia="Times New Roman" w:hAnsi="Courier New" w:cs="Courier New"/>
          <w:color w:val="0000FF"/>
          <w:sz w:val="18"/>
          <w:szCs w:val="18"/>
          <w:lang w:val="en-US" w:eastAsia="de-DE"/>
        </w:rPr>
        <w:t>"</w:t>
      </w:r>
    </w:p>
    <w:p w14:paraId="6DD4E04A"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xmlns:xsi</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http://www.w3.org/2001/XMLSchema-instance</w:t>
      </w:r>
      <w:r w:rsidRPr="00593740">
        <w:rPr>
          <w:rFonts w:ascii="Courier New" w:eastAsia="Times New Roman" w:hAnsi="Courier New" w:cs="Courier New"/>
          <w:color w:val="0000FF"/>
          <w:sz w:val="18"/>
          <w:szCs w:val="18"/>
          <w:lang w:val="en-US" w:eastAsia="de-DE"/>
        </w:rPr>
        <w:t>"</w:t>
      </w:r>
    </w:p>
    <w:p w14:paraId="1AAD5CA3"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xsi:schemaLocation</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p>
    <w:p w14:paraId="07C7A678"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../../../csw/3.0/record.xsd</w:t>
      </w:r>
      <w:r w:rsidRPr="00593740">
        <w:rPr>
          <w:rFonts w:ascii="Courier New" w:eastAsia="Times New Roman" w:hAnsi="Courier New" w:cs="Courier New"/>
          <w:color w:val="0000FF"/>
          <w:sz w:val="18"/>
          <w:szCs w:val="18"/>
          <w:lang w:val="en-US" w:eastAsia="de-DE"/>
        </w:rPr>
        <w:t>"&gt;</w:t>
      </w:r>
    </w:p>
    <w:p w14:paraId="114A077D"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dc:creator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U.S. Geological Survey</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dc:creator</w:t>
      </w:r>
      <w:r w:rsidRPr="00593740">
        <w:rPr>
          <w:rFonts w:ascii="Courier New" w:eastAsia="Times New Roman" w:hAnsi="Courier New" w:cs="Courier New"/>
          <w:color w:val="0000FF"/>
          <w:sz w:val="18"/>
          <w:szCs w:val="18"/>
          <w:lang w:val="en-US" w:eastAsia="de-DE"/>
        </w:rPr>
        <w:t>&gt;</w:t>
      </w:r>
    </w:p>
    <w:p w14:paraId="600DFB3C"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dc:contributor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State of Texas</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dc:contributor</w:t>
      </w:r>
      <w:r w:rsidRPr="00593740">
        <w:rPr>
          <w:rFonts w:ascii="Courier New" w:eastAsia="Times New Roman" w:hAnsi="Courier New" w:cs="Courier New"/>
          <w:color w:val="0000FF"/>
          <w:sz w:val="18"/>
          <w:szCs w:val="18"/>
          <w:lang w:val="en-US" w:eastAsia="de-DE"/>
        </w:rPr>
        <w:t>&gt;</w:t>
      </w:r>
    </w:p>
    <w:p w14:paraId="136C08D0"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dc:publisher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U.S. Geological Survey</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dc:publisher</w:t>
      </w:r>
      <w:r w:rsidRPr="00593740">
        <w:rPr>
          <w:rFonts w:ascii="Courier New" w:eastAsia="Times New Roman" w:hAnsi="Courier New" w:cs="Courier New"/>
          <w:color w:val="0000FF"/>
          <w:sz w:val="18"/>
          <w:szCs w:val="18"/>
          <w:lang w:val="en-US" w:eastAsia="de-DE"/>
        </w:rPr>
        <w:t>&gt;</w:t>
      </w:r>
    </w:p>
    <w:p w14:paraId="329AC923"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dc:subject</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Elevation, Hypsography, and Contours</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dc:subject</w:t>
      </w:r>
      <w:r w:rsidRPr="00593740">
        <w:rPr>
          <w:rFonts w:ascii="Courier New" w:eastAsia="Times New Roman" w:hAnsi="Courier New" w:cs="Courier New"/>
          <w:color w:val="0000FF"/>
          <w:sz w:val="18"/>
          <w:szCs w:val="18"/>
          <w:lang w:val="en-US" w:eastAsia="de-DE"/>
        </w:rPr>
        <w:t>&gt;</w:t>
      </w:r>
    </w:p>
    <w:p w14:paraId="772318AE"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dc:subject</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elevation</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dc:subject</w:t>
      </w:r>
      <w:r w:rsidRPr="00593740">
        <w:rPr>
          <w:rFonts w:ascii="Courier New" w:eastAsia="Times New Roman" w:hAnsi="Courier New" w:cs="Courier New"/>
          <w:color w:val="0000FF"/>
          <w:sz w:val="18"/>
          <w:szCs w:val="18"/>
          <w:lang w:val="en-US" w:eastAsia="de-DE"/>
        </w:rPr>
        <w:t>&gt;</w:t>
      </w:r>
    </w:p>
    <w:p w14:paraId="1876CAAB"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dct:abstract</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Elevation data collected for the National Elevation Dataset (NED) based on 30m horizontal and 15m vertical accuracy.</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dct:abstract</w:t>
      </w:r>
      <w:r w:rsidRPr="00593740">
        <w:rPr>
          <w:rFonts w:ascii="Courier New" w:eastAsia="Times New Roman" w:hAnsi="Courier New" w:cs="Courier New"/>
          <w:color w:val="0000FF"/>
          <w:sz w:val="18"/>
          <w:szCs w:val="18"/>
          <w:lang w:val="en-US" w:eastAsia="de-DE"/>
        </w:rPr>
        <w:t>&gt;</w:t>
      </w:r>
    </w:p>
    <w:p w14:paraId="2049B48D"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dc:identifier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ac522ef2-89a6-11db-91b1-7eea55d89593</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dc:identifier</w:t>
      </w:r>
      <w:r w:rsidRPr="00593740">
        <w:rPr>
          <w:rFonts w:ascii="Courier New" w:eastAsia="Times New Roman" w:hAnsi="Courier New" w:cs="Courier New"/>
          <w:color w:val="0000FF"/>
          <w:sz w:val="18"/>
          <w:szCs w:val="18"/>
          <w:lang w:val="en-US" w:eastAsia="de-DE"/>
        </w:rPr>
        <w:t>&gt;</w:t>
      </w:r>
    </w:p>
    <w:p w14:paraId="46A04210"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dc:relation</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OfferedBy</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dc:relation</w:t>
      </w:r>
      <w:r w:rsidRPr="00593740">
        <w:rPr>
          <w:rFonts w:ascii="Courier New" w:eastAsia="Times New Roman" w:hAnsi="Courier New" w:cs="Courier New"/>
          <w:color w:val="0000FF"/>
          <w:sz w:val="18"/>
          <w:szCs w:val="18"/>
          <w:lang w:val="en-US" w:eastAsia="de-DE"/>
        </w:rPr>
        <w:t>&gt;</w:t>
      </w:r>
    </w:p>
    <w:p w14:paraId="0D134C89"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dc:source</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dd1b2ce7-0722-4642-8cd4-6f885f132777</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dc:source</w:t>
      </w:r>
      <w:r w:rsidRPr="00593740">
        <w:rPr>
          <w:rFonts w:ascii="Courier New" w:eastAsia="Times New Roman" w:hAnsi="Courier New" w:cs="Courier New"/>
          <w:color w:val="0000FF"/>
          <w:sz w:val="18"/>
          <w:szCs w:val="18"/>
          <w:lang w:val="en-US" w:eastAsia="de-DE"/>
        </w:rPr>
        <w:t>&gt;</w:t>
      </w:r>
    </w:p>
    <w:p w14:paraId="386BECC0"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dc:rights</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Copyright (c) 2004, State of Texas</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dc:rights</w:t>
      </w:r>
      <w:r w:rsidRPr="00593740">
        <w:rPr>
          <w:rFonts w:ascii="Courier New" w:eastAsia="Times New Roman" w:hAnsi="Courier New" w:cs="Courier New"/>
          <w:color w:val="0000FF"/>
          <w:sz w:val="18"/>
          <w:szCs w:val="18"/>
          <w:lang w:val="en-US" w:eastAsia="de-DE"/>
        </w:rPr>
        <w:t>&gt;</w:t>
      </w:r>
    </w:p>
    <w:p w14:paraId="1F665872"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dc:type</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Service</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dc:type</w:t>
      </w:r>
      <w:r w:rsidRPr="00593740">
        <w:rPr>
          <w:rFonts w:ascii="Courier New" w:eastAsia="Times New Roman" w:hAnsi="Courier New" w:cs="Courier New"/>
          <w:color w:val="0000FF"/>
          <w:sz w:val="18"/>
          <w:szCs w:val="18"/>
          <w:lang w:val="en-US" w:eastAsia="de-DE"/>
        </w:rPr>
        <w:t>&gt;</w:t>
      </w:r>
    </w:p>
    <w:p w14:paraId="345BC6F6"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dc:title</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National Elevation Mapping Service for Texas</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dc:title</w:t>
      </w:r>
      <w:r w:rsidRPr="00593740">
        <w:rPr>
          <w:rFonts w:ascii="Courier New" w:eastAsia="Times New Roman" w:hAnsi="Courier New" w:cs="Courier New"/>
          <w:color w:val="0000FF"/>
          <w:sz w:val="18"/>
          <w:szCs w:val="18"/>
          <w:lang w:val="en-US" w:eastAsia="de-DE"/>
        </w:rPr>
        <w:t>&gt;</w:t>
      </w:r>
    </w:p>
    <w:p w14:paraId="3FEC9206"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dct:modified</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2004-03-01</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dct:modified</w:t>
      </w:r>
      <w:r w:rsidRPr="00593740">
        <w:rPr>
          <w:rFonts w:ascii="Courier New" w:eastAsia="Times New Roman" w:hAnsi="Courier New" w:cs="Courier New"/>
          <w:color w:val="0000FF"/>
          <w:sz w:val="18"/>
          <w:szCs w:val="18"/>
          <w:lang w:val="en-US" w:eastAsia="de-DE"/>
        </w:rPr>
        <w:t>&gt;</w:t>
      </w:r>
    </w:p>
    <w:p w14:paraId="71AAD508"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dc:language</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en</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dc:language</w:t>
      </w:r>
      <w:r w:rsidRPr="00593740">
        <w:rPr>
          <w:rFonts w:ascii="Courier New" w:eastAsia="Times New Roman" w:hAnsi="Courier New" w:cs="Courier New"/>
          <w:color w:val="0000FF"/>
          <w:sz w:val="18"/>
          <w:szCs w:val="18"/>
          <w:lang w:val="en-US" w:eastAsia="de-DE"/>
        </w:rPr>
        <w:t>&gt;</w:t>
      </w:r>
    </w:p>
    <w:p w14:paraId="41BB807A"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ows:BoundingBox</w:t>
      </w:r>
      <w:r w:rsidRPr="00593740">
        <w:rPr>
          <w:rFonts w:ascii="Courier New" w:eastAsia="Times New Roman" w:hAnsi="Courier New" w:cs="Courier New"/>
          <w:color w:val="0000FF"/>
          <w:sz w:val="18"/>
          <w:szCs w:val="18"/>
          <w:lang w:val="en-US" w:eastAsia="de-DE"/>
        </w:rPr>
        <w:t>&gt;</w:t>
      </w:r>
    </w:p>
    <w:p w14:paraId="513CA9CD"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ows:LowerCorner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-108.44 28.229</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ows:LowerCorner</w:t>
      </w:r>
      <w:r w:rsidRPr="00593740">
        <w:rPr>
          <w:rFonts w:ascii="Courier New" w:eastAsia="Times New Roman" w:hAnsi="Courier New" w:cs="Courier New"/>
          <w:color w:val="0000FF"/>
          <w:sz w:val="18"/>
          <w:szCs w:val="18"/>
          <w:lang w:val="en-US" w:eastAsia="de-DE"/>
        </w:rPr>
        <w:t>&gt;</w:t>
      </w:r>
    </w:p>
    <w:p w14:paraId="1F4B0361"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ows:UpperCorner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-96.223 34.353</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ows:UpperCorner</w:t>
      </w:r>
      <w:r w:rsidRPr="00593740">
        <w:rPr>
          <w:rFonts w:ascii="Courier New" w:eastAsia="Times New Roman" w:hAnsi="Courier New" w:cs="Courier New"/>
          <w:color w:val="0000FF"/>
          <w:sz w:val="18"/>
          <w:szCs w:val="18"/>
          <w:lang w:val="en-US" w:eastAsia="de-DE"/>
        </w:rPr>
        <w:t>&gt;</w:t>
      </w:r>
    </w:p>
    <w:p w14:paraId="1BCD54EA" w14:textId="77777777"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ows:BoundingBox</w:t>
      </w:r>
      <w:r w:rsidRPr="00593740">
        <w:rPr>
          <w:rFonts w:ascii="Courier New" w:eastAsia="Times New Roman" w:hAnsi="Courier New" w:cs="Courier New"/>
          <w:color w:val="0000FF"/>
          <w:sz w:val="18"/>
          <w:szCs w:val="18"/>
          <w:lang w:val="en-US" w:eastAsia="de-DE"/>
        </w:rPr>
        <w:t>&gt;</w:t>
      </w:r>
    </w:p>
    <w:p w14:paraId="2F3F6316" w14:textId="77777777" w:rsidR="009B777B" w:rsidRPr="00593740" w:rsidRDefault="009B777B" w:rsidP="009B777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 xml:space="preserve">   &lt;</w:t>
      </w:r>
      <w:r w:rsidRPr="00593740">
        <w:rPr>
          <w:rFonts w:ascii="Courier New" w:eastAsia="Times New Roman" w:hAnsi="Courier New" w:cs="Courier New"/>
          <w:color w:val="800000"/>
          <w:sz w:val="18"/>
          <w:szCs w:val="18"/>
          <w:lang w:val="en-US" w:eastAsia="de-DE"/>
        </w:rPr>
        <w:t>csw30:TemporalExtent</w:t>
      </w:r>
      <w:r w:rsidRPr="00593740">
        <w:rPr>
          <w:rFonts w:ascii="Courier New" w:eastAsia="Times New Roman" w:hAnsi="Courier New" w:cs="Courier New"/>
          <w:color w:val="0000FF"/>
          <w:sz w:val="18"/>
          <w:szCs w:val="18"/>
          <w:lang w:val="en-US" w:eastAsia="de-DE"/>
        </w:rPr>
        <w:t>&gt;</w:t>
      </w:r>
    </w:p>
    <w:p w14:paraId="2DC900CF" w14:textId="77777777" w:rsidR="009B777B" w:rsidRPr="00593740" w:rsidRDefault="00954471" w:rsidP="009B777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B777B" w:rsidRPr="00593740">
        <w:rPr>
          <w:rFonts w:ascii="Courier New" w:eastAsia="Times New Roman" w:hAnsi="Courier New" w:cs="Courier New"/>
          <w:color w:val="0000FF"/>
          <w:sz w:val="18"/>
          <w:szCs w:val="18"/>
          <w:lang w:val="en-US" w:eastAsia="de-DE"/>
        </w:rPr>
        <w:t>&lt;</w:t>
      </w:r>
      <w:r w:rsidR="009B777B" w:rsidRPr="00593740">
        <w:rPr>
          <w:rFonts w:ascii="Courier New" w:eastAsia="Times New Roman" w:hAnsi="Courier New" w:cs="Courier New"/>
          <w:color w:val="800000"/>
          <w:sz w:val="18"/>
          <w:szCs w:val="18"/>
          <w:lang w:val="en-US" w:eastAsia="de-DE"/>
        </w:rPr>
        <w:t>csw30:begin</w:t>
      </w:r>
      <w:r w:rsidR="009B777B" w:rsidRPr="00593740">
        <w:rPr>
          <w:rFonts w:ascii="Courier New" w:eastAsia="Times New Roman" w:hAnsi="Courier New" w:cs="Courier New"/>
          <w:color w:val="0000FF"/>
          <w:sz w:val="18"/>
          <w:szCs w:val="18"/>
          <w:lang w:val="en-US" w:eastAsia="de-DE"/>
        </w:rPr>
        <w:t>&gt;</w:t>
      </w:r>
      <w:r w:rsidR="009B777B" w:rsidRPr="00593740">
        <w:rPr>
          <w:rFonts w:ascii="Courier New" w:eastAsia="Times New Roman" w:hAnsi="Courier New" w:cs="Courier New"/>
          <w:color w:val="000000"/>
          <w:sz w:val="18"/>
          <w:szCs w:val="18"/>
          <w:lang w:val="en-US" w:eastAsia="de-DE"/>
        </w:rPr>
        <w:t>2001-12-01T09:30:47Z</w:t>
      </w:r>
      <w:r w:rsidR="009B777B" w:rsidRPr="00593740">
        <w:rPr>
          <w:rFonts w:ascii="Courier New" w:eastAsia="Times New Roman" w:hAnsi="Courier New" w:cs="Courier New"/>
          <w:color w:val="0000FF"/>
          <w:sz w:val="18"/>
          <w:szCs w:val="18"/>
          <w:lang w:val="en-US" w:eastAsia="de-DE"/>
        </w:rPr>
        <w:t>&lt;/</w:t>
      </w:r>
      <w:r w:rsidR="009B777B" w:rsidRPr="00593740">
        <w:rPr>
          <w:rFonts w:ascii="Courier New" w:eastAsia="Times New Roman" w:hAnsi="Courier New" w:cs="Courier New"/>
          <w:color w:val="800000"/>
          <w:sz w:val="18"/>
          <w:szCs w:val="18"/>
          <w:lang w:val="en-US" w:eastAsia="de-DE"/>
        </w:rPr>
        <w:t>csw30:begin</w:t>
      </w:r>
      <w:r w:rsidR="009B777B" w:rsidRPr="00593740">
        <w:rPr>
          <w:rFonts w:ascii="Courier New" w:eastAsia="Times New Roman" w:hAnsi="Courier New" w:cs="Courier New"/>
          <w:color w:val="0000FF"/>
          <w:sz w:val="18"/>
          <w:szCs w:val="18"/>
          <w:lang w:val="en-US" w:eastAsia="de-DE"/>
        </w:rPr>
        <w:t>&gt;</w:t>
      </w:r>
    </w:p>
    <w:p w14:paraId="1330D96C" w14:textId="77777777" w:rsidR="009B777B" w:rsidRPr="00593740" w:rsidRDefault="00954471" w:rsidP="009B777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B777B" w:rsidRPr="00593740">
        <w:rPr>
          <w:rFonts w:ascii="Courier New" w:eastAsia="Times New Roman" w:hAnsi="Courier New" w:cs="Courier New"/>
          <w:color w:val="0000FF"/>
          <w:sz w:val="18"/>
          <w:szCs w:val="18"/>
          <w:lang w:val="en-US" w:eastAsia="de-DE"/>
        </w:rPr>
        <w:t>&lt;</w:t>
      </w:r>
      <w:r w:rsidR="009B777B" w:rsidRPr="00593740">
        <w:rPr>
          <w:rFonts w:ascii="Courier New" w:eastAsia="Times New Roman" w:hAnsi="Courier New" w:cs="Courier New"/>
          <w:color w:val="800000"/>
          <w:sz w:val="18"/>
          <w:szCs w:val="18"/>
          <w:lang w:val="en-US" w:eastAsia="de-DE"/>
        </w:rPr>
        <w:t>csw30:end</w:t>
      </w:r>
      <w:r w:rsidR="009B777B" w:rsidRPr="00593740">
        <w:rPr>
          <w:rFonts w:ascii="Courier New" w:eastAsia="Times New Roman" w:hAnsi="Courier New" w:cs="Courier New"/>
          <w:color w:val="0000FF"/>
          <w:sz w:val="18"/>
          <w:szCs w:val="18"/>
          <w:lang w:val="en-US" w:eastAsia="de-DE"/>
        </w:rPr>
        <w:t>&gt;</w:t>
      </w:r>
      <w:r w:rsidR="009B777B" w:rsidRPr="00593740">
        <w:rPr>
          <w:rFonts w:ascii="Courier New" w:eastAsia="Times New Roman" w:hAnsi="Courier New" w:cs="Courier New"/>
          <w:color w:val="000000"/>
          <w:sz w:val="18"/>
          <w:szCs w:val="18"/>
          <w:lang w:val="en-US" w:eastAsia="de-DE"/>
        </w:rPr>
        <w:t>2001-12-17T09:30:47Z</w:t>
      </w:r>
      <w:r w:rsidR="009B777B" w:rsidRPr="00593740">
        <w:rPr>
          <w:rFonts w:ascii="Courier New" w:eastAsia="Times New Roman" w:hAnsi="Courier New" w:cs="Courier New"/>
          <w:color w:val="0000FF"/>
          <w:sz w:val="18"/>
          <w:szCs w:val="18"/>
          <w:lang w:val="en-US" w:eastAsia="de-DE"/>
        </w:rPr>
        <w:t>&lt;/</w:t>
      </w:r>
      <w:r w:rsidR="009B777B" w:rsidRPr="00593740">
        <w:rPr>
          <w:rFonts w:ascii="Courier New" w:eastAsia="Times New Roman" w:hAnsi="Courier New" w:cs="Courier New"/>
          <w:color w:val="800000"/>
          <w:sz w:val="18"/>
          <w:szCs w:val="18"/>
          <w:lang w:val="en-US" w:eastAsia="de-DE"/>
        </w:rPr>
        <w:t>csw30:end</w:t>
      </w:r>
      <w:r w:rsidR="009B777B" w:rsidRPr="00593740">
        <w:rPr>
          <w:rFonts w:ascii="Courier New" w:eastAsia="Times New Roman" w:hAnsi="Courier New" w:cs="Courier New"/>
          <w:color w:val="0000FF"/>
          <w:sz w:val="18"/>
          <w:szCs w:val="18"/>
          <w:lang w:val="en-US" w:eastAsia="de-DE"/>
        </w:rPr>
        <w:t>&gt;</w:t>
      </w:r>
    </w:p>
    <w:p w14:paraId="5411BE01" w14:textId="77777777" w:rsidR="009B777B" w:rsidRPr="00593740" w:rsidRDefault="009B777B" w:rsidP="009B777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csw30:TemporalExtent</w:t>
      </w:r>
      <w:r w:rsidRPr="00593740">
        <w:rPr>
          <w:rFonts w:ascii="Courier New" w:eastAsia="Times New Roman" w:hAnsi="Courier New" w:cs="Courier New"/>
          <w:color w:val="0000FF"/>
          <w:sz w:val="18"/>
          <w:szCs w:val="18"/>
          <w:lang w:val="en-US" w:eastAsia="de-DE"/>
        </w:rPr>
        <w:t>&gt;</w:t>
      </w:r>
    </w:p>
    <w:p w14:paraId="47B307ED" w14:textId="77777777" w:rsidR="00DB7A48" w:rsidRPr="00593740" w:rsidRDefault="00767EE5" w:rsidP="00767EE5">
      <w:pPr>
        <w:pStyle w:val="CODE"/>
        <w:rPr>
          <w:rFonts w:eastAsia="Times New Roman" w:cs="Courier New"/>
          <w:color w:val="0000FF"/>
          <w:lang w:eastAsia="de-DE"/>
        </w:rPr>
      </w:pPr>
      <w:r w:rsidRPr="00593740">
        <w:rPr>
          <w:rFonts w:eastAsia="Times New Roman" w:cs="Courier New"/>
          <w:color w:val="0000FF"/>
          <w:sz w:val="18"/>
          <w:szCs w:val="18"/>
          <w:lang w:eastAsia="de-DE"/>
        </w:rPr>
        <w:t>&lt;/</w:t>
      </w:r>
      <w:r w:rsidRPr="00593740">
        <w:rPr>
          <w:rFonts w:eastAsia="Times New Roman" w:cs="Courier New"/>
          <w:color w:val="800000"/>
          <w:sz w:val="18"/>
          <w:szCs w:val="18"/>
          <w:lang w:eastAsia="de-DE"/>
        </w:rPr>
        <w:t>csw30:Record</w:t>
      </w:r>
      <w:r w:rsidRPr="00593740">
        <w:rPr>
          <w:rFonts w:eastAsia="Times New Roman" w:cs="Courier New"/>
          <w:color w:val="0000FF"/>
          <w:sz w:val="18"/>
          <w:szCs w:val="18"/>
          <w:lang w:eastAsia="de-DE"/>
        </w:rPr>
        <w:t>&gt;</w:t>
      </w:r>
    </w:p>
    <w:p w14:paraId="3A43E797" w14:textId="77777777" w:rsidR="00767EE5" w:rsidRPr="00593740" w:rsidRDefault="00767EE5" w:rsidP="00767EE5">
      <w:pPr>
        <w:pStyle w:val="CODE"/>
        <w:rPr>
          <w:rFonts w:eastAsia="Batang" w:cs="Courier New"/>
          <w:color w:val="0000FF"/>
          <w:lang w:val="en-US" w:eastAsia="ko-KR"/>
        </w:rPr>
      </w:pPr>
    </w:p>
    <w:p w14:paraId="5A185330" w14:textId="77777777" w:rsidR="00BC70D7" w:rsidRPr="00593740" w:rsidRDefault="00BC70D7" w:rsidP="00BC70D7">
      <w:pPr>
        <w:rPr>
          <w:szCs w:val="24"/>
          <w:lang w:val="en-US"/>
        </w:rPr>
      </w:pPr>
      <w:r w:rsidRPr="00593740">
        <w:rPr>
          <w:szCs w:val="24"/>
          <w:lang w:val="en-US"/>
        </w:rPr>
        <w:t xml:space="preserve">The following example query shows the usage of the csw30:Record elements </w:t>
      </w:r>
      <w:r w:rsidR="0098176D" w:rsidRPr="00593740">
        <w:rPr>
          <w:szCs w:val="24"/>
          <w:lang w:val="en-US"/>
        </w:rPr>
        <w:t>as queryables w</w:t>
      </w:r>
      <w:r w:rsidRPr="00593740">
        <w:rPr>
          <w:szCs w:val="24"/>
          <w:lang w:val="en-US"/>
        </w:rPr>
        <w:t xml:space="preserve">ithin a </w:t>
      </w:r>
      <w:r w:rsidR="0098176D" w:rsidRPr="00593740">
        <w:rPr>
          <w:szCs w:val="24"/>
          <w:lang w:val="en-US"/>
        </w:rPr>
        <w:t xml:space="preserve">filter statement (default namespace here is </w:t>
      </w:r>
      <w:r w:rsidR="0098176D" w:rsidRPr="00593740">
        <w:rPr>
          <w:rFonts w:eastAsia="Batang"/>
          <w:color w:val="000000"/>
          <w:szCs w:val="24"/>
          <w:lang w:val="en-US" w:eastAsia="ko-KR"/>
        </w:rPr>
        <w:t>http://www.opengis.net/cat/csw/3.0</w:t>
      </w:r>
      <w:r w:rsidR="0098176D" w:rsidRPr="00593740">
        <w:rPr>
          <w:szCs w:val="24"/>
          <w:lang w:val="en-US"/>
        </w:rPr>
        <w:t>)</w:t>
      </w:r>
      <w:r w:rsidRPr="00593740">
        <w:rPr>
          <w:szCs w:val="24"/>
          <w:lang w:val="en-US"/>
        </w:rPr>
        <w:t>:</w:t>
      </w:r>
    </w:p>
    <w:p w14:paraId="723C2F47" w14:textId="77777777" w:rsidR="00533741" w:rsidRPr="00593740" w:rsidRDefault="00533741"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fes:Filter</w:t>
      </w:r>
      <w:r w:rsidRPr="00593740">
        <w:rPr>
          <w:rFonts w:ascii="Courier New" w:eastAsia="Times New Roman" w:hAnsi="Courier New" w:cs="Courier New"/>
          <w:color w:val="0000FF"/>
          <w:sz w:val="18"/>
          <w:szCs w:val="18"/>
          <w:lang w:val="en-US" w:eastAsia="de-DE"/>
        </w:rPr>
        <w:t>&gt;</w:t>
      </w:r>
    </w:p>
    <w:p w14:paraId="09EEA4A4"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fes:And</w:t>
      </w:r>
      <w:r w:rsidR="00533741" w:rsidRPr="00593740">
        <w:rPr>
          <w:rFonts w:ascii="Courier New" w:eastAsia="Times New Roman" w:hAnsi="Courier New" w:cs="Courier New"/>
          <w:color w:val="0000FF"/>
          <w:sz w:val="18"/>
          <w:szCs w:val="18"/>
          <w:lang w:val="en-US" w:eastAsia="de-DE"/>
        </w:rPr>
        <w:t>&gt;</w:t>
      </w:r>
    </w:p>
    <w:p w14:paraId="232EE625"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fes:PropertyIsLike</w:t>
      </w:r>
      <w:r w:rsidR="00533741" w:rsidRPr="00593740">
        <w:rPr>
          <w:rFonts w:ascii="Courier New" w:eastAsia="Times New Roman" w:hAnsi="Courier New" w:cs="Courier New"/>
          <w:color w:val="FF0000"/>
          <w:sz w:val="18"/>
          <w:szCs w:val="18"/>
          <w:lang w:val="en-US" w:eastAsia="de-DE"/>
        </w:rPr>
        <w:t xml:space="preserve"> escapeChar</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FF0000"/>
          <w:sz w:val="18"/>
          <w:szCs w:val="18"/>
          <w:lang w:val="en-US" w:eastAsia="de-DE"/>
        </w:rPr>
        <w:t xml:space="preserve"> singleChar</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FF0000"/>
          <w:sz w:val="18"/>
          <w:szCs w:val="18"/>
          <w:lang w:val="en-US" w:eastAsia="de-DE"/>
        </w:rPr>
        <w:t xml:space="preserve"> wildCard</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w:t>
      </w:r>
      <w:r w:rsidR="00533741" w:rsidRPr="00593740">
        <w:rPr>
          <w:rFonts w:ascii="Courier New" w:eastAsia="Times New Roman" w:hAnsi="Courier New" w:cs="Courier New"/>
          <w:color w:val="0000FF"/>
          <w:sz w:val="18"/>
          <w:szCs w:val="18"/>
          <w:lang w:val="en-US" w:eastAsia="de-DE"/>
        </w:rPr>
        <w:t>"&gt;</w:t>
      </w:r>
    </w:p>
    <w:p w14:paraId="593FE69E"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dc:title</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14:paraId="037F18B0"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lastRenderedPageBreak/>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*Elevation*</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p>
    <w:p w14:paraId="3DE2D0E2"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fes:PropertyIsLike</w:t>
      </w:r>
      <w:r w:rsidR="00533741" w:rsidRPr="00593740">
        <w:rPr>
          <w:rFonts w:ascii="Courier New" w:eastAsia="Times New Roman" w:hAnsi="Courier New" w:cs="Courier New"/>
          <w:color w:val="0000FF"/>
          <w:sz w:val="18"/>
          <w:szCs w:val="18"/>
          <w:lang w:val="en-US" w:eastAsia="de-DE"/>
        </w:rPr>
        <w:t>&gt;</w:t>
      </w:r>
    </w:p>
    <w:p w14:paraId="417449BD"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fes:PropertyIsEqualTo</w:t>
      </w:r>
      <w:r w:rsidR="00533741" w:rsidRPr="00593740">
        <w:rPr>
          <w:rFonts w:ascii="Courier New" w:eastAsia="Times New Roman" w:hAnsi="Courier New" w:cs="Courier New"/>
          <w:color w:val="0000FF"/>
          <w:sz w:val="18"/>
          <w:szCs w:val="18"/>
          <w:lang w:val="en-US" w:eastAsia="de-DE"/>
        </w:rPr>
        <w:t>&gt;</w:t>
      </w:r>
    </w:p>
    <w:p w14:paraId="253DB71F"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dc:type</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14:paraId="4BA6E379"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Service</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p>
    <w:p w14:paraId="5C71702C"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fes:PropertyIsEqualTo</w:t>
      </w:r>
      <w:r w:rsidR="00533741" w:rsidRPr="00593740">
        <w:rPr>
          <w:rFonts w:ascii="Courier New" w:eastAsia="Times New Roman" w:hAnsi="Courier New" w:cs="Courier New"/>
          <w:color w:val="0000FF"/>
          <w:sz w:val="18"/>
          <w:szCs w:val="18"/>
          <w:lang w:val="en-US" w:eastAsia="de-DE"/>
        </w:rPr>
        <w:t>&gt;</w:t>
      </w:r>
    </w:p>
    <w:p w14:paraId="06E93250"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fes:PropertyIsGreaterThanOrEqualTo</w:t>
      </w:r>
      <w:r w:rsidR="00533741" w:rsidRPr="00593740">
        <w:rPr>
          <w:rFonts w:ascii="Courier New" w:eastAsia="Times New Roman" w:hAnsi="Courier New" w:cs="Courier New"/>
          <w:color w:val="0000FF"/>
          <w:sz w:val="18"/>
          <w:szCs w:val="18"/>
          <w:lang w:val="en-US" w:eastAsia="de-DE"/>
        </w:rPr>
        <w:t>&gt;</w:t>
      </w:r>
    </w:p>
    <w:p w14:paraId="3B3BD0E0"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dct:modified</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14:paraId="00C8E27E"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2012-06-01</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p>
    <w:p w14:paraId="35A5A955"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fes:PropertyIsGreaterThanOrEqualTo</w:t>
      </w:r>
      <w:r w:rsidR="00533741" w:rsidRPr="00593740">
        <w:rPr>
          <w:rFonts w:ascii="Courier New" w:eastAsia="Times New Roman" w:hAnsi="Courier New" w:cs="Courier New"/>
          <w:color w:val="0000FF"/>
          <w:sz w:val="18"/>
          <w:szCs w:val="18"/>
          <w:lang w:val="en-US" w:eastAsia="de-DE"/>
        </w:rPr>
        <w:t>&gt;</w:t>
      </w:r>
    </w:p>
    <w:p w14:paraId="2F5DE624"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fes:Intersects</w:t>
      </w:r>
      <w:r w:rsidR="00533741" w:rsidRPr="00593740">
        <w:rPr>
          <w:rFonts w:ascii="Courier New" w:eastAsia="Times New Roman" w:hAnsi="Courier New" w:cs="Courier New"/>
          <w:color w:val="0000FF"/>
          <w:sz w:val="18"/>
          <w:szCs w:val="18"/>
          <w:lang w:val="en-US" w:eastAsia="de-DE"/>
        </w:rPr>
        <w:t>&gt;</w:t>
      </w:r>
    </w:p>
    <w:p w14:paraId="4052C43A"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ows:BoundingBox</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14:paraId="423EB40C"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gml:Envelope</w:t>
      </w:r>
      <w:r w:rsidR="00533741" w:rsidRPr="00593740">
        <w:rPr>
          <w:rFonts w:ascii="Courier New" w:eastAsia="Times New Roman" w:hAnsi="Courier New" w:cs="Courier New"/>
          <w:color w:val="0000FF"/>
          <w:sz w:val="18"/>
          <w:szCs w:val="18"/>
          <w:lang w:val="en-US" w:eastAsia="de-DE"/>
        </w:rPr>
        <w:t>&gt;</w:t>
      </w:r>
    </w:p>
    <w:p w14:paraId="7A8DF511"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gml:lowerCorner</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14.05 46.46</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gml:lowerCorner</w:t>
      </w:r>
      <w:r w:rsidR="00533741" w:rsidRPr="00593740">
        <w:rPr>
          <w:rFonts w:ascii="Courier New" w:eastAsia="Times New Roman" w:hAnsi="Courier New" w:cs="Courier New"/>
          <w:color w:val="0000FF"/>
          <w:sz w:val="18"/>
          <w:szCs w:val="18"/>
          <w:lang w:val="en-US" w:eastAsia="de-DE"/>
        </w:rPr>
        <w:t>&gt;</w:t>
      </w:r>
    </w:p>
    <w:p w14:paraId="32FF7CAC"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gml:upperCorner</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17.24 48.42</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gml:upperCorner</w:t>
      </w:r>
      <w:r w:rsidR="00533741" w:rsidRPr="00593740">
        <w:rPr>
          <w:rFonts w:ascii="Courier New" w:eastAsia="Times New Roman" w:hAnsi="Courier New" w:cs="Courier New"/>
          <w:color w:val="0000FF"/>
          <w:sz w:val="18"/>
          <w:szCs w:val="18"/>
          <w:lang w:val="en-US" w:eastAsia="de-DE"/>
        </w:rPr>
        <w:t>&gt;</w:t>
      </w:r>
    </w:p>
    <w:p w14:paraId="0E5E90C1"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gml:Envelope</w:t>
      </w:r>
      <w:r w:rsidR="00533741" w:rsidRPr="00593740">
        <w:rPr>
          <w:rFonts w:ascii="Courier New" w:eastAsia="Times New Roman" w:hAnsi="Courier New" w:cs="Courier New"/>
          <w:color w:val="0000FF"/>
          <w:sz w:val="18"/>
          <w:szCs w:val="18"/>
          <w:lang w:val="en-US" w:eastAsia="de-DE"/>
        </w:rPr>
        <w:t>&gt;</w:t>
      </w:r>
    </w:p>
    <w:p w14:paraId="5CE3ED6A"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fes:Intersects</w:t>
      </w:r>
      <w:r w:rsidR="00533741" w:rsidRPr="00593740">
        <w:rPr>
          <w:rFonts w:ascii="Courier New" w:eastAsia="Times New Roman" w:hAnsi="Courier New" w:cs="Courier New"/>
          <w:color w:val="0000FF"/>
          <w:sz w:val="18"/>
          <w:szCs w:val="18"/>
          <w:lang w:val="en-US" w:eastAsia="de-DE"/>
        </w:rPr>
        <w:t>&gt;</w:t>
      </w:r>
    </w:p>
    <w:p w14:paraId="2F17E947"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fes:BBOX</w:t>
      </w:r>
      <w:r w:rsidR="00533741" w:rsidRPr="00593740">
        <w:rPr>
          <w:rFonts w:ascii="Courier New" w:eastAsia="Times New Roman" w:hAnsi="Courier New" w:cs="Courier New"/>
          <w:color w:val="0000FF"/>
          <w:sz w:val="18"/>
          <w:szCs w:val="18"/>
          <w:lang w:val="en-US" w:eastAsia="de-DE"/>
        </w:rPr>
        <w:t>&gt;</w:t>
      </w:r>
    </w:p>
    <w:p w14:paraId="435D269A"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ows:BoundingBox</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14:paraId="679ECBAB"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gml:Envelope</w:t>
      </w:r>
      <w:r w:rsidR="00533741" w:rsidRPr="00593740">
        <w:rPr>
          <w:rFonts w:ascii="Courier New" w:eastAsia="Times New Roman" w:hAnsi="Courier New" w:cs="Courier New"/>
          <w:color w:val="0000FF"/>
          <w:sz w:val="18"/>
          <w:szCs w:val="18"/>
          <w:lang w:val="en-US" w:eastAsia="de-DE"/>
        </w:rPr>
        <w:t>&gt;</w:t>
      </w:r>
    </w:p>
    <w:p w14:paraId="51F84446"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gml:lowerCorner</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14.05 46.46</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gml:lowerCorner</w:t>
      </w:r>
      <w:r w:rsidR="00533741" w:rsidRPr="00593740">
        <w:rPr>
          <w:rFonts w:ascii="Courier New" w:eastAsia="Times New Roman" w:hAnsi="Courier New" w:cs="Courier New"/>
          <w:color w:val="0000FF"/>
          <w:sz w:val="18"/>
          <w:szCs w:val="18"/>
          <w:lang w:val="en-US" w:eastAsia="de-DE"/>
        </w:rPr>
        <w:t>&gt;</w:t>
      </w:r>
    </w:p>
    <w:p w14:paraId="3C601383"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gml:upperCorner</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17.24 48.42</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gml:upperCorner</w:t>
      </w:r>
      <w:r w:rsidR="00533741" w:rsidRPr="00593740">
        <w:rPr>
          <w:rFonts w:ascii="Courier New" w:eastAsia="Times New Roman" w:hAnsi="Courier New" w:cs="Courier New"/>
          <w:color w:val="0000FF"/>
          <w:sz w:val="18"/>
          <w:szCs w:val="18"/>
          <w:lang w:val="en-US" w:eastAsia="de-DE"/>
        </w:rPr>
        <w:t>&gt;</w:t>
      </w:r>
    </w:p>
    <w:p w14:paraId="4CD95983"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gml:Envelope</w:t>
      </w:r>
      <w:r w:rsidR="00533741" w:rsidRPr="00593740">
        <w:rPr>
          <w:rFonts w:ascii="Courier New" w:eastAsia="Times New Roman" w:hAnsi="Courier New" w:cs="Courier New"/>
          <w:color w:val="0000FF"/>
          <w:sz w:val="18"/>
          <w:szCs w:val="18"/>
          <w:lang w:val="en-US" w:eastAsia="de-DE"/>
        </w:rPr>
        <w:t>&gt;</w:t>
      </w:r>
    </w:p>
    <w:p w14:paraId="494BD706"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fes:BBOX</w:t>
      </w:r>
      <w:r w:rsidR="00533741" w:rsidRPr="00593740">
        <w:rPr>
          <w:rFonts w:ascii="Courier New" w:eastAsia="Times New Roman" w:hAnsi="Courier New" w:cs="Courier New"/>
          <w:color w:val="0000FF"/>
          <w:sz w:val="18"/>
          <w:szCs w:val="18"/>
          <w:lang w:val="en-US" w:eastAsia="de-DE"/>
        </w:rPr>
        <w:t>&gt;</w:t>
      </w:r>
    </w:p>
    <w:p w14:paraId="7D84D240"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fes:TOverlaps</w:t>
      </w:r>
      <w:r w:rsidR="00533741" w:rsidRPr="00593740">
        <w:rPr>
          <w:rFonts w:ascii="Courier New" w:eastAsia="Times New Roman" w:hAnsi="Courier New" w:cs="Courier New"/>
          <w:color w:val="0000FF"/>
          <w:sz w:val="18"/>
          <w:szCs w:val="18"/>
          <w:lang w:val="en-US" w:eastAsia="de-DE"/>
        </w:rPr>
        <w:t>&gt;</w:t>
      </w:r>
    </w:p>
    <w:p w14:paraId="6B82CF9E"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csw:TemporalExtent</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14:paraId="1463CFAC"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gml:TimePeriod</w:t>
      </w:r>
      <w:r w:rsidR="00533741" w:rsidRPr="00593740">
        <w:rPr>
          <w:rFonts w:ascii="Courier New" w:eastAsia="Times New Roman" w:hAnsi="Courier New" w:cs="Courier New"/>
          <w:color w:val="FF0000"/>
          <w:sz w:val="18"/>
          <w:szCs w:val="18"/>
          <w:lang w:val="en-US" w:eastAsia="de-DE"/>
        </w:rPr>
        <w:t xml:space="preserve"> gml:id</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TP1</w:t>
      </w:r>
      <w:r w:rsidR="00533741" w:rsidRPr="00593740">
        <w:rPr>
          <w:rFonts w:ascii="Courier New" w:eastAsia="Times New Roman" w:hAnsi="Courier New" w:cs="Courier New"/>
          <w:color w:val="0000FF"/>
          <w:sz w:val="18"/>
          <w:szCs w:val="18"/>
          <w:lang w:val="en-US" w:eastAsia="de-DE"/>
        </w:rPr>
        <w:t>"&gt;</w:t>
      </w:r>
    </w:p>
    <w:p w14:paraId="5422A2EB"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gml:begin</w:t>
      </w:r>
      <w:r w:rsidR="00533741" w:rsidRPr="00593740">
        <w:rPr>
          <w:rFonts w:ascii="Courier New" w:eastAsia="Times New Roman" w:hAnsi="Courier New" w:cs="Courier New"/>
          <w:color w:val="0000FF"/>
          <w:sz w:val="18"/>
          <w:szCs w:val="18"/>
          <w:lang w:val="en-US" w:eastAsia="de-DE"/>
        </w:rPr>
        <w:t>&gt;</w:t>
      </w:r>
    </w:p>
    <w:p w14:paraId="4FD0FC5E"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gml:TimeInstant</w:t>
      </w:r>
      <w:r w:rsidR="00533741" w:rsidRPr="00593740">
        <w:rPr>
          <w:rFonts w:ascii="Courier New" w:eastAsia="Times New Roman" w:hAnsi="Courier New" w:cs="Courier New"/>
          <w:color w:val="FF0000"/>
          <w:sz w:val="18"/>
          <w:szCs w:val="18"/>
          <w:lang w:val="en-US" w:eastAsia="de-DE"/>
        </w:rPr>
        <w:t xml:space="preserve"> gml:id</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TI1</w:t>
      </w:r>
      <w:r w:rsidR="00533741" w:rsidRPr="00593740">
        <w:rPr>
          <w:rFonts w:ascii="Courier New" w:eastAsia="Times New Roman" w:hAnsi="Courier New" w:cs="Courier New"/>
          <w:color w:val="0000FF"/>
          <w:sz w:val="18"/>
          <w:szCs w:val="18"/>
          <w:lang w:val="en-US" w:eastAsia="de-DE"/>
        </w:rPr>
        <w:t>"&gt;</w:t>
      </w:r>
    </w:p>
    <w:p w14:paraId="1F6E8AAD"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fr-FR" w:eastAsia="de-DE"/>
        </w:rPr>
        <w:t>&lt;</w:t>
      </w:r>
      <w:r w:rsidR="00533741" w:rsidRPr="00593740">
        <w:rPr>
          <w:rFonts w:ascii="Courier New" w:eastAsia="Times New Roman" w:hAnsi="Courier New" w:cs="Courier New"/>
          <w:color w:val="800000"/>
          <w:sz w:val="18"/>
          <w:szCs w:val="18"/>
          <w:lang w:val="fr-FR" w:eastAsia="de-DE"/>
        </w:rPr>
        <w:t>gml:timePosition</w:t>
      </w:r>
      <w:r w:rsidR="00533741" w:rsidRPr="00593740">
        <w:rPr>
          <w:rFonts w:ascii="Courier New" w:eastAsia="Times New Roman" w:hAnsi="Courier New" w:cs="Courier New"/>
          <w:color w:val="0000FF"/>
          <w:sz w:val="18"/>
          <w:szCs w:val="18"/>
          <w:lang w:val="fr-FR" w:eastAsia="de-DE"/>
        </w:rPr>
        <w:t>&gt;</w:t>
      </w:r>
      <w:r w:rsidR="00533741" w:rsidRPr="00593740">
        <w:rPr>
          <w:rFonts w:ascii="Courier New" w:eastAsia="Times New Roman" w:hAnsi="Courier New" w:cs="Courier New"/>
          <w:color w:val="000000"/>
          <w:sz w:val="18"/>
          <w:szCs w:val="18"/>
          <w:lang w:val="fr-FR" w:eastAsia="de-DE"/>
        </w:rPr>
        <w:t>2012-05-17T08:00:00Z</w:t>
      </w:r>
      <w:r w:rsidR="00533741" w:rsidRPr="00593740">
        <w:rPr>
          <w:rFonts w:ascii="Courier New" w:eastAsia="Times New Roman" w:hAnsi="Courier New" w:cs="Courier New"/>
          <w:color w:val="0000FF"/>
          <w:sz w:val="18"/>
          <w:szCs w:val="18"/>
          <w:lang w:val="fr-FR" w:eastAsia="de-DE"/>
        </w:rPr>
        <w:t>&lt;/</w:t>
      </w:r>
      <w:r w:rsidR="00533741" w:rsidRPr="00593740">
        <w:rPr>
          <w:rFonts w:ascii="Courier New" w:eastAsia="Times New Roman" w:hAnsi="Courier New" w:cs="Courier New"/>
          <w:color w:val="800000"/>
          <w:sz w:val="18"/>
          <w:szCs w:val="18"/>
          <w:lang w:val="fr-FR" w:eastAsia="de-DE"/>
        </w:rPr>
        <w:t>gml:timePosition</w:t>
      </w:r>
      <w:r w:rsidR="00533741" w:rsidRPr="00593740">
        <w:rPr>
          <w:rFonts w:ascii="Courier New" w:eastAsia="Times New Roman" w:hAnsi="Courier New" w:cs="Courier New"/>
          <w:color w:val="0000FF"/>
          <w:sz w:val="18"/>
          <w:szCs w:val="18"/>
          <w:lang w:val="fr-FR" w:eastAsia="de-DE"/>
        </w:rPr>
        <w:t>&gt;</w:t>
      </w:r>
    </w:p>
    <w:p w14:paraId="6ECAD13B"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fr-FR"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gml:TimeInstant</w:t>
      </w:r>
      <w:r w:rsidR="00533741" w:rsidRPr="00593740">
        <w:rPr>
          <w:rFonts w:ascii="Courier New" w:eastAsia="Times New Roman" w:hAnsi="Courier New" w:cs="Courier New"/>
          <w:color w:val="0000FF"/>
          <w:sz w:val="18"/>
          <w:szCs w:val="18"/>
          <w:lang w:val="en-US" w:eastAsia="de-DE"/>
        </w:rPr>
        <w:t>&gt;</w:t>
      </w:r>
    </w:p>
    <w:p w14:paraId="75C9C216"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gml:begin</w:t>
      </w:r>
      <w:r w:rsidR="00533741" w:rsidRPr="00593740">
        <w:rPr>
          <w:rFonts w:ascii="Courier New" w:eastAsia="Times New Roman" w:hAnsi="Courier New" w:cs="Courier New"/>
          <w:color w:val="0000FF"/>
          <w:sz w:val="18"/>
          <w:szCs w:val="18"/>
          <w:lang w:val="en-US" w:eastAsia="de-DE"/>
        </w:rPr>
        <w:t>&gt;</w:t>
      </w:r>
    </w:p>
    <w:p w14:paraId="5827B75C"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gml:end</w:t>
      </w:r>
      <w:r w:rsidR="00533741" w:rsidRPr="00593740">
        <w:rPr>
          <w:rFonts w:ascii="Courier New" w:eastAsia="Times New Roman" w:hAnsi="Courier New" w:cs="Courier New"/>
          <w:color w:val="0000FF"/>
          <w:sz w:val="18"/>
          <w:szCs w:val="18"/>
          <w:lang w:val="en-US" w:eastAsia="de-DE"/>
        </w:rPr>
        <w:t>&gt;</w:t>
      </w:r>
    </w:p>
    <w:p w14:paraId="06B21785"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gml:TimeInstant</w:t>
      </w:r>
      <w:r w:rsidR="00533741" w:rsidRPr="00593740">
        <w:rPr>
          <w:rFonts w:ascii="Courier New" w:eastAsia="Times New Roman" w:hAnsi="Courier New" w:cs="Courier New"/>
          <w:color w:val="FF0000"/>
          <w:sz w:val="18"/>
          <w:szCs w:val="18"/>
          <w:lang w:val="en-US" w:eastAsia="de-DE"/>
        </w:rPr>
        <w:t xml:space="preserve"> gml:id</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TI2</w:t>
      </w:r>
      <w:r w:rsidR="00533741" w:rsidRPr="00593740">
        <w:rPr>
          <w:rFonts w:ascii="Courier New" w:eastAsia="Times New Roman" w:hAnsi="Courier New" w:cs="Courier New"/>
          <w:color w:val="0000FF"/>
          <w:sz w:val="18"/>
          <w:szCs w:val="18"/>
          <w:lang w:val="en-US" w:eastAsia="de-DE"/>
        </w:rPr>
        <w:t>"&gt;</w:t>
      </w:r>
    </w:p>
    <w:p w14:paraId="793D0DA6"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fr-FR" w:eastAsia="de-DE"/>
        </w:rPr>
        <w:t>&lt;</w:t>
      </w:r>
      <w:r w:rsidR="00533741" w:rsidRPr="00593740">
        <w:rPr>
          <w:rFonts w:ascii="Courier New" w:eastAsia="Times New Roman" w:hAnsi="Courier New" w:cs="Courier New"/>
          <w:color w:val="800000"/>
          <w:sz w:val="18"/>
          <w:szCs w:val="18"/>
          <w:lang w:val="fr-FR" w:eastAsia="de-DE"/>
        </w:rPr>
        <w:t>gml:timePosition</w:t>
      </w:r>
      <w:r w:rsidR="00533741" w:rsidRPr="00593740">
        <w:rPr>
          <w:rFonts w:ascii="Courier New" w:eastAsia="Times New Roman" w:hAnsi="Courier New" w:cs="Courier New"/>
          <w:color w:val="0000FF"/>
          <w:sz w:val="18"/>
          <w:szCs w:val="18"/>
          <w:lang w:val="fr-FR" w:eastAsia="de-DE"/>
        </w:rPr>
        <w:t>&gt;</w:t>
      </w:r>
      <w:r w:rsidR="00533741" w:rsidRPr="00593740">
        <w:rPr>
          <w:rFonts w:ascii="Courier New" w:eastAsia="Times New Roman" w:hAnsi="Courier New" w:cs="Courier New"/>
          <w:color w:val="000000"/>
          <w:sz w:val="18"/>
          <w:szCs w:val="18"/>
          <w:lang w:val="fr-FR" w:eastAsia="de-DE"/>
        </w:rPr>
        <w:t>2012-05-23T11:00:00Z</w:t>
      </w:r>
      <w:r w:rsidR="00533741" w:rsidRPr="00593740">
        <w:rPr>
          <w:rFonts w:ascii="Courier New" w:eastAsia="Times New Roman" w:hAnsi="Courier New" w:cs="Courier New"/>
          <w:color w:val="0000FF"/>
          <w:sz w:val="18"/>
          <w:szCs w:val="18"/>
          <w:lang w:val="fr-FR" w:eastAsia="de-DE"/>
        </w:rPr>
        <w:t>&lt;/</w:t>
      </w:r>
      <w:r w:rsidR="00533741" w:rsidRPr="00593740">
        <w:rPr>
          <w:rFonts w:ascii="Courier New" w:eastAsia="Times New Roman" w:hAnsi="Courier New" w:cs="Courier New"/>
          <w:color w:val="800000"/>
          <w:sz w:val="18"/>
          <w:szCs w:val="18"/>
          <w:lang w:val="fr-FR" w:eastAsia="de-DE"/>
        </w:rPr>
        <w:t>gml:timePosition</w:t>
      </w:r>
      <w:r w:rsidR="00533741" w:rsidRPr="00593740">
        <w:rPr>
          <w:rFonts w:ascii="Courier New" w:eastAsia="Times New Roman" w:hAnsi="Courier New" w:cs="Courier New"/>
          <w:color w:val="0000FF"/>
          <w:sz w:val="18"/>
          <w:szCs w:val="18"/>
          <w:lang w:val="fr-FR" w:eastAsia="de-DE"/>
        </w:rPr>
        <w:t>&gt;</w:t>
      </w:r>
    </w:p>
    <w:p w14:paraId="36418C52"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fr-FR"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gml:TimeInstant</w:t>
      </w:r>
      <w:r w:rsidR="00533741" w:rsidRPr="00593740">
        <w:rPr>
          <w:rFonts w:ascii="Courier New" w:eastAsia="Times New Roman" w:hAnsi="Courier New" w:cs="Courier New"/>
          <w:color w:val="0000FF"/>
          <w:sz w:val="18"/>
          <w:szCs w:val="18"/>
          <w:lang w:val="en-US" w:eastAsia="de-DE"/>
        </w:rPr>
        <w:t>&gt;</w:t>
      </w:r>
    </w:p>
    <w:p w14:paraId="0BB0F8BD"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gml:end</w:t>
      </w:r>
      <w:r w:rsidR="00533741" w:rsidRPr="00593740">
        <w:rPr>
          <w:rFonts w:ascii="Courier New" w:eastAsia="Times New Roman" w:hAnsi="Courier New" w:cs="Courier New"/>
          <w:color w:val="0000FF"/>
          <w:sz w:val="18"/>
          <w:szCs w:val="18"/>
          <w:lang w:val="en-US" w:eastAsia="de-DE"/>
        </w:rPr>
        <w:t>&gt;</w:t>
      </w:r>
    </w:p>
    <w:p w14:paraId="1F43210F"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gml:TimePeriod</w:t>
      </w:r>
      <w:r w:rsidR="00533741" w:rsidRPr="00593740">
        <w:rPr>
          <w:rFonts w:ascii="Courier New" w:eastAsia="Times New Roman" w:hAnsi="Courier New" w:cs="Courier New"/>
          <w:color w:val="0000FF"/>
          <w:sz w:val="18"/>
          <w:szCs w:val="18"/>
          <w:lang w:val="en-US" w:eastAsia="de-DE"/>
        </w:rPr>
        <w:t>&gt;</w:t>
      </w:r>
    </w:p>
    <w:p w14:paraId="6D581157"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fes:TOverlaps</w:t>
      </w:r>
      <w:r w:rsidR="00533741" w:rsidRPr="00593740">
        <w:rPr>
          <w:rFonts w:ascii="Courier New" w:eastAsia="Times New Roman" w:hAnsi="Courier New" w:cs="Courier New"/>
          <w:color w:val="0000FF"/>
          <w:sz w:val="18"/>
          <w:szCs w:val="18"/>
          <w:lang w:val="en-US" w:eastAsia="de-DE"/>
        </w:rPr>
        <w:t>&gt;</w:t>
      </w:r>
    </w:p>
    <w:p w14:paraId="669E2F17" w14:textId="77777777"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fes:And</w:t>
      </w:r>
      <w:r w:rsidR="00533741" w:rsidRPr="00593740">
        <w:rPr>
          <w:rFonts w:ascii="Courier New" w:eastAsia="Times New Roman" w:hAnsi="Courier New" w:cs="Courier New"/>
          <w:color w:val="0000FF"/>
          <w:sz w:val="18"/>
          <w:szCs w:val="18"/>
          <w:lang w:val="en-US" w:eastAsia="de-DE"/>
        </w:rPr>
        <w:t>&gt;</w:t>
      </w:r>
    </w:p>
    <w:p w14:paraId="5D816231" w14:textId="77777777" w:rsidR="00311B66" w:rsidRPr="00593740" w:rsidRDefault="00533741" w:rsidP="00533741">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fes:Filter</w:t>
      </w:r>
      <w:r w:rsidRPr="00593740">
        <w:rPr>
          <w:rFonts w:ascii="Courier New" w:eastAsia="Times New Roman" w:hAnsi="Courier New" w:cs="Courier New"/>
          <w:color w:val="0000FF"/>
          <w:sz w:val="18"/>
          <w:szCs w:val="18"/>
          <w:lang w:val="en-US" w:eastAsia="de-DE"/>
        </w:rPr>
        <w:t>&gt;</w:t>
      </w:r>
    </w:p>
    <w:p w14:paraId="47A0CDAA" w14:textId="77777777" w:rsidR="00533741" w:rsidRPr="00533741" w:rsidRDefault="00533741" w:rsidP="00533741">
      <w:pPr>
        <w:autoSpaceDE w:val="0"/>
        <w:autoSpaceDN w:val="0"/>
        <w:adjustRightInd w:val="0"/>
        <w:spacing w:after="0" w:line="240" w:lineRule="auto"/>
        <w:rPr>
          <w:rFonts w:ascii="Courier New" w:eastAsia="Batang" w:hAnsi="Courier New" w:cs="Courier New"/>
          <w:color w:val="0000FF"/>
          <w:sz w:val="20"/>
          <w:highlight w:val="yellow"/>
          <w:lang w:val="en-US" w:eastAsia="ko-KR"/>
        </w:rPr>
      </w:pPr>
    </w:p>
    <w:p w14:paraId="7EFEC0C1" w14:textId="77777777" w:rsidR="0030539B" w:rsidRDefault="0030539B" w:rsidP="00FB4AA4">
      <w:pPr>
        <w:pStyle w:val="Heading4"/>
        <w:rPr>
          <w:lang w:val="en-GB"/>
        </w:rPr>
      </w:pPr>
      <w:r w:rsidRPr="00692DBA">
        <w:rPr>
          <w:lang w:val="en-GB"/>
        </w:rPr>
        <w:t>Summary record</w:t>
      </w:r>
    </w:p>
    <w:p w14:paraId="0E35AFB1" w14:textId="77777777" w:rsidR="0030539B" w:rsidRPr="00593740" w:rsidRDefault="0030539B" w:rsidP="008432A2">
      <w:pPr>
        <w:rPr>
          <w:lang w:val="en-GB"/>
        </w:rPr>
      </w:pPr>
      <w:r w:rsidRPr="00692DBA">
        <w:rPr>
          <w:lang w:val="en-GB"/>
        </w:rPr>
        <w:t xml:space="preserve">The XML encoding of the element representing the summary view, </w:t>
      </w:r>
      <w:r w:rsidRPr="0065592F">
        <w:rPr>
          <w:bCs/>
          <w:lang w:val="en-GB"/>
        </w:rPr>
        <w:t>csw:</w:t>
      </w:r>
      <w:r w:rsidRPr="00593740">
        <w:rPr>
          <w:bCs/>
          <w:lang w:val="en-GB"/>
        </w:rPr>
        <w:t>SummaryRecord</w:t>
      </w:r>
      <w:r w:rsidRPr="00593740">
        <w:rPr>
          <w:lang w:val="en-GB"/>
        </w:rPr>
        <w:t>, is defined by the following XML-Schema fragment:</w:t>
      </w:r>
    </w:p>
    <w:p w14:paraId="3CA1CB47" w14:textId="77777777" w:rsidR="00311B66" w:rsidRPr="00593740" w:rsidRDefault="00311B66"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SummaryRecord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csw30:SummaryRecordType</w:t>
      </w:r>
      <w:r w:rsidRPr="00593740">
        <w:rPr>
          <w:rFonts w:ascii="Courier New" w:eastAsia="Times New Roman" w:hAnsi="Courier New" w:cs="Courier New"/>
          <w:color w:val="0000FF"/>
          <w:sz w:val="18"/>
          <w:szCs w:val="18"/>
          <w:lang w:val="en-US" w:eastAsia="de-DE"/>
        </w:rPr>
        <w:t>"</w:t>
      </w:r>
      <w:r w:rsidR="00DD412E">
        <w:rPr>
          <w:rFonts w:ascii="Courier New" w:eastAsia="Times New Roman" w:hAnsi="Courier New" w:cs="Courier New"/>
          <w:color w:val="0000FF"/>
          <w:sz w:val="18"/>
          <w:szCs w:val="18"/>
          <w:lang w:val="en-US" w:eastAsia="de-DE"/>
        </w:rPr>
        <w:br/>
        <w:t xml:space="preserve">            </w:t>
      </w:r>
      <w:r w:rsidRPr="00593740">
        <w:rPr>
          <w:rFonts w:ascii="Courier New" w:eastAsia="Times New Roman" w:hAnsi="Courier New" w:cs="Courier New"/>
          <w:color w:val="FF0000"/>
          <w:sz w:val="18"/>
          <w:szCs w:val="18"/>
          <w:lang w:val="en-US" w:eastAsia="de-DE"/>
        </w:rPr>
        <w:t xml:space="preserve"> substitutionGroup</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csw30:AbstractRecord</w:t>
      </w:r>
      <w:r w:rsidRPr="00593740">
        <w:rPr>
          <w:rFonts w:ascii="Courier New" w:eastAsia="Times New Roman" w:hAnsi="Courier New" w:cs="Courier New"/>
          <w:color w:val="0000FF"/>
          <w:sz w:val="18"/>
          <w:szCs w:val="18"/>
          <w:lang w:val="en-US" w:eastAsia="de-DE"/>
        </w:rPr>
        <w:t>"/&gt;</w:t>
      </w:r>
    </w:p>
    <w:p w14:paraId="2600428E" w14:textId="77777777" w:rsidR="00311B66" w:rsidRPr="00593740" w:rsidRDefault="00311B66"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SummaryRecordType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final</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#all</w:t>
      </w:r>
      <w:r w:rsidRPr="00593740">
        <w:rPr>
          <w:rFonts w:ascii="Courier New" w:eastAsia="Times New Roman" w:hAnsi="Courier New" w:cs="Courier New"/>
          <w:color w:val="0000FF"/>
          <w:sz w:val="18"/>
          <w:szCs w:val="18"/>
          <w:lang w:val="en-US" w:eastAsia="de-DE"/>
        </w:rPr>
        <w:t>"&gt;</w:t>
      </w:r>
    </w:p>
    <w:p w14:paraId="7305FA4E" w14:textId="77777777" w:rsidR="00311B66" w:rsidRPr="00593740" w:rsidRDefault="00311B66"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 xml:space="preserve">   &lt;</w:t>
      </w:r>
      <w:r w:rsidRPr="00593740">
        <w:rPr>
          <w:rFonts w:ascii="Courier New" w:eastAsia="Times New Roman" w:hAnsi="Courier New" w:cs="Courier New"/>
          <w:color w:val="800000"/>
          <w:sz w:val="18"/>
          <w:szCs w:val="18"/>
          <w:lang w:val="en-US" w:eastAsia="de-DE"/>
        </w:rPr>
        <w:t>xsd:complexContent</w:t>
      </w:r>
      <w:r w:rsidRPr="00593740">
        <w:rPr>
          <w:rFonts w:ascii="Courier New" w:eastAsia="Times New Roman" w:hAnsi="Courier New" w:cs="Courier New"/>
          <w:color w:val="0000FF"/>
          <w:sz w:val="18"/>
          <w:szCs w:val="18"/>
          <w:lang w:val="en-US" w:eastAsia="de-DE"/>
        </w:rPr>
        <w:t>&gt;</w:t>
      </w:r>
    </w:p>
    <w:p w14:paraId="47606F6E"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xsd:extension</w:t>
      </w:r>
      <w:r w:rsidR="00311B66" w:rsidRPr="00593740">
        <w:rPr>
          <w:rFonts w:ascii="Courier New" w:eastAsia="Times New Roman" w:hAnsi="Courier New" w:cs="Courier New"/>
          <w:color w:val="FF0000"/>
          <w:sz w:val="18"/>
          <w:szCs w:val="18"/>
          <w:lang w:val="en-US" w:eastAsia="de-DE"/>
        </w:rPr>
        <w:t xml:space="preserve"> base</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csw30:AbstractRecordType</w:t>
      </w:r>
      <w:r w:rsidR="00311B66" w:rsidRPr="00593740">
        <w:rPr>
          <w:rFonts w:ascii="Courier New" w:eastAsia="Times New Roman" w:hAnsi="Courier New" w:cs="Courier New"/>
          <w:color w:val="0000FF"/>
          <w:sz w:val="18"/>
          <w:szCs w:val="18"/>
          <w:lang w:val="en-US" w:eastAsia="de-DE"/>
        </w:rPr>
        <w:t>"&gt;</w:t>
      </w:r>
    </w:p>
    <w:p w14:paraId="599FBAC8"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xsd:sequence</w:t>
      </w:r>
      <w:r w:rsidR="00311B66" w:rsidRPr="00593740">
        <w:rPr>
          <w:rFonts w:ascii="Courier New" w:eastAsia="Times New Roman" w:hAnsi="Courier New" w:cs="Courier New"/>
          <w:color w:val="0000FF"/>
          <w:sz w:val="18"/>
          <w:szCs w:val="18"/>
          <w:lang w:val="en-US" w:eastAsia="de-DE"/>
        </w:rPr>
        <w:t>&gt;</w:t>
      </w:r>
    </w:p>
    <w:p w14:paraId="5FCD731B"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dc:identifier</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14:paraId="67C5B497"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dc:title</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14:paraId="26ADE045"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dc:type</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"/&gt;</w:t>
      </w:r>
    </w:p>
    <w:p w14:paraId="7781819E"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dc:subject</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14:paraId="3E568056"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dc:format</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14:paraId="1786397D"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dc:relation</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14:paraId="13582683"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dct:modified</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14:paraId="37CA289C"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dct:abstract</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14:paraId="6184CB47"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lastRenderedPageBreak/>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dct:spatial</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14:paraId="3E773E22"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ows:BoundingBox</w:t>
      </w:r>
      <w:r w:rsidR="00311B66" w:rsidRPr="00593740">
        <w:rPr>
          <w:rFonts w:ascii="Courier New" w:eastAsia="Times New Roman" w:hAnsi="Courier New" w:cs="Courier New"/>
          <w:color w:val="0000FF"/>
          <w:sz w:val="18"/>
          <w:szCs w:val="18"/>
          <w:lang w:val="en-US" w:eastAsia="de-DE"/>
        </w:rPr>
        <w:t>"</w:t>
      </w:r>
      <w:r w:rsidR="00DD412E">
        <w:rPr>
          <w:rFonts w:ascii="Courier New" w:eastAsia="Times New Roman" w:hAnsi="Courier New" w:cs="Courier New"/>
          <w:color w:val="0000FF"/>
          <w:sz w:val="18"/>
          <w:szCs w:val="18"/>
          <w:lang w:val="en-US" w:eastAsia="de-DE"/>
        </w:rPr>
        <w:br/>
        <w:t xml:space="preserve">                      </w:t>
      </w:r>
      <w:r w:rsidR="00311B66" w:rsidRPr="00593740">
        <w:rPr>
          <w:rFonts w:ascii="Courier New" w:eastAsia="Times New Roman" w:hAnsi="Courier New" w:cs="Courier New"/>
          <w:color w:val="FF0000"/>
          <w:sz w:val="18"/>
          <w:szCs w:val="18"/>
          <w:lang w:val="en-US" w:eastAsia="de-DE"/>
        </w:rPr>
        <w:t>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14:paraId="7F9761EF" w14:textId="77777777" w:rsidR="00533741" w:rsidRPr="00593740" w:rsidRDefault="00612AD4" w:rsidP="00533741">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eastAsia="de-DE"/>
        </w:rPr>
        <w:t>&lt;</w:t>
      </w:r>
      <w:r w:rsidR="00533741" w:rsidRPr="00593740">
        <w:rPr>
          <w:rFonts w:ascii="Courier New" w:eastAsia="Times New Roman" w:hAnsi="Courier New" w:cs="Courier New"/>
          <w:color w:val="800000"/>
          <w:sz w:val="18"/>
          <w:szCs w:val="18"/>
          <w:lang w:eastAsia="de-DE"/>
        </w:rPr>
        <w:t>xsd:element</w:t>
      </w:r>
      <w:r w:rsidR="00533741" w:rsidRPr="00593740">
        <w:rPr>
          <w:rFonts w:ascii="Courier New" w:eastAsia="Times New Roman" w:hAnsi="Courier New" w:cs="Courier New"/>
          <w:color w:val="FF0000"/>
          <w:sz w:val="18"/>
          <w:szCs w:val="18"/>
          <w:lang w:eastAsia="de-DE"/>
        </w:rPr>
        <w:t xml:space="preserve"> name</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000000"/>
          <w:sz w:val="18"/>
          <w:szCs w:val="18"/>
          <w:lang w:eastAsia="de-DE"/>
        </w:rPr>
        <w:t>TemporalExtent</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FF0000"/>
          <w:sz w:val="18"/>
          <w:szCs w:val="18"/>
          <w:lang w:eastAsia="de-DE"/>
        </w:rPr>
        <w:t xml:space="preserve"> type</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000000"/>
          <w:sz w:val="18"/>
          <w:szCs w:val="18"/>
          <w:lang w:eastAsia="de-DE"/>
        </w:rPr>
        <w:t>csw30:TemporalExtentType</w:t>
      </w:r>
      <w:r w:rsidR="00533741" w:rsidRPr="00593740">
        <w:rPr>
          <w:rFonts w:ascii="Courier New" w:eastAsia="Times New Roman" w:hAnsi="Courier New" w:cs="Courier New"/>
          <w:color w:val="0000FF"/>
          <w:sz w:val="18"/>
          <w:szCs w:val="18"/>
          <w:lang w:eastAsia="de-DE"/>
        </w:rPr>
        <w:t>"</w:t>
      </w:r>
      <w:r w:rsidR="00DD412E">
        <w:rPr>
          <w:rFonts w:ascii="Courier New" w:eastAsia="Times New Roman" w:hAnsi="Courier New" w:cs="Courier New"/>
          <w:color w:val="0000FF"/>
          <w:sz w:val="18"/>
          <w:szCs w:val="18"/>
          <w:lang w:eastAsia="de-DE"/>
        </w:rPr>
        <w:br/>
        <w:t xml:space="preserve">                     </w:t>
      </w:r>
      <w:r w:rsidR="00533741" w:rsidRPr="00593740">
        <w:rPr>
          <w:rFonts w:ascii="Courier New" w:eastAsia="Times New Roman" w:hAnsi="Courier New" w:cs="Courier New"/>
          <w:color w:val="FF0000"/>
          <w:sz w:val="18"/>
          <w:szCs w:val="18"/>
          <w:lang w:eastAsia="de-DE"/>
        </w:rPr>
        <w:t xml:space="preserve"> minOccurs</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000000"/>
          <w:sz w:val="18"/>
          <w:szCs w:val="18"/>
          <w:lang w:eastAsia="de-DE"/>
        </w:rPr>
        <w:t>0</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FF0000"/>
          <w:sz w:val="18"/>
          <w:szCs w:val="18"/>
          <w:lang w:eastAsia="de-DE"/>
        </w:rPr>
        <w:t xml:space="preserve"> maxOccurs</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000000"/>
          <w:sz w:val="18"/>
          <w:szCs w:val="18"/>
          <w:lang w:eastAsia="de-DE"/>
        </w:rPr>
        <w:t>unbounded</w:t>
      </w:r>
      <w:r w:rsidR="00533741" w:rsidRPr="00593740">
        <w:rPr>
          <w:rFonts w:ascii="Courier New" w:eastAsia="Times New Roman" w:hAnsi="Courier New" w:cs="Courier New"/>
          <w:color w:val="0000FF"/>
          <w:sz w:val="18"/>
          <w:szCs w:val="18"/>
          <w:lang w:eastAsia="de-DE"/>
        </w:rPr>
        <w:t>"/&gt;</w:t>
      </w:r>
    </w:p>
    <w:p w14:paraId="6D9507E1"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eastAsia="de-DE"/>
        </w:rPr>
        <w:t>&lt;/</w:t>
      </w:r>
      <w:r w:rsidR="00311B66" w:rsidRPr="00593740">
        <w:rPr>
          <w:rFonts w:ascii="Courier New" w:eastAsia="Times New Roman" w:hAnsi="Courier New" w:cs="Courier New"/>
          <w:color w:val="800000"/>
          <w:sz w:val="18"/>
          <w:szCs w:val="18"/>
          <w:lang w:eastAsia="de-DE"/>
        </w:rPr>
        <w:t>xsd:sequence</w:t>
      </w:r>
      <w:r w:rsidR="00311B66" w:rsidRPr="00593740">
        <w:rPr>
          <w:rFonts w:ascii="Courier New" w:eastAsia="Times New Roman" w:hAnsi="Courier New" w:cs="Courier New"/>
          <w:color w:val="0000FF"/>
          <w:sz w:val="18"/>
          <w:szCs w:val="18"/>
          <w:lang w:eastAsia="de-DE"/>
        </w:rPr>
        <w:t>&gt;</w:t>
      </w:r>
    </w:p>
    <w:p w14:paraId="095C3EE6" w14:textId="77777777"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311B66" w:rsidRPr="00593740">
        <w:rPr>
          <w:rFonts w:ascii="Courier New" w:eastAsia="Times New Roman" w:hAnsi="Courier New" w:cs="Courier New"/>
          <w:color w:val="0000FF"/>
          <w:sz w:val="18"/>
          <w:szCs w:val="18"/>
          <w:lang w:eastAsia="de-DE"/>
        </w:rPr>
        <w:t>&lt;/</w:t>
      </w:r>
      <w:r w:rsidR="00311B66" w:rsidRPr="00593740">
        <w:rPr>
          <w:rFonts w:ascii="Courier New" w:eastAsia="Times New Roman" w:hAnsi="Courier New" w:cs="Courier New"/>
          <w:color w:val="800000"/>
          <w:sz w:val="18"/>
          <w:szCs w:val="18"/>
          <w:lang w:eastAsia="de-DE"/>
        </w:rPr>
        <w:t>xsd:extension</w:t>
      </w:r>
      <w:r w:rsidR="00311B66" w:rsidRPr="00593740">
        <w:rPr>
          <w:rFonts w:ascii="Courier New" w:eastAsia="Times New Roman" w:hAnsi="Courier New" w:cs="Courier New"/>
          <w:color w:val="0000FF"/>
          <w:sz w:val="18"/>
          <w:szCs w:val="18"/>
          <w:lang w:eastAsia="de-DE"/>
        </w:rPr>
        <w:t>&gt;</w:t>
      </w:r>
    </w:p>
    <w:p w14:paraId="32E5B048" w14:textId="77777777" w:rsidR="00311B66" w:rsidRPr="00593740" w:rsidRDefault="00311B66" w:rsidP="00311B66">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FF"/>
          <w:sz w:val="18"/>
          <w:szCs w:val="18"/>
          <w:lang w:eastAsia="de-DE"/>
        </w:rPr>
        <w:t xml:space="preserve">   &lt;/</w:t>
      </w:r>
      <w:r w:rsidRPr="00593740">
        <w:rPr>
          <w:rFonts w:ascii="Courier New" w:eastAsia="Times New Roman" w:hAnsi="Courier New" w:cs="Courier New"/>
          <w:color w:val="800000"/>
          <w:sz w:val="18"/>
          <w:szCs w:val="18"/>
          <w:lang w:eastAsia="de-DE"/>
        </w:rPr>
        <w:t>xsd:complexContent</w:t>
      </w:r>
      <w:r w:rsidRPr="00593740">
        <w:rPr>
          <w:rFonts w:ascii="Courier New" w:eastAsia="Times New Roman" w:hAnsi="Courier New" w:cs="Courier New"/>
          <w:color w:val="0000FF"/>
          <w:sz w:val="18"/>
          <w:szCs w:val="18"/>
          <w:lang w:eastAsia="de-DE"/>
        </w:rPr>
        <w:t>&gt;</w:t>
      </w:r>
    </w:p>
    <w:p w14:paraId="30A892DF" w14:textId="77777777" w:rsidR="0030539B" w:rsidRPr="00593740" w:rsidRDefault="00311B66" w:rsidP="00311B66">
      <w:pPr>
        <w:pStyle w:val="CODE"/>
        <w:rPr>
          <w:rFonts w:eastAsia="Times New Roman" w:cs="Courier New"/>
          <w:color w:val="0000FF"/>
          <w:sz w:val="18"/>
          <w:szCs w:val="18"/>
          <w:lang w:eastAsia="de-DE"/>
        </w:rPr>
      </w:pPr>
      <w:r w:rsidRPr="00593740">
        <w:rPr>
          <w:rFonts w:eastAsia="Times New Roman" w:cs="Courier New"/>
          <w:color w:val="0000FF"/>
          <w:sz w:val="18"/>
          <w:szCs w:val="18"/>
          <w:lang w:eastAsia="de-DE"/>
        </w:rPr>
        <w:t>&lt;/</w:t>
      </w:r>
      <w:r w:rsidRPr="00593740">
        <w:rPr>
          <w:rFonts w:eastAsia="Times New Roman" w:cs="Courier New"/>
          <w:color w:val="800000"/>
          <w:sz w:val="18"/>
          <w:szCs w:val="18"/>
          <w:lang w:eastAsia="de-DE"/>
        </w:rPr>
        <w:t>xsd:complexType</w:t>
      </w:r>
      <w:r w:rsidRPr="00593740">
        <w:rPr>
          <w:rFonts w:eastAsia="Times New Roman" w:cs="Courier New"/>
          <w:color w:val="0000FF"/>
          <w:sz w:val="18"/>
          <w:szCs w:val="18"/>
          <w:lang w:eastAsia="de-DE"/>
        </w:rPr>
        <w:t>&gt;</w:t>
      </w:r>
    </w:p>
    <w:p w14:paraId="4E17513F" w14:textId="77777777" w:rsidR="00311B66" w:rsidRPr="00593740" w:rsidRDefault="00311B66" w:rsidP="00311B66">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87BCB" w:rsidRPr="00A17F50" w14:paraId="31741C6C" w14:textId="77777777" w:rsidTr="005A18A1">
        <w:tc>
          <w:tcPr>
            <w:tcW w:w="8856" w:type="dxa"/>
            <w:shd w:val="clear" w:color="auto" w:fill="auto"/>
          </w:tcPr>
          <w:p w14:paraId="6F94CEBA" w14:textId="77777777" w:rsidR="00C87BCB" w:rsidRPr="00593740" w:rsidRDefault="00C87BCB" w:rsidP="00E32F75">
            <w:pPr>
              <w:rPr>
                <w:b/>
                <w:lang w:val="en-GB"/>
              </w:rPr>
            </w:pPr>
            <w:r w:rsidRPr="00593740">
              <w:rPr>
                <w:b/>
                <w:lang w:val="en-GB"/>
              </w:rPr>
              <w:t>Requirement</w:t>
            </w:r>
            <w:r w:rsidR="00776A02">
              <w:rPr>
                <w:b/>
                <w:lang w:val="en-GB"/>
              </w:rPr>
              <w:t>-033</w:t>
            </w:r>
          </w:p>
          <w:p w14:paraId="3ACBA48A" w14:textId="77777777" w:rsidR="00C87BCB" w:rsidRPr="00593740" w:rsidRDefault="00C87BCB" w:rsidP="00A85610">
            <w:pPr>
              <w:rPr>
                <w:lang w:val="en-GB"/>
              </w:rPr>
            </w:pPr>
            <w:r w:rsidRPr="00593740">
              <w:rPr>
                <w:lang w:val="en-GB"/>
              </w:rPr>
              <w:t xml:space="preserve">For a csw:SummaryRecord, the </w:t>
            </w:r>
            <w:r w:rsidRPr="00593740">
              <w:rPr>
                <w:bCs/>
                <w:lang w:val="en-GB"/>
              </w:rPr>
              <w:t>dc:identifier</w:t>
            </w:r>
            <w:r w:rsidRPr="00593740">
              <w:rPr>
                <w:lang w:val="en-GB"/>
              </w:rPr>
              <w:t xml:space="preserve"> and </w:t>
            </w:r>
            <w:r w:rsidRPr="00593740">
              <w:rPr>
                <w:bCs/>
                <w:lang w:val="en-GB"/>
              </w:rPr>
              <w:t>dc:title</w:t>
            </w:r>
            <w:r w:rsidRPr="00593740">
              <w:rPr>
                <w:lang w:val="en-GB"/>
              </w:rPr>
              <w:t xml:space="preserve"> elements, or any element that can be substituted for them, are mandatory presentables and shall always appear in the response. </w:t>
            </w:r>
          </w:p>
        </w:tc>
      </w:tr>
    </w:tbl>
    <w:p w14:paraId="4E73305A" w14:textId="77777777" w:rsidR="00C87BCB" w:rsidRPr="00593740" w:rsidRDefault="00C87BCB" w:rsidP="00E32F75">
      <w:pPr>
        <w:rPr>
          <w:lang w:val="en-GB"/>
        </w:rPr>
      </w:pPr>
    </w:p>
    <w:p w14:paraId="3412D3B9" w14:textId="77777777" w:rsidR="0030539B" w:rsidRPr="00593740" w:rsidRDefault="0030539B" w:rsidP="00E32F75">
      <w:pPr>
        <w:rPr>
          <w:lang w:val="en-GB"/>
        </w:rPr>
      </w:pPr>
      <w:r w:rsidRPr="00593740">
        <w:rPr>
          <w:lang w:val="en-GB"/>
        </w:rPr>
        <w:t>The remaining elements, or any element that can substitute for them, can appear as a presentable if the catalogue has a corresponding value to present.</w:t>
      </w:r>
      <w:r w:rsidR="00E32F75" w:rsidRPr="00593740">
        <w:rPr>
          <w:lang w:val="en-GB"/>
        </w:rPr>
        <w:t xml:space="preserve"> </w:t>
      </w:r>
    </w:p>
    <w:p w14:paraId="515130AE" w14:textId="77777777" w:rsidR="00B0129F" w:rsidRPr="00593740" w:rsidRDefault="00B0129F" w:rsidP="00B0129F">
      <w:pPr>
        <w:pStyle w:val="Example"/>
        <w:spacing w:after="120"/>
        <w:rPr>
          <w:sz w:val="24"/>
          <w:szCs w:val="24"/>
          <w:lang w:val="en-US"/>
        </w:rPr>
      </w:pPr>
      <w:bookmarkStart w:id="428" w:name="_toc7127"/>
      <w:bookmarkEnd w:id="428"/>
      <w:r w:rsidRPr="00593740">
        <w:rPr>
          <w:sz w:val="24"/>
          <w:szCs w:val="24"/>
          <w:lang w:val="en-US"/>
        </w:rPr>
        <w:t xml:space="preserve">EXAMPLE csw30.SummaryRecord: </w:t>
      </w:r>
    </w:p>
    <w:p w14:paraId="32C56033" w14:textId="77777777"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SummaryRecord</w:t>
      </w:r>
      <w:r w:rsidRPr="00593740">
        <w:rPr>
          <w:rFonts w:ascii="Courier New" w:eastAsia="Times New Roman" w:hAnsi="Courier New" w:cs="Courier New"/>
          <w:color w:val="FF0000"/>
          <w:sz w:val="18"/>
          <w:szCs w:val="18"/>
          <w:lang w:val="en-US" w:eastAsia="de-DE"/>
        </w:rPr>
        <w:t xml:space="preserve"> </w:t>
      </w:r>
    </w:p>
    <w:p w14:paraId="590847F6" w14:textId="77777777"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xmlns:dc</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http://purl.org/dc/elements/1.1/</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14:paraId="2DBD947D" w14:textId="77777777"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xmlns:dct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http://purl.org/dc/terms/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14:paraId="5CF65D5E" w14:textId="77777777"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14:paraId="7268D6CE" w14:textId="77777777"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xmlns:csw</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14:paraId="3B05A01C" w14:textId="77777777"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xmlns:ows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http://www.opengis.net/ows/2.0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14:paraId="61DC3500" w14:textId="77777777"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xmlns:xsi</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http://www.w3.org/2001/XMLSchema-instance</w:t>
      </w:r>
      <w:r w:rsidRPr="00593740">
        <w:rPr>
          <w:rFonts w:ascii="Courier New" w:eastAsia="Times New Roman" w:hAnsi="Courier New" w:cs="Courier New"/>
          <w:color w:val="0000FF"/>
          <w:sz w:val="18"/>
          <w:szCs w:val="18"/>
          <w:lang w:val="en-US" w:eastAsia="de-DE"/>
        </w:rPr>
        <w:t>"</w:t>
      </w:r>
    </w:p>
    <w:p w14:paraId="57EA313E" w14:textId="77777777" w:rsidR="009357C8" w:rsidRPr="00593740" w:rsidRDefault="009357C8"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xsi:schemaLocation</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p>
    <w:p w14:paraId="4E6FF51C" w14:textId="77777777" w:rsidR="009357C8" w:rsidRPr="00593740" w:rsidRDefault="009357C8"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../../../csw/3.0/cswAll.xsd</w:t>
      </w:r>
      <w:r w:rsidRPr="00593740">
        <w:rPr>
          <w:rFonts w:ascii="Courier New" w:eastAsia="Times New Roman" w:hAnsi="Courier New" w:cs="Courier New"/>
          <w:color w:val="0000FF"/>
          <w:sz w:val="18"/>
          <w:szCs w:val="18"/>
          <w:lang w:val="en-US" w:eastAsia="de-DE"/>
        </w:rPr>
        <w:t>"&gt;</w:t>
      </w:r>
    </w:p>
    <w:p w14:paraId="381B07FE"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dc:identifier</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00180e67-b7cf-40a3-861d-b3a09337b195</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dc:identifier</w:t>
      </w:r>
      <w:r w:rsidR="009357C8" w:rsidRPr="00593740">
        <w:rPr>
          <w:rFonts w:ascii="Courier New" w:eastAsia="Times New Roman" w:hAnsi="Courier New" w:cs="Courier New"/>
          <w:color w:val="0000FF"/>
          <w:sz w:val="18"/>
          <w:szCs w:val="18"/>
          <w:lang w:val="en-US" w:eastAsia="de-DE"/>
        </w:rPr>
        <w:t>&gt;</w:t>
      </w:r>
    </w:p>
    <w:p w14:paraId="000E666E"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dc:title</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Image2000 Product 1 (at1) Multispectral</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dc:title</w:t>
      </w:r>
      <w:r w:rsidR="009357C8" w:rsidRPr="00593740">
        <w:rPr>
          <w:rFonts w:ascii="Courier New" w:eastAsia="Times New Roman" w:hAnsi="Courier New" w:cs="Courier New"/>
          <w:color w:val="0000FF"/>
          <w:sz w:val="18"/>
          <w:szCs w:val="18"/>
          <w:lang w:val="en-US" w:eastAsia="de-DE"/>
        </w:rPr>
        <w:t>&gt;</w:t>
      </w:r>
    </w:p>
    <w:p w14:paraId="437C448E"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dc:type</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dataset</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dc:type</w:t>
      </w:r>
      <w:r w:rsidR="009357C8" w:rsidRPr="00593740">
        <w:rPr>
          <w:rFonts w:ascii="Courier New" w:eastAsia="Times New Roman" w:hAnsi="Courier New" w:cs="Courier New"/>
          <w:color w:val="0000FF"/>
          <w:sz w:val="18"/>
          <w:szCs w:val="18"/>
          <w:lang w:val="en-US" w:eastAsia="de-DE"/>
        </w:rPr>
        <w:t>&gt;</w:t>
      </w:r>
    </w:p>
    <w:p w14:paraId="115ED714"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imagery</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p>
    <w:p w14:paraId="7E6DD30F"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baseMaps</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p>
    <w:p w14:paraId="5646DA83"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earthCover</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p>
    <w:p w14:paraId="7739BB5D"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dc:format</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BIL</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dc:format</w:t>
      </w:r>
      <w:r w:rsidR="009357C8" w:rsidRPr="00593740">
        <w:rPr>
          <w:rFonts w:ascii="Courier New" w:eastAsia="Times New Roman" w:hAnsi="Courier New" w:cs="Courier New"/>
          <w:color w:val="0000FF"/>
          <w:sz w:val="18"/>
          <w:szCs w:val="18"/>
          <w:lang w:val="en-US" w:eastAsia="de-DE"/>
        </w:rPr>
        <w:t>&gt;</w:t>
      </w:r>
    </w:p>
    <w:p w14:paraId="7CD5CE93"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dct:modified</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2012-10-04 00:00:00</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dct:modified</w:t>
      </w:r>
      <w:r w:rsidR="009357C8" w:rsidRPr="00593740">
        <w:rPr>
          <w:rFonts w:ascii="Courier New" w:eastAsia="Times New Roman" w:hAnsi="Courier New" w:cs="Courier New"/>
          <w:color w:val="0000FF"/>
          <w:sz w:val="18"/>
          <w:szCs w:val="18"/>
          <w:lang w:val="en-US" w:eastAsia="de-DE"/>
        </w:rPr>
        <w:t>&gt;</w:t>
      </w:r>
    </w:p>
    <w:p w14:paraId="3162DDE8"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dct:abstract</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IMAGE2000 product 1 individual orthorectified scenes. IMAGE2000 was  produced from ETM+ Landsat 7 satellite data and provides a consistent European coverage of individual orthorectified scenes in national map projection systems.</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dct:abstract</w:t>
      </w:r>
      <w:r w:rsidR="009357C8" w:rsidRPr="00593740">
        <w:rPr>
          <w:rFonts w:ascii="Courier New" w:eastAsia="Times New Roman" w:hAnsi="Courier New" w:cs="Courier New"/>
          <w:color w:val="0000FF"/>
          <w:sz w:val="18"/>
          <w:szCs w:val="18"/>
          <w:lang w:val="en-US" w:eastAsia="de-DE"/>
        </w:rPr>
        <w:t>&gt;</w:t>
      </w:r>
    </w:p>
    <w:p w14:paraId="38E7D48A"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ows:BoundingBox</w:t>
      </w:r>
      <w:r w:rsidR="009357C8" w:rsidRPr="00593740">
        <w:rPr>
          <w:rFonts w:ascii="Courier New" w:eastAsia="Times New Roman" w:hAnsi="Courier New" w:cs="Courier New"/>
          <w:color w:val="0000FF"/>
          <w:sz w:val="18"/>
          <w:szCs w:val="18"/>
          <w:lang w:val="en-US" w:eastAsia="de-DE"/>
        </w:rPr>
        <w:t>&gt;</w:t>
      </w:r>
    </w:p>
    <w:p w14:paraId="30D18202"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ows:LowerCorner</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-108.44 28.229</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ows:LowerCorner</w:t>
      </w:r>
      <w:r w:rsidR="009357C8" w:rsidRPr="00593740">
        <w:rPr>
          <w:rFonts w:ascii="Courier New" w:eastAsia="Times New Roman" w:hAnsi="Courier New" w:cs="Courier New"/>
          <w:color w:val="0000FF"/>
          <w:sz w:val="18"/>
          <w:szCs w:val="18"/>
          <w:lang w:val="en-US" w:eastAsia="de-DE"/>
        </w:rPr>
        <w:t>&gt;</w:t>
      </w:r>
    </w:p>
    <w:p w14:paraId="70755254"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ows:UpperCorner</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-96.223 34.353</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ows:UpperCorner</w:t>
      </w:r>
      <w:r w:rsidR="009357C8" w:rsidRPr="00593740">
        <w:rPr>
          <w:rFonts w:ascii="Courier New" w:eastAsia="Times New Roman" w:hAnsi="Courier New" w:cs="Courier New"/>
          <w:color w:val="0000FF"/>
          <w:sz w:val="18"/>
          <w:szCs w:val="18"/>
          <w:lang w:val="en-US" w:eastAsia="de-DE"/>
        </w:rPr>
        <w:t>&gt;</w:t>
      </w:r>
    </w:p>
    <w:p w14:paraId="5FE444EB"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ows:BoundingBox</w:t>
      </w:r>
      <w:r w:rsidR="009357C8" w:rsidRPr="00593740">
        <w:rPr>
          <w:rFonts w:ascii="Courier New" w:eastAsia="Times New Roman" w:hAnsi="Courier New" w:cs="Courier New"/>
          <w:color w:val="0000FF"/>
          <w:sz w:val="18"/>
          <w:szCs w:val="18"/>
          <w:lang w:val="en-US" w:eastAsia="de-DE"/>
        </w:rPr>
        <w:t>&gt;</w:t>
      </w:r>
    </w:p>
    <w:p w14:paraId="5334D47F"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TemporalExtent</w:t>
      </w:r>
      <w:r w:rsidR="009357C8" w:rsidRPr="00593740">
        <w:rPr>
          <w:rFonts w:ascii="Courier New" w:eastAsia="Times New Roman" w:hAnsi="Courier New" w:cs="Courier New"/>
          <w:color w:val="0000FF"/>
          <w:sz w:val="18"/>
          <w:szCs w:val="18"/>
          <w:lang w:val="en-US" w:eastAsia="de-DE"/>
        </w:rPr>
        <w:t>&gt;</w:t>
      </w:r>
    </w:p>
    <w:p w14:paraId="2CC8DFE8"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begin</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2001-12-01T09:30:47Z</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begin</w:t>
      </w:r>
      <w:r w:rsidR="009357C8" w:rsidRPr="00593740">
        <w:rPr>
          <w:rFonts w:ascii="Courier New" w:eastAsia="Times New Roman" w:hAnsi="Courier New" w:cs="Courier New"/>
          <w:color w:val="0000FF"/>
          <w:sz w:val="18"/>
          <w:szCs w:val="18"/>
          <w:lang w:val="en-US" w:eastAsia="de-DE"/>
        </w:rPr>
        <w:t>&gt;</w:t>
      </w:r>
    </w:p>
    <w:p w14:paraId="3142A3F8"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end</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2001-12-17T09:30:47Z</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end</w:t>
      </w:r>
      <w:r w:rsidR="009357C8" w:rsidRPr="00593740">
        <w:rPr>
          <w:rFonts w:ascii="Courier New" w:eastAsia="Times New Roman" w:hAnsi="Courier New" w:cs="Courier New"/>
          <w:color w:val="0000FF"/>
          <w:sz w:val="18"/>
          <w:szCs w:val="18"/>
          <w:lang w:val="en-US" w:eastAsia="de-DE"/>
        </w:rPr>
        <w:t>&gt;</w:t>
      </w:r>
    </w:p>
    <w:p w14:paraId="64992F04" w14:textId="77777777"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eastAsia="de-DE"/>
        </w:rPr>
        <w:t>&lt;/</w:t>
      </w:r>
      <w:r w:rsidR="009357C8" w:rsidRPr="00593740">
        <w:rPr>
          <w:rFonts w:ascii="Courier New" w:eastAsia="Times New Roman" w:hAnsi="Courier New" w:cs="Courier New"/>
          <w:color w:val="800000"/>
          <w:sz w:val="18"/>
          <w:szCs w:val="18"/>
          <w:lang w:eastAsia="de-DE"/>
        </w:rPr>
        <w:t>TemporalExtent</w:t>
      </w:r>
      <w:r w:rsidR="009357C8" w:rsidRPr="00593740">
        <w:rPr>
          <w:rFonts w:ascii="Courier New" w:eastAsia="Times New Roman" w:hAnsi="Courier New" w:cs="Courier New"/>
          <w:color w:val="0000FF"/>
          <w:sz w:val="18"/>
          <w:szCs w:val="18"/>
          <w:lang w:eastAsia="de-DE"/>
        </w:rPr>
        <w:t>&gt;</w:t>
      </w:r>
    </w:p>
    <w:p w14:paraId="63ADA90F" w14:textId="77777777" w:rsidR="009357C8" w:rsidRPr="00593740" w:rsidRDefault="009357C8" w:rsidP="009357C8">
      <w:pPr>
        <w:pStyle w:val="CODE"/>
        <w:rPr>
          <w:rFonts w:eastAsia="Times New Roman" w:cs="Courier New"/>
          <w:color w:val="0000FF"/>
          <w:sz w:val="18"/>
          <w:szCs w:val="18"/>
          <w:lang w:eastAsia="de-DE"/>
        </w:rPr>
      </w:pPr>
      <w:r w:rsidRPr="00593740">
        <w:rPr>
          <w:rFonts w:eastAsia="Times New Roman" w:cs="Courier New"/>
          <w:color w:val="0000FF"/>
          <w:sz w:val="18"/>
          <w:szCs w:val="18"/>
          <w:lang w:eastAsia="de-DE"/>
        </w:rPr>
        <w:t>&lt;/</w:t>
      </w:r>
      <w:r w:rsidRPr="00593740">
        <w:rPr>
          <w:rFonts w:eastAsia="Times New Roman" w:cs="Courier New"/>
          <w:color w:val="800000"/>
          <w:sz w:val="18"/>
          <w:szCs w:val="18"/>
          <w:lang w:eastAsia="de-DE"/>
        </w:rPr>
        <w:t>SummaryRecord</w:t>
      </w:r>
      <w:r w:rsidRPr="00593740">
        <w:rPr>
          <w:rFonts w:eastAsia="Times New Roman" w:cs="Courier New"/>
          <w:color w:val="0000FF"/>
          <w:sz w:val="18"/>
          <w:szCs w:val="18"/>
          <w:lang w:eastAsia="de-DE"/>
        </w:rPr>
        <w:t>&gt;</w:t>
      </w:r>
    </w:p>
    <w:p w14:paraId="183B80EA" w14:textId="77777777" w:rsidR="009357C8" w:rsidRPr="00593740" w:rsidRDefault="009357C8" w:rsidP="004F36E3">
      <w:pPr>
        <w:pStyle w:val="CODE"/>
        <w:rPr>
          <w:rFonts w:cs="Courier New"/>
          <w:sz w:val="18"/>
          <w:szCs w:val="18"/>
        </w:rPr>
      </w:pPr>
    </w:p>
    <w:p w14:paraId="3DCD4A07" w14:textId="77777777" w:rsidR="0030539B" w:rsidRPr="00593740" w:rsidRDefault="0030539B" w:rsidP="00FB4AA4">
      <w:pPr>
        <w:pStyle w:val="Heading4"/>
        <w:rPr>
          <w:lang w:val="en-GB"/>
        </w:rPr>
      </w:pPr>
      <w:r w:rsidRPr="00593740">
        <w:rPr>
          <w:lang w:val="en-GB"/>
        </w:rPr>
        <w:t>Brief record</w:t>
      </w:r>
    </w:p>
    <w:p w14:paraId="079DD127" w14:textId="77777777" w:rsidR="0030539B" w:rsidRPr="00593740" w:rsidRDefault="0030539B">
      <w:pPr>
        <w:tabs>
          <w:tab w:val="left" w:pos="0"/>
          <w:tab w:val="left" w:pos="160"/>
        </w:tabs>
        <w:rPr>
          <w:lang w:val="en-GB"/>
        </w:rPr>
      </w:pPr>
      <w:r w:rsidRPr="00593740">
        <w:rPr>
          <w:lang w:val="en-GB"/>
        </w:rPr>
        <w:t xml:space="preserve">The XML encoding of the element representing the brief view, </w:t>
      </w:r>
      <w:r w:rsidRPr="00593740">
        <w:rPr>
          <w:bCs/>
          <w:lang w:val="en-GB"/>
        </w:rPr>
        <w:t>csw:BriefRecord</w:t>
      </w:r>
      <w:r w:rsidRPr="00593740">
        <w:rPr>
          <w:lang w:val="en-GB"/>
        </w:rPr>
        <w:t>,</w:t>
      </w:r>
      <w:r w:rsidR="00650A77" w:rsidRPr="00593740">
        <w:rPr>
          <w:lang w:val="en-GB"/>
        </w:rPr>
        <w:t xml:space="preserve"> </w:t>
      </w:r>
      <w:r w:rsidRPr="00593740">
        <w:rPr>
          <w:lang w:val="en-GB"/>
        </w:rPr>
        <w:t>is defined by the following XML-Schema fragment:</w:t>
      </w:r>
    </w:p>
    <w:p w14:paraId="4C6D7A24" w14:textId="77777777"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lastRenderedPageBreak/>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BriefRecord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csw30:BriefRecordType</w:t>
      </w:r>
      <w:r w:rsidRPr="00593740">
        <w:rPr>
          <w:rFonts w:ascii="Courier New" w:eastAsia="Times New Roman" w:hAnsi="Courier New" w:cs="Courier New"/>
          <w:color w:val="0000FF"/>
          <w:sz w:val="18"/>
          <w:szCs w:val="18"/>
          <w:lang w:val="en-US" w:eastAsia="de-DE"/>
        </w:rPr>
        <w:t>"</w:t>
      </w:r>
      <w:r w:rsidR="00DD412E">
        <w:rPr>
          <w:rFonts w:ascii="Courier New" w:eastAsia="Times New Roman" w:hAnsi="Courier New" w:cs="Courier New"/>
          <w:color w:val="0000FF"/>
          <w:sz w:val="18"/>
          <w:szCs w:val="18"/>
          <w:lang w:val="en-US" w:eastAsia="de-DE"/>
        </w:rPr>
        <w:br/>
        <w:t xml:space="preserve">            </w:t>
      </w:r>
      <w:r w:rsidRPr="00593740">
        <w:rPr>
          <w:rFonts w:ascii="Courier New" w:eastAsia="Times New Roman" w:hAnsi="Courier New" w:cs="Courier New"/>
          <w:color w:val="FF0000"/>
          <w:sz w:val="18"/>
          <w:szCs w:val="18"/>
          <w:lang w:val="en-US" w:eastAsia="de-DE"/>
        </w:rPr>
        <w:t xml:space="preserve"> substitutionGroup</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csw30:AbstractRecord</w:t>
      </w:r>
      <w:r w:rsidRPr="00593740">
        <w:rPr>
          <w:rFonts w:ascii="Courier New" w:eastAsia="Times New Roman" w:hAnsi="Courier New" w:cs="Courier New"/>
          <w:color w:val="0000FF"/>
          <w:sz w:val="18"/>
          <w:szCs w:val="18"/>
          <w:lang w:val="en-US" w:eastAsia="de-DE"/>
        </w:rPr>
        <w:t>"/&gt;</w:t>
      </w:r>
    </w:p>
    <w:p w14:paraId="1EF3A107" w14:textId="77777777"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BriefRecordType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final</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#all</w:t>
      </w:r>
      <w:r w:rsidRPr="00593740">
        <w:rPr>
          <w:rFonts w:ascii="Courier New" w:eastAsia="Times New Roman" w:hAnsi="Courier New" w:cs="Courier New"/>
          <w:color w:val="0000FF"/>
          <w:sz w:val="18"/>
          <w:szCs w:val="18"/>
          <w:lang w:val="en-US" w:eastAsia="de-DE"/>
        </w:rPr>
        <w:t>"&gt;</w:t>
      </w:r>
    </w:p>
    <w:p w14:paraId="03755D3E" w14:textId="77777777"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xsd:complexContent</w:t>
      </w:r>
      <w:r w:rsidR="004F36E3" w:rsidRPr="00593740">
        <w:rPr>
          <w:rFonts w:ascii="Courier New" w:eastAsia="Times New Roman" w:hAnsi="Courier New" w:cs="Courier New"/>
          <w:color w:val="0000FF"/>
          <w:sz w:val="18"/>
          <w:szCs w:val="18"/>
          <w:lang w:val="en-US" w:eastAsia="de-DE"/>
        </w:rPr>
        <w:t>&gt;</w:t>
      </w:r>
    </w:p>
    <w:p w14:paraId="4886C2E1" w14:textId="77777777"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xsd:extension</w:t>
      </w:r>
      <w:r w:rsidR="004F36E3" w:rsidRPr="00593740">
        <w:rPr>
          <w:rFonts w:ascii="Courier New" w:eastAsia="Times New Roman" w:hAnsi="Courier New" w:cs="Courier New"/>
          <w:color w:val="FF0000"/>
          <w:sz w:val="18"/>
          <w:szCs w:val="18"/>
          <w:lang w:val="en-US" w:eastAsia="de-DE"/>
        </w:rPr>
        <w:t xml:space="preserve"> base</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csw30:AbstractRecordType</w:t>
      </w:r>
      <w:r w:rsidR="004F36E3" w:rsidRPr="00593740">
        <w:rPr>
          <w:rFonts w:ascii="Courier New" w:eastAsia="Times New Roman" w:hAnsi="Courier New" w:cs="Courier New"/>
          <w:color w:val="0000FF"/>
          <w:sz w:val="18"/>
          <w:szCs w:val="18"/>
          <w:lang w:val="en-US" w:eastAsia="de-DE"/>
        </w:rPr>
        <w:t>"&gt;</w:t>
      </w:r>
    </w:p>
    <w:p w14:paraId="74EF03C8" w14:textId="77777777"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xsd:sequence</w:t>
      </w:r>
      <w:r w:rsidR="004F36E3" w:rsidRPr="00593740">
        <w:rPr>
          <w:rFonts w:ascii="Courier New" w:eastAsia="Times New Roman" w:hAnsi="Courier New" w:cs="Courier New"/>
          <w:color w:val="0000FF"/>
          <w:sz w:val="18"/>
          <w:szCs w:val="18"/>
          <w:lang w:val="en-US" w:eastAsia="de-DE"/>
        </w:rPr>
        <w:t>&gt;</w:t>
      </w:r>
    </w:p>
    <w:p w14:paraId="10710BE4" w14:textId="77777777"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xsd:element</w:t>
      </w:r>
      <w:r w:rsidR="004F36E3" w:rsidRPr="00593740">
        <w:rPr>
          <w:rFonts w:ascii="Courier New" w:eastAsia="Times New Roman" w:hAnsi="Courier New" w:cs="Courier New"/>
          <w:color w:val="FF0000"/>
          <w:sz w:val="18"/>
          <w:szCs w:val="18"/>
          <w:lang w:val="en-US" w:eastAsia="de-DE"/>
        </w:rPr>
        <w:t xml:space="preserve"> ref</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dc:identifier</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FF0000"/>
          <w:sz w:val="18"/>
          <w:szCs w:val="18"/>
          <w:lang w:val="en-US" w:eastAsia="de-DE"/>
        </w:rPr>
        <w:t xml:space="preserve"> maxOccurs</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unbounded</w:t>
      </w:r>
      <w:r w:rsidR="004F36E3" w:rsidRPr="00593740">
        <w:rPr>
          <w:rFonts w:ascii="Courier New" w:eastAsia="Times New Roman" w:hAnsi="Courier New" w:cs="Courier New"/>
          <w:color w:val="0000FF"/>
          <w:sz w:val="18"/>
          <w:szCs w:val="18"/>
          <w:lang w:val="en-US" w:eastAsia="de-DE"/>
        </w:rPr>
        <w:t>"/&gt;</w:t>
      </w:r>
    </w:p>
    <w:p w14:paraId="5BE1E399" w14:textId="77777777"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xsd:element</w:t>
      </w:r>
      <w:r w:rsidR="004F36E3" w:rsidRPr="00593740">
        <w:rPr>
          <w:rFonts w:ascii="Courier New" w:eastAsia="Times New Roman" w:hAnsi="Courier New" w:cs="Courier New"/>
          <w:color w:val="FF0000"/>
          <w:sz w:val="18"/>
          <w:szCs w:val="18"/>
          <w:lang w:val="en-US" w:eastAsia="de-DE"/>
        </w:rPr>
        <w:t xml:space="preserve"> ref</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dc:title</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FF0000"/>
          <w:sz w:val="18"/>
          <w:szCs w:val="18"/>
          <w:lang w:val="en-US" w:eastAsia="de-DE"/>
        </w:rPr>
        <w:t xml:space="preserve"> maxOccurs</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unbounded</w:t>
      </w:r>
      <w:r w:rsidR="004F36E3" w:rsidRPr="00593740">
        <w:rPr>
          <w:rFonts w:ascii="Courier New" w:eastAsia="Times New Roman" w:hAnsi="Courier New" w:cs="Courier New"/>
          <w:color w:val="0000FF"/>
          <w:sz w:val="18"/>
          <w:szCs w:val="18"/>
          <w:lang w:val="en-US" w:eastAsia="de-DE"/>
        </w:rPr>
        <w:t>"/&gt;</w:t>
      </w:r>
    </w:p>
    <w:p w14:paraId="03E54026" w14:textId="77777777"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xsd:element</w:t>
      </w:r>
      <w:r w:rsidR="004F36E3" w:rsidRPr="00593740">
        <w:rPr>
          <w:rFonts w:ascii="Courier New" w:eastAsia="Times New Roman" w:hAnsi="Courier New" w:cs="Courier New"/>
          <w:color w:val="FF0000"/>
          <w:sz w:val="18"/>
          <w:szCs w:val="18"/>
          <w:lang w:val="en-US" w:eastAsia="de-DE"/>
        </w:rPr>
        <w:t xml:space="preserve"> ref</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dc:type</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FF0000"/>
          <w:sz w:val="18"/>
          <w:szCs w:val="18"/>
          <w:lang w:val="en-US" w:eastAsia="de-DE"/>
        </w:rPr>
        <w:t xml:space="preserve"> minOccurs</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0</w:t>
      </w:r>
      <w:r w:rsidR="004F36E3" w:rsidRPr="00593740">
        <w:rPr>
          <w:rFonts w:ascii="Courier New" w:eastAsia="Times New Roman" w:hAnsi="Courier New" w:cs="Courier New"/>
          <w:color w:val="0000FF"/>
          <w:sz w:val="18"/>
          <w:szCs w:val="18"/>
          <w:lang w:val="en-US" w:eastAsia="de-DE"/>
        </w:rPr>
        <w:t>"/&gt;</w:t>
      </w:r>
    </w:p>
    <w:p w14:paraId="0CDAA3EF" w14:textId="77777777"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xsd:element</w:t>
      </w:r>
      <w:r w:rsidR="004F36E3" w:rsidRPr="00593740">
        <w:rPr>
          <w:rFonts w:ascii="Courier New" w:eastAsia="Times New Roman" w:hAnsi="Courier New" w:cs="Courier New"/>
          <w:color w:val="FF0000"/>
          <w:sz w:val="18"/>
          <w:szCs w:val="18"/>
          <w:lang w:val="en-US" w:eastAsia="de-DE"/>
        </w:rPr>
        <w:t xml:space="preserve"> ref</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ows:BoundingBox</w:t>
      </w:r>
      <w:r w:rsidR="004F36E3" w:rsidRPr="00593740">
        <w:rPr>
          <w:rFonts w:ascii="Courier New" w:eastAsia="Times New Roman" w:hAnsi="Courier New" w:cs="Courier New"/>
          <w:color w:val="0000FF"/>
          <w:sz w:val="18"/>
          <w:szCs w:val="18"/>
          <w:lang w:val="en-US" w:eastAsia="de-DE"/>
        </w:rPr>
        <w:t>"</w:t>
      </w:r>
      <w:r w:rsidR="00DD412E">
        <w:rPr>
          <w:rFonts w:ascii="Courier New" w:eastAsia="Times New Roman" w:hAnsi="Courier New" w:cs="Courier New"/>
          <w:color w:val="0000FF"/>
          <w:sz w:val="18"/>
          <w:szCs w:val="18"/>
          <w:lang w:val="en-US" w:eastAsia="de-DE"/>
        </w:rPr>
        <w:br/>
        <w:t xml:space="preserve">                         </w:t>
      </w:r>
      <w:r w:rsidR="004F36E3" w:rsidRPr="00593740">
        <w:rPr>
          <w:rFonts w:ascii="Courier New" w:eastAsia="Times New Roman" w:hAnsi="Courier New" w:cs="Courier New"/>
          <w:color w:val="FF0000"/>
          <w:sz w:val="18"/>
          <w:szCs w:val="18"/>
          <w:lang w:val="en-US" w:eastAsia="de-DE"/>
        </w:rPr>
        <w:t>minOccurs</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0</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FF0000"/>
          <w:sz w:val="18"/>
          <w:szCs w:val="18"/>
          <w:lang w:val="en-US" w:eastAsia="de-DE"/>
        </w:rPr>
        <w:t xml:space="preserve"> maxOccurs</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unbounded</w:t>
      </w:r>
      <w:r w:rsidR="004F36E3" w:rsidRPr="00593740">
        <w:rPr>
          <w:rFonts w:ascii="Courier New" w:eastAsia="Times New Roman" w:hAnsi="Courier New" w:cs="Courier New"/>
          <w:color w:val="0000FF"/>
          <w:sz w:val="18"/>
          <w:szCs w:val="18"/>
          <w:lang w:val="en-US" w:eastAsia="de-DE"/>
        </w:rPr>
        <w:t>"/&gt;</w:t>
      </w:r>
    </w:p>
    <w:p w14:paraId="3ACFCF28" w14:textId="77777777"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eastAsia="de-DE"/>
        </w:rPr>
        <w:t>&lt;/</w:t>
      </w:r>
      <w:r w:rsidR="004F36E3" w:rsidRPr="00593740">
        <w:rPr>
          <w:rFonts w:ascii="Courier New" w:eastAsia="Times New Roman" w:hAnsi="Courier New" w:cs="Courier New"/>
          <w:color w:val="800000"/>
          <w:sz w:val="18"/>
          <w:szCs w:val="18"/>
          <w:lang w:eastAsia="de-DE"/>
        </w:rPr>
        <w:t>xsd:sequence</w:t>
      </w:r>
      <w:r w:rsidR="004F36E3" w:rsidRPr="00593740">
        <w:rPr>
          <w:rFonts w:ascii="Courier New" w:eastAsia="Times New Roman" w:hAnsi="Courier New" w:cs="Courier New"/>
          <w:color w:val="0000FF"/>
          <w:sz w:val="18"/>
          <w:szCs w:val="18"/>
          <w:lang w:eastAsia="de-DE"/>
        </w:rPr>
        <w:t>&gt;</w:t>
      </w:r>
    </w:p>
    <w:p w14:paraId="514B085F" w14:textId="77777777"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4F36E3" w:rsidRPr="00593740">
        <w:rPr>
          <w:rFonts w:ascii="Courier New" w:eastAsia="Times New Roman" w:hAnsi="Courier New" w:cs="Courier New"/>
          <w:color w:val="0000FF"/>
          <w:sz w:val="18"/>
          <w:szCs w:val="18"/>
          <w:lang w:eastAsia="de-DE"/>
        </w:rPr>
        <w:t>&lt;/</w:t>
      </w:r>
      <w:r w:rsidR="004F36E3" w:rsidRPr="00593740">
        <w:rPr>
          <w:rFonts w:ascii="Courier New" w:eastAsia="Times New Roman" w:hAnsi="Courier New" w:cs="Courier New"/>
          <w:color w:val="800000"/>
          <w:sz w:val="18"/>
          <w:szCs w:val="18"/>
          <w:lang w:eastAsia="de-DE"/>
        </w:rPr>
        <w:t>xsd:extension</w:t>
      </w:r>
      <w:r w:rsidR="004F36E3" w:rsidRPr="00593740">
        <w:rPr>
          <w:rFonts w:ascii="Courier New" w:eastAsia="Times New Roman" w:hAnsi="Courier New" w:cs="Courier New"/>
          <w:color w:val="0000FF"/>
          <w:sz w:val="18"/>
          <w:szCs w:val="18"/>
          <w:lang w:eastAsia="de-DE"/>
        </w:rPr>
        <w:t>&gt;</w:t>
      </w:r>
    </w:p>
    <w:p w14:paraId="468D125B" w14:textId="77777777"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4F36E3" w:rsidRPr="00593740">
        <w:rPr>
          <w:rFonts w:ascii="Courier New" w:eastAsia="Times New Roman" w:hAnsi="Courier New" w:cs="Courier New"/>
          <w:color w:val="0000FF"/>
          <w:sz w:val="18"/>
          <w:szCs w:val="18"/>
          <w:lang w:eastAsia="de-DE"/>
        </w:rPr>
        <w:t>&lt;/</w:t>
      </w:r>
      <w:r w:rsidR="004F36E3" w:rsidRPr="00593740">
        <w:rPr>
          <w:rFonts w:ascii="Courier New" w:eastAsia="Times New Roman" w:hAnsi="Courier New" w:cs="Courier New"/>
          <w:color w:val="800000"/>
          <w:sz w:val="18"/>
          <w:szCs w:val="18"/>
          <w:lang w:eastAsia="de-DE"/>
        </w:rPr>
        <w:t>xsd:complexContent</w:t>
      </w:r>
      <w:r w:rsidR="004F36E3" w:rsidRPr="00593740">
        <w:rPr>
          <w:rFonts w:ascii="Courier New" w:eastAsia="Times New Roman" w:hAnsi="Courier New" w:cs="Courier New"/>
          <w:color w:val="0000FF"/>
          <w:sz w:val="18"/>
          <w:szCs w:val="18"/>
          <w:lang w:eastAsia="de-DE"/>
        </w:rPr>
        <w:t>&gt;</w:t>
      </w:r>
    </w:p>
    <w:p w14:paraId="2D0611D7" w14:textId="77777777"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xsd:complexType</w:t>
      </w:r>
      <w:r w:rsidRPr="00593740">
        <w:rPr>
          <w:rFonts w:ascii="Courier New" w:eastAsia="Times New Roman" w:hAnsi="Courier New" w:cs="Courier New"/>
          <w:color w:val="0000FF"/>
          <w:sz w:val="18"/>
          <w:szCs w:val="18"/>
          <w:lang w:eastAsia="de-DE"/>
        </w:rPr>
        <w:t>&gt;</w:t>
      </w:r>
    </w:p>
    <w:p w14:paraId="5CE72458" w14:textId="77777777" w:rsidR="0030539B" w:rsidRPr="00593740" w:rsidRDefault="0030539B">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D5062" w:rsidRPr="00A17F50" w14:paraId="76814E57" w14:textId="77777777" w:rsidTr="005A18A1">
        <w:tc>
          <w:tcPr>
            <w:tcW w:w="8856" w:type="dxa"/>
            <w:shd w:val="clear" w:color="auto" w:fill="auto"/>
          </w:tcPr>
          <w:p w14:paraId="2A6A2980" w14:textId="77777777" w:rsidR="001D5062" w:rsidRPr="00593740" w:rsidRDefault="001D5062" w:rsidP="008432A2">
            <w:pPr>
              <w:rPr>
                <w:b/>
                <w:lang w:val="en-GB"/>
              </w:rPr>
            </w:pPr>
            <w:r w:rsidRPr="00593740">
              <w:rPr>
                <w:b/>
                <w:lang w:val="en-GB"/>
              </w:rPr>
              <w:t>Requirement</w:t>
            </w:r>
            <w:r w:rsidR="00776A02">
              <w:rPr>
                <w:b/>
                <w:lang w:val="en-GB"/>
              </w:rPr>
              <w:t>-034</w:t>
            </w:r>
          </w:p>
          <w:p w14:paraId="45C6CBB2" w14:textId="77777777" w:rsidR="001D5062" w:rsidRPr="00593740" w:rsidRDefault="001D5062" w:rsidP="004F36E3">
            <w:pPr>
              <w:rPr>
                <w:lang w:val="en-GB"/>
              </w:rPr>
            </w:pPr>
            <w:r w:rsidRPr="00593740">
              <w:rPr>
                <w:lang w:val="en-GB"/>
              </w:rPr>
              <w:t xml:space="preserve">For the csw:BriefRecord, </w:t>
            </w:r>
            <w:r w:rsidR="004F36E3" w:rsidRPr="00593740">
              <w:rPr>
                <w:lang w:val="en-GB"/>
              </w:rPr>
              <w:t>t</w:t>
            </w:r>
            <w:r w:rsidRPr="00593740">
              <w:rPr>
                <w:lang w:val="en-GB"/>
              </w:rPr>
              <w:t xml:space="preserve">he </w:t>
            </w:r>
            <w:r w:rsidRPr="00593740">
              <w:rPr>
                <w:bCs/>
                <w:lang w:val="en-GB"/>
              </w:rPr>
              <w:t>dc:identifier</w:t>
            </w:r>
            <w:r w:rsidRPr="00593740">
              <w:rPr>
                <w:lang w:val="en-GB"/>
              </w:rPr>
              <w:t xml:space="preserve"> and </w:t>
            </w:r>
            <w:r w:rsidRPr="00593740">
              <w:rPr>
                <w:bCs/>
                <w:lang w:val="en-GB"/>
              </w:rPr>
              <w:t>dc:title</w:t>
            </w:r>
            <w:r w:rsidRPr="00593740">
              <w:rPr>
                <w:lang w:val="en-GB"/>
              </w:rPr>
              <w:t xml:space="preserve"> elements, or any element that can be substituted for them, are mandatory presentables and shall always appear in the response.</w:t>
            </w:r>
          </w:p>
        </w:tc>
      </w:tr>
    </w:tbl>
    <w:p w14:paraId="59A76846" w14:textId="77777777" w:rsidR="001D5062" w:rsidRPr="00593740" w:rsidRDefault="001D5062" w:rsidP="008432A2">
      <w:pPr>
        <w:rPr>
          <w:lang w:val="en-GB"/>
        </w:rPr>
      </w:pPr>
    </w:p>
    <w:p w14:paraId="06582B43" w14:textId="77777777" w:rsidR="0030539B" w:rsidRPr="00593740" w:rsidRDefault="0030539B" w:rsidP="008432A2">
      <w:pPr>
        <w:rPr>
          <w:lang w:val="en-GB"/>
        </w:rPr>
      </w:pPr>
      <w:r w:rsidRPr="00593740">
        <w:rPr>
          <w:lang w:val="en-GB"/>
        </w:rPr>
        <w:t xml:space="preserve">The remaining elements, or any element that can </w:t>
      </w:r>
      <w:r w:rsidR="00E32F75" w:rsidRPr="00593740">
        <w:rPr>
          <w:lang w:val="en-GB"/>
        </w:rPr>
        <w:t xml:space="preserve">be </w:t>
      </w:r>
      <w:r w:rsidRPr="00593740">
        <w:rPr>
          <w:lang w:val="en-GB"/>
        </w:rPr>
        <w:t>substitute</w:t>
      </w:r>
      <w:r w:rsidR="00E32F75" w:rsidRPr="00593740">
        <w:rPr>
          <w:lang w:val="en-GB"/>
        </w:rPr>
        <w:t>d</w:t>
      </w:r>
      <w:r w:rsidRPr="00593740">
        <w:rPr>
          <w:lang w:val="en-GB"/>
        </w:rPr>
        <w:t xml:space="preserve"> for them, can appear as a presentable if the catalogue has a corresponding value to present.</w:t>
      </w:r>
    </w:p>
    <w:p w14:paraId="7F80570B" w14:textId="77777777" w:rsidR="00B0129F" w:rsidRPr="00593740" w:rsidRDefault="00B0129F" w:rsidP="00B0129F">
      <w:pPr>
        <w:pStyle w:val="Example"/>
        <w:spacing w:after="120"/>
        <w:rPr>
          <w:sz w:val="24"/>
          <w:szCs w:val="24"/>
          <w:lang w:val="en-US"/>
        </w:rPr>
      </w:pPr>
      <w:r w:rsidRPr="00593740">
        <w:rPr>
          <w:sz w:val="24"/>
          <w:szCs w:val="24"/>
          <w:lang w:val="en-US"/>
        </w:rPr>
        <w:t>E</w:t>
      </w:r>
      <w:r w:rsidR="00BE29FC">
        <w:rPr>
          <w:sz w:val="24"/>
          <w:szCs w:val="24"/>
          <w:lang w:val="en-US"/>
        </w:rPr>
        <w:t>xample</w:t>
      </w:r>
      <w:r w:rsidRPr="00593740">
        <w:rPr>
          <w:sz w:val="24"/>
          <w:szCs w:val="24"/>
          <w:lang w:val="en-US"/>
        </w:rPr>
        <w:t xml:space="preserve"> csw30.BriefRecord: </w:t>
      </w:r>
    </w:p>
    <w:p w14:paraId="7998398D" w14:textId="77777777"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bookmarkStart w:id="429" w:name="_Toc340477332"/>
      <w:bookmarkStart w:id="430" w:name="_Toc340477468"/>
      <w:bookmarkStart w:id="431" w:name="_Toc340477884"/>
      <w:bookmarkStart w:id="432" w:name="_Toc340478057"/>
      <w:bookmarkEnd w:id="429"/>
      <w:bookmarkEnd w:id="430"/>
      <w:bookmarkEnd w:id="431"/>
      <w:bookmarkEnd w:id="432"/>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csw30:BriefRecord</w:t>
      </w:r>
      <w:r w:rsidR="00F77703">
        <w:rPr>
          <w:rFonts w:ascii="Courier New" w:eastAsia="Times New Roman" w:hAnsi="Courier New" w:cs="Courier New"/>
          <w:color w:val="800000"/>
          <w:sz w:val="18"/>
          <w:szCs w:val="18"/>
          <w:lang w:val="en-US" w:eastAsia="de-DE"/>
        </w:rPr>
        <w:br/>
        <w:t xml:space="preserve">   </w:t>
      </w:r>
      <w:r w:rsidRPr="00593740">
        <w:rPr>
          <w:rFonts w:ascii="Courier New" w:eastAsia="Times New Roman" w:hAnsi="Courier New" w:cs="Courier New"/>
          <w:color w:val="FF0000"/>
          <w:sz w:val="18"/>
          <w:szCs w:val="18"/>
          <w:lang w:val="en-US" w:eastAsia="de-DE"/>
        </w:rPr>
        <w:t>xmlns:csw30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r w:rsidRPr="00593740">
        <w:rPr>
          <w:rFonts w:ascii="Courier New" w:eastAsia="Times New Roman" w:hAnsi="Courier New" w:cs="Courier New"/>
          <w:color w:val="0000FF"/>
          <w:sz w:val="18"/>
          <w:szCs w:val="18"/>
          <w:lang w:val="en-US" w:eastAsia="de-DE"/>
        </w:rPr>
        <w:t>"</w:t>
      </w:r>
      <w:r w:rsidR="00F77703">
        <w:rPr>
          <w:rFonts w:ascii="Courier New" w:eastAsia="Times New Roman" w:hAnsi="Courier New" w:cs="Courier New"/>
          <w:color w:val="0000FF"/>
          <w:sz w:val="18"/>
          <w:szCs w:val="18"/>
          <w:lang w:val="en-US" w:eastAsia="de-DE"/>
        </w:rPr>
        <w:br/>
      </w:r>
      <w:r w:rsidR="00F77703">
        <w:rPr>
          <w:rFonts w:ascii="Courier New" w:eastAsia="Times New Roman" w:hAnsi="Courier New" w:cs="Courier New"/>
          <w:color w:val="FF0000"/>
          <w:sz w:val="18"/>
          <w:szCs w:val="18"/>
          <w:lang w:val="en-US" w:eastAsia="de-DE"/>
        </w:rPr>
        <w:t xml:space="preserve">   </w:t>
      </w:r>
      <w:r w:rsidRPr="00593740">
        <w:rPr>
          <w:rFonts w:ascii="Courier New" w:eastAsia="Times New Roman" w:hAnsi="Courier New" w:cs="Courier New"/>
          <w:color w:val="FF0000"/>
          <w:sz w:val="18"/>
          <w:szCs w:val="18"/>
          <w:lang w:val="en-US" w:eastAsia="de-DE"/>
        </w:rPr>
        <w:t>xmlns:dc</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http://purl.org/dc/elements/1.1/</w:t>
      </w:r>
      <w:r w:rsidRPr="00593740">
        <w:rPr>
          <w:rFonts w:ascii="Courier New" w:eastAsia="Times New Roman" w:hAnsi="Courier New" w:cs="Courier New"/>
          <w:color w:val="0000FF"/>
          <w:sz w:val="18"/>
          <w:szCs w:val="18"/>
          <w:lang w:val="en-US" w:eastAsia="de-DE"/>
        </w:rPr>
        <w:t>"</w:t>
      </w:r>
      <w:r w:rsidR="00F77703">
        <w:rPr>
          <w:rFonts w:ascii="Courier New" w:eastAsia="Times New Roman" w:hAnsi="Courier New" w:cs="Courier New"/>
          <w:color w:val="0000FF"/>
          <w:sz w:val="18"/>
          <w:szCs w:val="18"/>
          <w:lang w:val="en-US" w:eastAsia="de-DE"/>
        </w:rPr>
        <w:br/>
      </w:r>
      <w:r w:rsidR="00F77703">
        <w:rPr>
          <w:rFonts w:ascii="Courier New" w:eastAsia="Times New Roman" w:hAnsi="Courier New" w:cs="Courier New"/>
          <w:color w:val="FF0000"/>
          <w:sz w:val="18"/>
          <w:szCs w:val="18"/>
          <w:lang w:val="en-US" w:eastAsia="de-DE"/>
        </w:rPr>
        <w:t xml:space="preserve">   </w:t>
      </w:r>
      <w:r w:rsidRPr="00593740">
        <w:rPr>
          <w:rFonts w:ascii="Courier New" w:eastAsia="Times New Roman" w:hAnsi="Courier New" w:cs="Courier New"/>
          <w:color w:val="FF0000"/>
          <w:sz w:val="18"/>
          <w:szCs w:val="18"/>
          <w:lang w:val="en-US" w:eastAsia="de-DE"/>
        </w:rPr>
        <w:t>xmlns:dct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http://purl.org/dc/terms/</w:t>
      </w:r>
      <w:r w:rsidRPr="00593740">
        <w:rPr>
          <w:rFonts w:ascii="Courier New" w:eastAsia="Times New Roman" w:hAnsi="Courier New" w:cs="Courier New"/>
          <w:color w:val="0000FF"/>
          <w:sz w:val="18"/>
          <w:szCs w:val="18"/>
          <w:lang w:val="en-US" w:eastAsia="de-DE"/>
        </w:rPr>
        <w:t>"</w:t>
      </w:r>
      <w:r w:rsidR="00F77703">
        <w:rPr>
          <w:rFonts w:ascii="Courier New" w:eastAsia="Times New Roman" w:hAnsi="Courier New" w:cs="Courier New"/>
          <w:color w:val="0000FF"/>
          <w:sz w:val="18"/>
          <w:szCs w:val="18"/>
          <w:lang w:val="en-US" w:eastAsia="de-DE"/>
        </w:rPr>
        <w:br/>
      </w:r>
      <w:r w:rsidR="00F77703">
        <w:rPr>
          <w:rFonts w:ascii="Courier New" w:eastAsia="Times New Roman" w:hAnsi="Courier New" w:cs="Courier New"/>
          <w:color w:val="FF0000"/>
          <w:sz w:val="18"/>
          <w:szCs w:val="18"/>
          <w:lang w:val="en-US" w:eastAsia="de-DE"/>
        </w:rPr>
        <w:t xml:space="preserve">  </w:t>
      </w:r>
      <w:r w:rsidRPr="00593740">
        <w:rPr>
          <w:rFonts w:ascii="Courier New" w:eastAsia="Times New Roman" w:hAnsi="Courier New" w:cs="Courier New"/>
          <w:color w:val="FF0000"/>
          <w:sz w:val="18"/>
          <w:szCs w:val="18"/>
          <w:lang w:val="en-US" w:eastAsia="de-DE"/>
        </w:rPr>
        <w:t xml:space="preserve"> xmlns:ows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http://www.opengis.net/ows/2.0</w:t>
      </w:r>
      <w:r w:rsidRPr="00593740">
        <w:rPr>
          <w:rFonts w:ascii="Courier New" w:eastAsia="Times New Roman" w:hAnsi="Courier New" w:cs="Courier New"/>
          <w:color w:val="0000FF"/>
          <w:sz w:val="18"/>
          <w:szCs w:val="18"/>
          <w:lang w:val="en-US" w:eastAsia="de-DE"/>
        </w:rPr>
        <w:t>"</w:t>
      </w:r>
      <w:r w:rsidR="00F77703">
        <w:rPr>
          <w:rFonts w:ascii="Courier New" w:eastAsia="Times New Roman" w:hAnsi="Courier New" w:cs="Courier New"/>
          <w:color w:val="0000FF"/>
          <w:sz w:val="18"/>
          <w:szCs w:val="18"/>
          <w:lang w:val="en-US" w:eastAsia="de-DE"/>
        </w:rPr>
        <w:br/>
      </w:r>
      <w:r w:rsidR="00F77703">
        <w:rPr>
          <w:rFonts w:ascii="Courier New" w:eastAsia="Times New Roman" w:hAnsi="Courier New" w:cs="Courier New"/>
          <w:color w:val="FF0000"/>
          <w:sz w:val="18"/>
          <w:szCs w:val="18"/>
          <w:lang w:val="en-US" w:eastAsia="de-DE"/>
        </w:rPr>
        <w:t xml:space="preserve">   </w:t>
      </w:r>
      <w:r w:rsidRPr="00593740">
        <w:rPr>
          <w:rFonts w:ascii="Courier New" w:eastAsia="Times New Roman" w:hAnsi="Courier New" w:cs="Courier New"/>
          <w:color w:val="FF0000"/>
          <w:sz w:val="18"/>
          <w:szCs w:val="18"/>
          <w:lang w:val="en-US" w:eastAsia="de-DE"/>
        </w:rPr>
        <w:t>xmlns:xsi</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http://www.w3.org/2001/XMLSchema-instance</w:t>
      </w:r>
      <w:r w:rsidRPr="00593740">
        <w:rPr>
          <w:rFonts w:ascii="Courier New" w:eastAsia="Times New Roman" w:hAnsi="Courier New" w:cs="Courier New"/>
          <w:color w:val="0000FF"/>
          <w:sz w:val="18"/>
          <w:szCs w:val="18"/>
          <w:lang w:val="en-US" w:eastAsia="de-DE"/>
        </w:rPr>
        <w:t>"</w:t>
      </w:r>
      <w:r w:rsidR="00F77703">
        <w:rPr>
          <w:rFonts w:ascii="Courier New" w:eastAsia="Times New Roman" w:hAnsi="Courier New" w:cs="Courier New"/>
          <w:color w:val="0000FF"/>
          <w:sz w:val="18"/>
          <w:szCs w:val="18"/>
          <w:lang w:val="en-US" w:eastAsia="de-DE"/>
        </w:rPr>
        <w:br/>
      </w:r>
      <w:r w:rsidR="00F77703">
        <w:rPr>
          <w:rFonts w:ascii="Courier New" w:eastAsia="Times New Roman" w:hAnsi="Courier New" w:cs="Courier New"/>
          <w:color w:val="FF0000"/>
          <w:sz w:val="18"/>
          <w:szCs w:val="18"/>
          <w:lang w:val="en-US" w:eastAsia="de-DE"/>
        </w:rPr>
        <w:t xml:space="preserve">  </w:t>
      </w:r>
      <w:r w:rsidRPr="00593740">
        <w:rPr>
          <w:rFonts w:ascii="Courier New" w:eastAsia="Times New Roman" w:hAnsi="Courier New" w:cs="Courier New"/>
          <w:color w:val="FF0000"/>
          <w:sz w:val="18"/>
          <w:szCs w:val="18"/>
          <w:lang w:val="en-US" w:eastAsia="de-DE"/>
        </w:rPr>
        <w:t xml:space="preserve"> xsi:schemaLocation</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p>
    <w:p w14:paraId="5FE4E077" w14:textId="77777777"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../../../csw/3.0/record.xsd</w:t>
      </w:r>
      <w:r w:rsidRPr="00593740">
        <w:rPr>
          <w:rFonts w:ascii="Courier New" w:eastAsia="Times New Roman" w:hAnsi="Courier New" w:cs="Courier New"/>
          <w:color w:val="0000FF"/>
          <w:sz w:val="18"/>
          <w:szCs w:val="18"/>
          <w:lang w:val="en-US" w:eastAsia="de-DE"/>
        </w:rPr>
        <w:t>"&gt;</w:t>
      </w:r>
    </w:p>
    <w:p w14:paraId="6A841403" w14:textId="77777777" w:rsidR="004F36E3" w:rsidRPr="00593740" w:rsidRDefault="00EB785F"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dc:identifier</w:t>
      </w:r>
      <w:r w:rsidR="004F36E3" w:rsidRPr="00593740">
        <w:rPr>
          <w:rFonts w:ascii="Courier New" w:eastAsia="Times New Roman" w:hAnsi="Courier New" w:cs="Courier New"/>
          <w:color w:val="0000FF"/>
          <w:sz w:val="18"/>
          <w:szCs w:val="18"/>
          <w:lang w:val="en-US" w:eastAsia="de-DE"/>
        </w:rPr>
        <w:t>&gt;</w:t>
      </w:r>
      <w:r w:rsidR="004F36E3" w:rsidRPr="00593740">
        <w:rPr>
          <w:rFonts w:ascii="Courier New" w:eastAsia="Times New Roman" w:hAnsi="Courier New" w:cs="Courier New"/>
          <w:color w:val="000000"/>
          <w:sz w:val="18"/>
          <w:szCs w:val="18"/>
          <w:lang w:val="en-US" w:eastAsia="de-DE"/>
        </w:rPr>
        <w:t>00180e67-b7cf-40a3-861d-b3a09337b195</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dc:identifier</w:t>
      </w:r>
      <w:r w:rsidR="004F36E3" w:rsidRPr="00593740">
        <w:rPr>
          <w:rFonts w:ascii="Courier New" w:eastAsia="Times New Roman" w:hAnsi="Courier New" w:cs="Courier New"/>
          <w:color w:val="0000FF"/>
          <w:sz w:val="18"/>
          <w:szCs w:val="18"/>
          <w:lang w:val="en-US" w:eastAsia="de-DE"/>
        </w:rPr>
        <w:t>&gt;</w:t>
      </w:r>
    </w:p>
    <w:p w14:paraId="6800AEAC" w14:textId="77777777" w:rsidR="004F36E3" w:rsidRPr="00593740" w:rsidRDefault="00EB785F"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dc:title</w:t>
      </w:r>
      <w:r w:rsidR="004F36E3" w:rsidRPr="00593740">
        <w:rPr>
          <w:rFonts w:ascii="Courier New" w:eastAsia="Times New Roman" w:hAnsi="Courier New" w:cs="Courier New"/>
          <w:color w:val="0000FF"/>
          <w:sz w:val="18"/>
          <w:szCs w:val="18"/>
          <w:lang w:val="en-US" w:eastAsia="de-DE"/>
        </w:rPr>
        <w:t>&gt;</w:t>
      </w:r>
      <w:r w:rsidR="004F36E3" w:rsidRPr="00593740">
        <w:rPr>
          <w:rFonts w:ascii="Courier New" w:eastAsia="Times New Roman" w:hAnsi="Courier New" w:cs="Courier New"/>
          <w:color w:val="000000"/>
          <w:sz w:val="18"/>
          <w:szCs w:val="18"/>
          <w:lang w:val="en-US" w:eastAsia="de-DE"/>
        </w:rPr>
        <w:t>Image2000 Product 1 (at1) Multispectral</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dc:title</w:t>
      </w:r>
      <w:r w:rsidR="004F36E3" w:rsidRPr="00593740">
        <w:rPr>
          <w:rFonts w:ascii="Courier New" w:eastAsia="Times New Roman" w:hAnsi="Courier New" w:cs="Courier New"/>
          <w:color w:val="0000FF"/>
          <w:sz w:val="18"/>
          <w:szCs w:val="18"/>
          <w:lang w:val="en-US" w:eastAsia="de-DE"/>
        </w:rPr>
        <w:t>&gt;</w:t>
      </w:r>
    </w:p>
    <w:p w14:paraId="7D39F8C9" w14:textId="77777777" w:rsidR="004F36E3" w:rsidRPr="00593740" w:rsidRDefault="00EB785F"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dc:type</w:t>
      </w:r>
      <w:r w:rsidR="004F36E3" w:rsidRPr="00593740">
        <w:rPr>
          <w:rFonts w:ascii="Courier New" w:eastAsia="Times New Roman" w:hAnsi="Courier New" w:cs="Courier New"/>
          <w:color w:val="0000FF"/>
          <w:sz w:val="18"/>
          <w:szCs w:val="18"/>
          <w:lang w:val="en-US" w:eastAsia="de-DE"/>
        </w:rPr>
        <w:t>&gt;</w:t>
      </w:r>
      <w:r w:rsidR="004F36E3" w:rsidRPr="00593740">
        <w:rPr>
          <w:rFonts w:ascii="Courier New" w:eastAsia="Times New Roman" w:hAnsi="Courier New" w:cs="Courier New"/>
          <w:color w:val="000000"/>
          <w:sz w:val="18"/>
          <w:szCs w:val="18"/>
          <w:lang w:val="en-US" w:eastAsia="de-DE"/>
        </w:rPr>
        <w:t>dataset</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dc:type</w:t>
      </w:r>
      <w:r w:rsidR="004F36E3" w:rsidRPr="00593740">
        <w:rPr>
          <w:rFonts w:ascii="Courier New" w:eastAsia="Times New Roman" w:hAnsi="Courier New" w:cs="Courier New"/>
          <w:color w:val="0000FF"/>
          <w:sz w:val="18"/>
          <w:szCs w:val="18"/>
          <w:lang w:val="en-US" w:eastAsia="de-DE"/>
        </w:rPr>
        <w:t>&gt;</w:t>
      </w:r>
    </w:p>
    <w:p w14:paraId="340A4456" w14:textId="77777777" w:rsidR="004F36E3" w:rsidRPr="00593740" w:rsidRDefault="004F36E3" w:rsidP="004F36E3">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csw30:BriefRecord</w:t>
      </w:r>
      <w:r w:rsidRPr="00593740">
        <w:rPr>
          <w:rFonts w:ascii="Courier New" w:eastAsia="Times New Roman" w:hAnsi="Courier New" w:cs="Courier New"/>
          <w:color w:val="0000FF"/>
          <w:sz w:val="18"/>
          <w:szCs w:val="18"/>
          <w:lang w:val="en-US" w:eastAsia="de-DE"/>
        </w:rPr>
        <w:t>&gt;</w:t>
      </w:r>
    </w:p>
    <w:p w14:paraId="08EC60E6" w14:textId="77777777"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p>
    <w:p w14:paraId="6F4E203C" w14:textId="77777777" w:rsidR="006E2832" w:rsidRPr="00593740" w:rsidRDefault="006E2832" w:rsidP="006E2832">
      <w:pPr>
        <w:pStyle w:val="Heading2"/>
        <w:tabs>
          <w:tab w:val="clear" w:pos="360"/>
        </w:tabs>
        <w:rPr>
          <w:lang w:eastAsia="en-US"/>
        </w:rPr>
      </w:pPr>
      <w:bookmarkStart w:id="433" w:name="_Toc344367971"/>
      <w:bookmarkStart w:id="434" w:name="_Toc326874320"/>
      <w:r w:rsidRPr="00593740">
        <w:rPr>
          <w:lang w:eastAsia="en-US"/>
        </w:rPr>
        <w:t xml:space="preserve">Exception </w:t>
      </w:r>
      <w:bookmarkEnd w:id="433"/>
      <w:r w:rsidRPr="00593740">
        <w:rPr>
          <w:lang w:eastAsia="en-US"/>
        </w:rPr>
        <w:t>encoding</w:t>
      </w:r>
      <w:bookmarkEnd w:id="434"/>
    </w:p>
    <w:p w14:paraId="23377EFB" w14:textId="77777777" w:rsidR="008170D5" w:rsidRPr="00593740" w:rsidRDefault="006E2832" w:rsidP="008170D5">
      <w:pPr>
        <w:pStyle w:val="Heading3"/>
        <w:rPr>
          <w:lang w:val="en-GB"/>
        </w:rPr>
      </w:pPr>
      <w:bookmarkStart w:id="435" w:name="_Toc156669199"/>
      <w:bookmarkStart w:id="436" w:name="_Toc156702089"/>
      <w:bookmarkStart w:id="437" w:name="_Toc156702404"/>
      <w:bookmarkStart w:id="438" w:name="_Toc156794826"/>
      <w:bookmarkStart w:id="439" w:name="_Toc156815360"/>
      <w:bookmarkStart w:id="440" w:name="_Toc156669200"/>
      <w:bookmarkStart w:id="441" w:name="_Toc156702090"/>
      <w:bookmarkStart w:id="442" w:name="_Toc156702405"/>
      <w:bookmarkStart w:id="443" w:name="_Toc156794827"/>
      <w:bookmarkStart w:id="444" w:name="_Toc156815361"/>
      <w:bookmarkStart w:id="445" w:name="_Toc156669201"/>
      <w:bookmarkStart w:id="446" w:name="_Toc156702091"/>
      <w:bookmarkStart w:id="447" w:name="_Toc156702406"/>
      <w:bookmarkStart w:id="448" w:name="_Toc156794828"/>
      <w:bookmarkStart w:id="449" w:name="_Toc156815362"/>
      <w:bookmarkStart w:id="450" w:name="_Toc156669202"/>
      <w:bookmarkStart w:id="451" w:name="_Toc156702092"/>
      <w:bookmarkStart w:id="452" w:name="_Toc156702407"/>
      <w:bookmarkStart w:id="453" w:name="_Toc156794829"/>
      <w:bookmarkStart w:id="454" w:name="_Toc156815363"/>
      <w:bookmarkStart w:id="455" w:name="_toc7175"/>
      <w:bookmarkStart w:id="456" w:name="_Toc156669203"/>
      <w:bookmarkStart w:id="457" w:name="_Toc156702093"/>
      <w:bookmarkStart w:id="458" w:name="_Toc156702408"/>
      <w:bookmarkStart w:id="459" w:name="_Toc156794830"/>
      <w:bookmarkStart w:id="460" w:name="_Toc156815364"/>
      <w:bookmarkStart w:id="461" w:name="_Toc156984679"/>
      <w:bookmarkStart w:id="462" w:name="_Toc156985243"/>
      <w:bookmarkStart w:id="463" w:name="_Toc156669204"/>
      <w:bookmarkStart w:id="464" w:name="_Toc156702094"/>
      <w:bookmarkStart w:id="465" w:name="_Toc156702409"/>
      <w:bookmarkStart w:id="466" w:name="_Toc156794831"/>
      <w:bookmarkStart w:id="467" w:name="_Toc156815365"/>
      <w:bookmarkStart w:id="468" w:name="_Toc156984680"/>
      <w:bookmarkStart w:id="469" w:name="_Toc156985244"/>
      <w:bookmarkStart w:id="470" w:name="_Toc156669205"/>
      <w:bookmarkStart w:id="471" w:name="_Toc156702095"/>
      <w:bookmarkStart w:id="472" w:name="_Toc156702410"/>
      <w:bookmarkStart w:id="473" w:name="_Toc156794832"/>
      <w:bookmarkStart w:id="474" w:name="_Toc156815366"/>
      <w:bookmarkStart w:id="475" w:name="_Toc156669206"/>
      <w:bookmarkStart w:id="476" w:name="_Toc156702096"/>
      <w:bookmarkStart w:id="477" w:name="_Toc156702411"/>
      <w:bookmarkStart w:id="478" w:name="_Toc156794833"/>
      <w:bookmarkStart w:id="479" w:name="_Toc156815367"/>
      <w:bookmarkStart w:id="480" w:name="_Toc156669207"/>
      <w:bookmarkStart w:id="481" w:name="_Toc156702097"/>
      <w:bookmarkStart w:id="482" w:name="_Toc156702412"/>
      <w:bookmarkStart w:id="483" w:name="_Toc156794834"/>
      <w:bookmarkStart w:id="484" w:name="_Toc156815368"/>
      <w:bookmarkStart w:id="485" w:name="_Toc156669208"/>
      <w:bookmarkStart w:id="486" w:name="_Toc156702098"/>
      <w:bookmarkStart w:id="487" w:name="_Toc156702413"/>
      <w:bookmarkStart w:id="488" w:name="_Toc156794835"/>
      <w:bookmarkStart w:id="489" w:name="_Toc156815369"/>
      <w:bookmarkStart w:id="490" w:name="_Toc156669209"/>
      <w:bookmarkStart w:id="491" w:name="_Toc156702099"/>
      <w:bookmarkStart w:id="492" w:name="_Toc156702414"/>
      <w:bookmarkStart w:id="493" w:name="_Toc156794836"/>
      <w:bookmarkStart w:id="494" w:name="_Toc156815370"/>
      <w:bookmarkStart w:id="495" w:name="_Toc156669210"/>
      <w:bookmarkStart w:id="496" w:name="_Toc156702100"/>
      <w:bookmarkStart w:id="497" w:name="_Toc156702415"/>
      <w:bookmarkStart w:id="498" w:name="_Toc156794837"/>
      <w:bookmarkStart w:id="499" w:name="_Toc156815371"/>
      <w:bookmarkStart w:id="500" w:name="_Toc156669211"/>
      <w:bookmarkStart w:id="501" w:name="_Toc156702101"/>
      <w:bookmarkStart w:id="502" w:name="_Toc156702416"/>
      <w:bookmarkStart w:id="503" w:name="_Toc156794838"/>
      <w:bookmarkStart w:id="504" w:name="_Toc156815372"/>
      <w:bookmarkStart w:id="505" w:name="_Toc156649539"/>
      <w:bookmarkStart w:id="506" w:name="_Toc156649540"/>
      <w:bookmarkStart w:id="507" w:name="_toc7191"/>
      <w:bookmarkStart w:id="508" w:name="_Toc156669212"/>
      <w:bookmarkStart w:id="509" w:name="_Toc156702102"/>
      <w:bookmarkStart w:id="510" w:name="_Toc156702417"/>
      <w:bookmarkStart w:id="511" w:name="_Toc156794839"/>
      <w:bookmarkStart w:id="512" w:name="_Toc156815373"/>
      <w:bookmarkStart w:id="513" w:name="_Toc156984681"/>
      <w:bookmarkStart w:id="514" w:name="_Toc156985245"/>
      <w:bookmarkStart w:id="515" w:name="_Toc156669213"/>
      <w:bookmarkStart w:id="516" w:name="_Toc156702103"/>
      <w:bookmarkStart w:id="517" w:name="_Toc156702418"/>
      <w:bookmarkStart w:id="518" w:name="_Toc156794840"/>
      <w:bookmarkStart w:id="519" w:name="_Toc156815374"/>
      <w:bookmarkStart w:id="520" w:name="_Toc156669228"/>
      <w:bookmarkStart w:id="521" w:name="_Toc156702118"/>
      <w:bookmarkStart w:id="522" w:name="_Toc156702433"/>
      <w:bookmarkStart w:id="523" w:name="_Toc156794855"/>
      <w:bookmarkStart w:id="524" w:name="_Toc156815389"/>
      <w:bookmarkStart w:id="525" w:name="_Toc156669229"/>
      <w:bookmarkStart w:id="526" w:name="_Toc156702119"/>
      <w:bookmarkStart w:id="527" w:name="_Toc156702434"/>
      <w:bookmarkStart w:id="528" w:name="_Toc156794856"/>
      <w:bookmarkStart w:id="529" w:name="_Toc156815390"/>
      <w:bookmarkStart w:id="530" w:name="_Toc156669234"/>
      <w:bookmarkStart w:id="531" w:name="_Toc156702124"/>
      <w:bookmarkStart w:id="532" w:name="_Toc156702439"/>
      <w:bookmarkStart w:id="533" w:name="_Toc156794861"/>
      <w:bookmarkStart w:id="534" w:name="_Toc156815395"/>
      <w:bookmarkStart w:id="535" w:name="_Toc156669235"/>
      <w:bookmarkStart w:id="536" w:name="_Toc156702125"/>
      <w:bookmarkStart w:id="537" w:name="_Toc156702440"/>
      <w:bookmarkStart w:id="538" w:name="_Toc156794862"/>
      <w:bookmarkStart w:id="539" w:name="_Toc156815396"/>
      <w:bookmarkStart w:id="540" w:name="_Toc156669236"/>
      <w:bookmarkStart w:id="541" w:name="_Toc156702126"/>
      <w:bookmarkStart w:id="542" w:name="_Toc156702441"/>
      <w:bookmarkStart w:id="543" w:name="_Toc156794863"/>
      <w:bookmarkStart w:id="544" w:name="_Toc156815397"/>
      <w:bookmarkStart w:id="545" w:name="_Toc156669237"/>
      <w:bookmarkStart w:id="546" w:name="_Toc156702127"/>
      <w:bookmarkStart w:id="547" w:name="_Toc156702442"/>
      <w:bookmarkStart w:id="548" w:name="_Toc156794864"/>
      <w:bookmarkStart w:id="549" w:name="_Toc156815398"/>
      <w:bookmarkStart w:id="550" w:name="_Toc156669238"/>
      <w:bookmarkStart w:id="551" w:name="_Toc156702128"/>
      <w:bookmarkStart w:id="552" w:name="_Toc156702443"/>
      <w:bookmarkStart w:id="553" w:name="_Toc156794865"/>
      <w:bookmarkStart w:id="554" w:name="_Toc156815399"/>
      <w:bookmarkStart w:id="555" w:name="_Toc156669239"/>
      <w:bookmarkStart w:id="556" w:name="_Toc156702129"/>
      <w:bookmarkStart w:id="557" w:name="_Toc156702444"/>
      <w:bookmarkStart w:id="558" w:name="_Toc156794866"/>
      <w:bookmarkStart w:id="559" w:name="_Toc156815400"/>
      <w:bookmarkStart w:id="560" w:name="_Toc156669240"/>
      <w:bookmarkStart w:id="561" w:name="_Toc156702130"/>
      <w:bookmarkStart w:id="562" w:name="_Toc156702445"/>
      <w:bookmarkStart w:id="563" w:name="_Toc156794867"/>
      <w:bookmarkStart w:id="564" w:name="_Toc156815401"/>
      <w:bookmarkStart w:id="565" w:name="_toc7227"/>
      <w:bookmarkStart w:id="566" w:name="_Toc340477160"/>
      <w:bookmarkStart w:id="567" w:name="_Toc340477469"/>
      <w:bookmarkStart w:id="568" w:name="_Toc340477885"/>
      <w:bookmarkStart w:id="569" w:name="_Toc340478058"/>
      <w:bookmarkStart w:id="570" w:name="_Toc340477161"/>
      <w:bookmarkStart w:id="571" w:name="_Toc340477470"/>
      <w:bookmarkStart w:id="572" w:name="_Toc340477886"/>
      <w:bookmarkStart w:id="573" w:name="_Toc340478059"/>
      <w:bookmarkStart w:id="574" w:name="_Toc340477162"/>
      <w:bookmarkStart w:id="575" w:name="_Toc340477471"/>
      <w:bookmarkStart w:id="576" w:name="_Toc340477887"/>
      <w:bookmarkStart w:id="577" w:name="_Toc340478060"/>
      <w:bookmarkStart w:id="578" w:name="_Toc340477163"/>
      <w:bookmarkStart w:id="579" w:name="_Toc340477472"/>
      <w:bookmarkStart w:id="580" w:name="_Toc340477888"/>
      <w:bookmarkStart w:id="581" w:name="_Toc340478061"/>
      <w:bookmarkStart w:id="582" w:name="_Toc340477504"/>
      <w:bookmarkStart w:id="583" w:name="_Toc340477920"/>
      <w:bookmarkStart w:id="584" w:name="_Toc340478093"/>
      <w:bookmarkStart w:id="585" w:name="_Toc326874321"/>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593740">
        <w:rPr>
          <w:lang w:val="en-GB"/>
        </w:rPr>
        <w:t>XML encoding</w:t>
      </w:r>
      <w:bookmarkEnd w:id="5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9721D" w:rsidRPr="00A17F50" w14:paraId="4C90078C" w14:textId="77777777" w:rsidTr="00572E2B">
        <w:tc>
          <w:tcPr>
            <w:tcW w:w="8856" w:type="dxa"/>
            <w:shd w:val="clear" w:color="auto" w:fill="auto"/>
          </w:tcPr>
          <w:p w14:paraId="230F2D4A" w14:textId="77777777" w:rsidR="0019721D" w:rsidRPr="00593740" w:rsidRDefault="0019721D" w:rsidP="0019721D">
            <w:pPr>
              <w:rPr>
                <w:b/>
                <w:lang w:val="en-GB"/>
              </w:rPr>
            </w:pPr>
            <w:r w:rsidRPr="00593740">
              <w:rPr>
                <w:b/>
                <w:lang w:val="en-GB"/>
              </w:rPr>
              <w:t>Requirement</w:t>
            </w:r>
            <w:r w:rsidR="00776A02">
              <w:rPr>
                <w:b/>
                <w:lang w:val="en-GB"/>
              </w:rPr>
              <w:t>-035</w:t>
            </w:r>
          </w:p>
          <w:p w14:paraId="18493C03" w14:textId="77777777" w:rsidR="0019721D" w:rsidRPr="00593740" w:rsidRDefault="0019721D" w:rsidP="008E0DA7">
            <w:pPr>
              <w:rPr>
                <w:lang w:val="en-GB"/>
              </w:rPr>
            </w:pPr>
            <w:r w:rsidRPr="00593740">
              <w:rPr>
                <w:lang w:val="en-GB"/>
              </w:rPr>
              <w:t xml:space="preserve">In the event that a catalogue service encounters an error while processing a request or receives an unrecognised request, it shall generate an XML document indicating that an error has occurred. </w:t>
            </w:r>
          </w:p>
        </w:tc>
      </w:tr>
    </w:tbl>
    <w:p w14:paraId="4C7E5223" w14:textId="77777777" w:rsidR="0019721D" w:rsidRPr="00593740" w:rsidRDefault="0019721D" w:rsidP="000C3C2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B6864" w:rsidRPr="00A17F50" w14:paraId="7EFD3D64" w14:textId="77777777" w:rsidTr="00B02874">
        <w:tc>
          <w:tcPr>
            <w:tcW w:w="8856" w:type="dxa"/>
            <w:shd w:val="clear" w:color="auto" w:fill="auto"/>
          </w:tcPr>
          <w:p w14:paraId="2521DF1C" w14:textId="77777777" w:rsidR="00EB6864" w:rsidRPr="00593740" w:rsidRDefault="00EB6864" w:rsidP="0019721D">
            <w:pPr>
              <w:rPr>
                <w:b/>
                <w:lang w:val="en-GB"/>
              </w:rPr>
            </w:pPr>
            <w:r w:rsidRPr="00593740">
              <w:rPr>
                <w:b/>
                <w:lang w:val="en-GB"/>
              </w:rPr>
              <w:t>Requirement</w:t>
            </w:r>
            <w:r w:rsidR="00776A02">
              <w:rPr>
                <w:b/>
                <w:lang w:val="en-GB"/>
              </w:rPr>
              <w:t>-036</w:t>
            </w:r>
          </w:p>
          <w:p w14:paraId="1F78F936" w14:textId="77777777" w:rsidR="00EB6864" w:rsidRPr="00593740" w:rsidRDefault="00EB6864" w:rsidP="00004B9A">
            <w:pPr>
              <w:rPr>
                <w:lang w:val="en-GB"/>
              </w:rPr>
            </w:pPr>
            <w:r w:rsidRPr="00593740">
              <w:rPr>
                <w:lang w:val="en-GB"/>
              </w:rPr>
              <w:t xml:space="preserve">The format of the XML error response is specified by, and shall validate against, the </w:t>
            </w:r>
            <w:r w:rsidRPr="00593740">
              <w:rPr>
                <w:lang w:val="en-GB"/>
              </w:rPr>
              <w:lastRenderedPageBreak/>
              <w:t xml:space="preserve">exception response schema defined in clause 8 of the OWS Common Implementation Specification </w:t>
            </w:r>
            <w:r w:rsidR="00004B9A">
              <w:rPr>
                <w:lang w:val="en-GB"/>
              </w:rPr>
              <w:t xml:space="preserve">(see </w:t>
            </w:r>
            <w:r w:rsidRPr="00593740">
              <w:rPr>
                <w:lang w:val="en-GB"/>
              </w:rPr>
              <w:t>OGC 06-121r9</w:t>
            </w:r>
            <w:r w:rsidR="00004B9A">
              <w:rPr>
                <w:lang w:val="en-GB"/>
              </w:rPr>
              <w:t>)</w:t>
            </w:r>
            <w:r w:rsidRPr="00593740">
              <w:rPr>
                <w:lang w:val="en-GB"/>
              </w:rPr>
              <w:t>.</w:t>
            </w:r>
          </w:p>
        </w:tc>
      </w:tr>
    </w:tbl>
    <w:p w14:paraId="54292F0C" w14:textId="77777777" w:rsidR="00EB6864" w:rsidRPr="00593740" w:rsidRDefault="00EB6864" w:rsidP="000C3C2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76B6" w:rsidRPr="00A17F50" w14:paraId="6ECDD4C9" w14:textId="77777777" w:rsidTr="00603B4F">
        <w:tc>
          <w:tcPr>
            <w:tcW w:w="8856" w:type="dxa"/>
            <w:shd w:val="clear" w:color="auto" w:fill="auto"/>
          </w:tcPr>
          <w:p w14:paraId="4AFEB3CE" w14:textId="77777777" w:rsidR="008976B6" w:rsidRPr="00593740" w:rsidRDefault="008976B6" w:rsidP="008976B6">
            <w:pPr>
              <w:rPr>
                <w:b/>
                <w:lang w:val="en-GB"/>
              </w:rPr>
            </w:pPr>
            <w:r w:rsidRPr="00593740">
              <w:rPr>
                <w:b/>
                <w:lang w:val="en-GB"/>
              </w:rPr>
              <w:t>Requirement</w:t>
            </w:r>
            <w:r w:rsidR="00776A02">
              <w:rPr>
                <w:b/>
                <w:lang w:val="en-GB"/>
              </w:rPr>
              <w:t>-037</w:t>
            </w:r>
          </w:p>
          <w:p w14:paraId="2844B483" w14:textId="77777777" w:rsidR="008976B6" w:rsidRPr="00593740" w:rsidRDefault="008976B6" w:rsidP="008976B6">
            <w:pPr>
              <w:rPr>
                <w:lang w:val="en-GB"/>
              </w:rPr>
            </w:pPr>
            <w:r w:rsidRPr="00593740">
              <w:rPr>
                <w:lang w:val="en-GB"/>
              </w:rPr>
              <w:t>Servers shall implement the generic exception codes in Table 27 of OGC 06-121r9 for all conformance classes defined in this International Standard.</w:t>
            </w:r>
          </w:p>
        </w:tc>
      </w:tr>
    </w:tbl>
    <w:p w14:paraId="696922FF" w14:textId="77777777" w:rsidR="008A2DC1" w:rsidRPr="00593740" w:rsidRDefault="008A2DC1" w:rsidP="008170D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A2DC1" w:rsidRPr="00A17F50" w14:paraId="32D5831B" w14:textId="77777777" w:rsidTr="00603B4F">
        <w:tc>
          <w:tcPr>
            <w:tcW w:w="8856" w:type="dxa"/>
            <w:shd w:val="clear" w:color="auto" w:fill="auto"/>
          </w:tcPr>
          <w:p w14:paraId="017073C5" w14:textId="77777777" w:rsidR="008A2DC1" w:rsidRPr="00593740" w:rsidRDefault="008A2DC1" w:rsidP="0019721D">
            <w:pPr>
              <w:rPr>
                <w:b/>
                <w:lang w:val="en-GB"/>
              </w:rPr>
            </w:pPr>
            <w:r w:rsidRPr="00593740">
              <w:rPr>
                <w:b/>
                <w:lang w:val="en-GB"/>
              </w:rPr>
              <w:t>Requirement</w:t>
            </w:r>
            <w:r w:rsidR="00776A02">
              <w:rPr>
                <w:b/>
                <w:lang w:val="en-GB"/>
              </w:rPr>
              <w:t>-038</w:t>
            </w:r>
          </w:p>
          <w:p w14:paraId="52160BF4" w14:textId="3D58C7C6" w:rsidR="008A2DC1" w:rsidRPr="00593740" w:rsidRDefault="008A2DC1" w:rsidP="001B39C6">
            <w:pPr>
              <w:rPr>
                <w:lang w:val="en-GB"/>
              </w:rPr>
            </w:pPr>
            <w:r w:rsidRPr="00593740">
              <w:rPr>
                <w:lang w:val="en-GB"/>
              </w:rPr>
              <w:t xml:space="preserve">In addition to the exception codes defined in OGC 06-121r9, server that implement this standard shall also implement the exceptions defined in </w:t>
            </w:r>
            <w:r w:rsidR="002A257C" w:rsidRPr="00593740">
              <w:rPr>
                <w:lang w:val="en-GB"/>
              </w:rPr>
              <w:t xml:space="preserve">Table </w:t>
            </w:r>
            <w:r w:rsidR="001B39C6" w:rsidRPr="00593740">
              <w:rPr>
                <w:lang w:val="en-GB"/>
              </w:rPr>
              <w:t>1</w:t>
            </w:r>
            <w:r w:rsidR="001B39C6">
              <w:rPr>
                <w:lang w:val="en-GB"/>
              </w:rPr>
              <w:t>2</w:t>
            </w:r>
            <w:r w:rsidRPr="00593740">
              <w:rPr>
                <w:lang w:val="en-GB"/>
              </w:rPr>
              <w:t>.</w:t>
            </w:r>
          </w:p>
        </w:tc>
      </w:tr>
    </w:tbl>
    <w:p w14:paraId="44138497" w14:textId="77777777" w:rsidR="008A2DC1" w:rsidRPr="00593740" w:rsidRDefault="008A2DC1" w:rsidP="000C3C25">
      <w:pPr>
        <w:rPr>
          <w:lang w:val="en-GB"/>
        </w:rPr>
      </w:pPr>
    </w:p>
    <w:p w14:paraId="3BD27045" w14:textId="77777777" w:rsidR="008170D5" w:rsidRPr="00593740" w:rsidRDefault="008170D5" w:rsidP="008170D5">
      <w:pPr>
        <w:rPr>
          <w:strike/>
          <w:lang w:val="en-GB"/>
        </w:rPr>
      </w:pPr>
      <w:r w:rsidRPr="00593740">
        <w:rPr>
          <w:lang w:val="en-GB"/>
        </w:rPr>
        <w:t xml:space="preserve">An ows:ExceptionReport element may contain one or more catalogue processing exceptions specified using the </w:t>
      </w:r>
      <w:r w:rsidRPr="00593740">
        <w:rPr>
          <w:bCs/>
          <w:lang w:val="en-GB"/>
        </w:rPr>
        <w:t>ows:Exception</w:t>
      </w:r>
      <w:r w:rsidRPr="00593740">
        <w:rPr>
          <w:lang w:val="en-GB"/>
        </w:rPr>
        <w:t xml:space="preserve"> element. The mandatory version attribute is used to indicate the version of the service exception report schema. For this version of the specification, this value is fixed at </w:t>
      </w:r>
      <w:r w:rsidR="004D5010">
        <w:rPr>
          <w:lang w:val="en-GB"/>
        </w:rPr>
        <w:t>3</w:t>
      </w:r>
      <w:r w:rsidR="00BB7172" w:rsidRPr="00593740">
        <w:rPr>
          <w:lang w:val="en-GB"/>
        </w:rPr>
        <w:t>.0.0</w:t>
      </w:r>
      <w:r w:rsidRPr="00593740">
        <w:rPr>
          <w:lang w:val="en-GB"/>
        </w:rPr>
        <w:t>.</w:t>
      </w:r>
    </w:p>
    <w:p w14:paraId="1329D1A0" w14:textId="77777777" w:rsidR="002C5826" w:rsidRPr="00593740" w:rsidRDefault="008170D5" w:rsidP="008170D5">
      <w:pPr>
        <w:rPr>
          <w:lang w:val="en-GB"/>
        </w:rPr>
      </w:pPr>
      <w:r w:rsidRPr="00593740">
        <w:rPr>
          <w:lang w:val="en-GB"/>
        </w:rPr>
        <w:t xml:space="preserve">Individual exception messages are contained within the ows:ExceptionText element.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C5826" w:rsidRPr="00A17F50" w14:paraId="0C1BF6C5" w14:textId="77777777" w:rsidTr="00572E2B">
        <w:tc>
          <w:tcPr>
            <w:tcW w:w="8856" w:type="dxa"/>
            <w:shd w:val="clear" w:color="auto" w:fill="auto"/>
          </w:tcPr>
          <w:p w14:paraId="465B9056" w14:textId="77777777" w:rsidR="002C5826" w:rsidRPr="00593740" w:rsidRDefault="002C5826" w:rsidP="008170D5">
            <w:pPr>
              <w:rPr>
                <w:b/>
                <w:lang w:val="en-GB"/>
              </w:rPr>
            </w:pPr>
            <w:r w:rsidRPr="00593740">
              <w:rPr>
                <w:b/>
                <w:lang w:val="en-GB"/>
              </w:rPr>
              <w:t>Requirement</w:t>
            </w:r>
            <w:r w:rsidR="00776A02">
              <w:rPr>
                <w:b/>
                <w:lang w:val="en-GB"/>
              </w:rPr>
              <w:t>-039</w:t>
            </w:r>
          </w:p>
          <w:p w14:paraId="41BD0956" w14:textId="77777777" w:rsidR="002C5826" w:rsidRPr="00593740" w:rsidRDefault="002C5826" w:rsidP="008170D5">
            <w:pPr>
              <w:rPr>
                <w:lang w:val="en-GB"/>
              </w:rPr>
            </w:pPr>
            <w:r w:rsidRPr="00593740">
              <w:rPr>
                <w:lang w:val="en-GB"/>
              </w:rPr>
              <w:t>The mandatory exceptionCode</w:t>
            </w:r>
            <w:r w:rsidRPr="00593740">
              <w:rPr>
                <w:b/>
                <w:lang w:val="en-GB"/>
              </w:rPr>
              <w:t xml:space="preserve"> </w:t>
            </w:r>
            <w:r w:rsidRPr="00593740">
              <w:rPr>
                <w:lang w:val="en-GB"/>
              </w:rPr>
              <w:t>attribute shall be used to associate an exception code with the accompanying message.</w:t>
            </w:r>
          </w:p>
        </w:tc>
      </w:tr>
    </w:tbl>
    <w:p w14:paraId="27D6A4D5" w14:textId="77777777" w:rsidR="002C5826" w:rsidRPr="00593740" w:rsidRDefault="002C5826" w:rsidP="008170D5">
      <w:pPr>
        <w:rPr>
          <w:lang w:val="en-GB"/>
        </w:rPr>
      </w:pPr>
    </w:p>
    <w:p w14:paraId="707E3ADF" w14:textId="77DD2887" w:rsidR="00DB7554" w:rsidRPr="00593740" w:rsidRDefault="008170D5" w:rsidP="008170D5">
      <w:pPr>
        <w:rPr>
          <w:lang w:val="en-GB"/>
        </w:rPr>
      </w:pPr>
      <w:r w:rsidRPr="00593740">
        <w:rPr>
          <w:lang w:val="en-GB"/>
        </w:rPr>
        <w:t xml:space="preserve">The optional </w:t>
      </w:r>
      <w:r w:rsidRPr="00593740">
        <w:rPr>
          <w:b/>
          <w:lang w:val="en-GB"/>
        </w:rPr>
        <w:t>locator</w:t>
      </w:r>
      <w:r w:rsidRPr="00593740">
        <w:rPr>
          <w:lang w:val="en-GB"/>
        </w:rPr>
        <w:t xml:space="preserve"> attribute may be used to indicate where an exception was encountered in the request that generated the error.</w:t>
      </w:r>
      <w:r w:rsidR="00DB7554" w:rsidRPr="00593740">
        <w:rPr>
          <w:lang w:val="en-GB"/>
        </w:rPr>
        <w:t xml:space="preserve">  Table </w:t>
      </w:r>
      <w:r w:rsidR="001B39C6" w:rsidRPr="00593740">
        <w:rPr>
          <w:lang w:val="en-GB"/>
        </w:rPr>
        <w:t>1</w:t>
      </w:r>
      <w:r w:rsidR="001B39C6">
        <w:rPr>
          <w:lang w:val="en-GB"/>
        </w:rPr>
        <w:t>2</w:t>
      </w:r>
      <w:r w:rsidR="001B39C6" w:rsidRPr="00593740">
        <w:rPr>
          <w:lang w:val="en-GB"/>
        </w:rPr>
        <w:t xml:space="preserve"> </w:t>
      </w:r>
      <w:r w:rsidR="00DB7554" w:rsidRPr="00593740">
        <w:rPr>
          <w:lang w:val="en-GB"/>
        </w:rPr>
        <w:t>indicates what value the locator parameter should have for each exception code.</w:t>
      </w:r>
    </w:p>
    <w:p w14:paraId="35A55F65" w14:textId="2073157F" w:rsidR="00DB7554" w:rsidRPr="00593740" w:rsidRDefault="006A37DB" w:rsidP="004E0238">
      <w:pPr>
        <w:pStyle w:val="Tabletitle"/>
        <w:rPr>
          <w:lang w:val="en-GB"/>
        </w:rPr>
      </w:pPr>
      <w:bookmarkStart w:id="586" w:name="_Toc326874393"/>
      <w:r w:rsidRPr="00593740">
        <w:rPr>
          <w:lang w:val="en-GB"/>
        </w:rPr>
        <w:t xml:space="preserve">Table </w:t>
      </w:r>
      <w:r w:rsidR="001B39C6" w:rsidRPr="00593740">
        <w:rPr>
          <w:lang w:val="en-GB"/>
        </w:rPr>
        <w:t>1</w:t>
      </w:r>
      <w:r w:rsidR="001B39C6">
        <w:rPr>
          <w:lang w:val="en-GB"/>
        </w:rPr>
        <w:t>2</w:t>
      </w:r>
      <w:r w:rsidR="001B39C6" w:rsidRPr="00593740">
        <w:rPr>
          <w:lang w:val="en-GB"/>
        </w:rPr>
        <w:t xml:space="preserve"> </w:t>
      </w:r>
      <w:r w:rsidR="007E40A3" w:rsidRPr="00593740">
        <w:rPr>
          <w:lang w:val="en-GB"/>
        </w:rPr>
        <w:t xml:space="preserve">— </w:t>
      </w:r>
      <w:r w:rsidR="00DB7554" w:rsidRPr="00593740">
        <w:rPr>
          <w:lang w:val="en-GB"/>
        </w:rPr>
        <w:t>CSW exception codes</w:t>
      </w:r>
      <w:bookmarkEnd w:id="586"/>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18"/>
        <w:gridCol w:w="2313"/>
        <w:gridCol w:w="2648"/>
        <w:gridCol w:w="1377"/>
      </w:tblGrid>
      <w:tr w:rsidR="007B1304" w:rsidRPr="00593740" w14:paraId="198C1788" w14:textId="77777777" w:rsidTr="00603B4F">
        <w:tc>
          <w:tcPr>
            <w:tcW w:w="2518" w:type="dxa"/>
            <w:tcBorders>
              <w:top w:val="single" w:sz="12" w:space="0" w:color="auto"/>
              <w:bottom w:val="double" w:sz="4" w:space="0" w:color="auto"/>
            </w:tcBorders>
            <w:shd w:val="clear" w:color="auto" w:fill="auto"/>
          </w:tcPr>
          <w:p w14:paraId="24496C33" w14:textId="77777777" w:rsidR="00DB7554" w:rsidRPr="00593740" w:rsidRDefault="00DB7554" w:rsidP="00603B4F">
            <w:pPr>
              <w:pStyle w:val="TableHeading"/>
              <w:rPr>
                <w:sz w:val="20"/>
                <w:lang w:val="en-GB"/>
              </w:rPr>
            </w:pPr>
            <w:r w:rsidRPr="00593740">
              <w:rPr>
                <w:sz w:val="20"/>
                <w:lang w:val="en-GB"/>
              </w:rPr>
              <w:t>exceptionCode values</w:t>
            </w:r>
          </w:p>
        </w:tc>
        <w:tc>
          <w:tcPr>
            <w:tcW w:w="2313" w:type="dxa"/>
            <w:tcBorders>
              <w:top w:val="single" w:sz="12" w:space="0" w:color="auto"/>
              <w:bottom w:val="double" w:sz="4" w:space="0" w:color="auto"/>
            </w:tcBorders>
            <w:shd w:val="clear" w:color="auto" w:fill="auto"/>
          </w:tcPr>
          <w:p w14:paraId="2FC8B772" w14:textId="77777777" w:rsidR="00DB7554" w:rsidRPr="00593740" w:rsidRDefault="00DB7554" w:rsidP="00603B4F">
            <w:pPr>
              <w:pStyle w:val="TableHeading"/>
              <w:rPr>
                <w:sz w:val="20"/>
                <w:lang w:val="en-GB"/>
              </w:rPr>
            </w:pPr>
            <w:r w:rsidRPr="00593740">
              <w:rPr>
                <w:sz w:val="20"/>
                <w:lang w:val="en-GB"/>
              </w:rPr>
              <w:t>Meaning of code</w:t>
            </w:r>
          </w:p>
        </w:tc>
        <w:tc>
          <w:tcPr>
            <w:tcW w:w="2648" w:type="dxa"/>
            <w:tcBorders>
              <w:top w:val="single" w:sz="12" w:space="0" w:color="auto"/>
              <w:bottom w:val="double" w:sz="4" w:space="0" w:color="auto"/>
            </w:tcBorders>
            <w:shd w:val="clear" w:color="auto" w:fill="auto"/>
          </w:tcPr>
          <w:p w14:paraId="42325EDD" w14:textId="77777777" w:rsidR="00DB7554" w:rsidRPr="00593740" w:rsidRDefault="00DB7554" w:rsidP="00603B4F">
            <w:pPr>
              <w:pStyle w:val="TableHeading"/>
              <w:rPr>
                <w:sz w:val="20"/>
                <w:lang w:val="en-GB"/>
              </w:rPr>
            </w:pPr>
            <w:r w:rsidRPr="00593740">
              <w:rPr>
                <w:sz w:val="20"/>
                <w:lang w:val="en-GB"/>
              </w:rPr>
              <w:t>“locator” value</w:t>
            </w:r>
          </w:p>
        </w:tc>
        <w:tc>
          <w:tcPr>
            <w:tcW w:w="1377" w:type="dxa"/>
            <w:tcBorders>
              <w:top w:val="single" w:sz="12" w:space="0" w:color="auto"/>
              <w:bottom w:val="double" w:sz="4" w:space="0" w:color="auto"/>
            </w:tcBorders>
            <w:shd w:val="clear" w:color="auto" w:fill="auto"/>
          </w:tcPr>
          <w:p w14:paraId="216E24F2" w14:textId="77777777" w:rsidR="00DB7554" w:rsidRPr="00593740" w:rsidRDefault="00DB7554" w:rsidP="002B2180">
            <w:pPr>
              <w:pStyle w:val="TableHeading"/>
              <w:rPr>
                <w:sz w:val="20"/>
                <w:lang w:val="en-GB"/>
              </w:rPr>
            </w:pPr>
            <w:r w:rsidRPr="00593740">
              <w:rPr>
                <w:sz w:val="20"/>
                <w:lang w:val="en-GB"/>
              </w:rPr>
              <w:t>Conformanc</w:t>
            </w:r>
            <w:r w:rsidR="006228A5" w:rsidRPr="00593740">
              <w:rPr>
                <w:sz w:val="20"/>
                <w:lang w:val="en-GB"/>
              </w:rPr>
              <w:t>e</w:t>
            </w:r>
            <w:r w:rsidRPr="00593740">
              <w:rPr>
                <w:sz w:val="20"/>
                <w:lang w:val="en-GB"/>
              </w:rPr>
              <w:t xml:space="preserve"> class</w:t>
            </w:r>
          </w:p>
        </w:tc>
      </w:tr>
      <w:tr w:rsidR="007B1304" w:rsidRPr="00593740" w14:paraId="4F0E476D" w14:textId="77777777" w:rsidTr="00603B4F">
        <w:tc>
          <w:tcPr>
            <w:tcW w:w="2518" w:type="dxa"/>
            <w:tcBorders>
              <w:top w:val="double" w:sz="4" w:space="0" w:color="auto"/>
            </w:tcBorders>
            <w:shd w:val="clear" w:color="auto" w:fill="auto"/>
          </w:tcPr>
          <w:p w14:paraId="2E6F780D" w14:textId="77777777" w:rsidR="00DB7554" w:rsidRPr="00593740" w:rsidRDefault="007B1304" w:rsidP="00603B4F">
            <w:pPr>
              <w:pStyle w:val="Tabletext10"/>
              <w:rPr>
                <w:sz w:val="20"/>
              </w:rPr>
            </w:pPr>
            <w:r w:rsidRPr="00593740">
              <w:rPr>
                <w:sz w:val="20"/>
              </w:rPr>
              <w:t>InvalidValue</w:t>
            </w:r>
          </w:p>
        </w:tc>
        <w:tc>
          <w:tcPr>
            <w:tcW w:w="2313" w:type="dxa"/>
            <w:tcBorders>
              <w:top w:val="double" w:sz="4" w:space="0" w:color="auto"/>
            </w:tcBorders>
            <w:shd w:val="clear" w:color="auto" w:fill="auto"/>
          </w:tcPr>
          <w:p w14:paraId="055D54AE" w14:textId="77777777" w:rsidR="00DB7554" w:rsidRPr="00593740" w:rsidRDefault="007B1304" w:rsidP="00312F12">
            <w:pPr>
              <w:pStyle w:val="Tabletext10"/>
              <w:rPr>
                <w:sz w:val="20"/>
                <w:lang w:val="en-US"/>
              </w:rPr>
            </w:pPr>
            <w:r w:rsidRPr="00593740">
              <w:rPr>
                <w:sz w:val="20"/>
                <w:lang w:val="en-US"/>
              </w:rPr>
              <w:t>A Transaction (see</w:t>
            </w:r>
            <w:r w:rsidR="006228A5" w:rsidRPr="00593740">
              <w:rPr>
                <w:sz w:val="20"/>
                <w:lang w:val="en-US"/>
              </w:rPr>
              <w:t xml:space="preserve">  </w:t>
            </w:r>
            <w:r w:rsidR="002230E1" w:rsidRPr="00593740">
              <w:rPr>
                <w:sz w:val="20"/>
                <w:lang w:val="en-US"/>
              </w:rPr>
              <w:t>7.6</w:t>
            </w:r>
            <w:r w:rsidRPr="00593740">
              <w:rPr>
                <w:sz w:val="20"/>
                <w:lang w:val="en-US"/>
              </w:rPr>
              <w:t>) has attempted to insert or change the value of a data component in a way that violated the schema of the information model.</w:t>
            </w:r>
          </w:p>
        </w:tc>
        <w:tc>
          <w:tcPr>
            <w:tcW w:w="2648" w:type="dxa"/>
            <w:tcBorders>
              <w:top w:val="double" w:sz="4" w:space="0" w:color="auto"/>
            </w:tcBorders>
            <w:shd w:val="clear" w:color="auto" w:fill="auto"/>
          </w:tcPr>
          <w:p w14:paraId="68865566" w14:textId="77777777" w:rsidR="00DB7554" w:rsidRPr="00593740" w:rsidRDefault="007B1304" w:rsidP="00303997">
            <w:pPr>
              <w:pStyle w:val="Tabletext10"/>
              <w:rPr>
                <w:sz w:val="20"/>
                <w:lang w:val="en-US"/>
              </w:rPr>
            </w:pPr>
            <w:r w:rsidRPr="00593740">
              <w:rPr>
                <w:sz w:val="20"/>
                <w:lang w:val="en-US"/>
              </w:rPr>
              <w:t>The “locator” parameter contain</w:t>
            </w:r>
            <w:r w:rsidR="00E65595" w:rsidRPr="00593740">
              <w:rPr>
                <w:sz w:val="20"/>
                <w:lang w:val="en-US"/>
              </w:rPr>
              <w:t>s</w:t>
            </w:r>
            <w:r w:rsidRPr="00593740">
              <w:rPr>
                <w:sz w:val="20"/>
                <w:lang w:val="en-US"/>
              </w:rPr>
              <w:t xml:space="preserve"> the name of the information model component being incorrectly modified.</w:t>
            </w:r>
          </w:p>
        </w:tc>
        <w:tc>
          <w:tcPr>
            <w:tcW w:w="1377" w:type="dxa"/>
            <w:tcBorders>
              <w:top w:val="double" w:sz="4" w:space="0" w:color="auto"/>
            </w:tcBorders>
            <w:shd w:val="clear" w:color="auto" w:fill="auto"/>
          </w:tcPr>
          <w:p w14:paraId="0487211F" w14:textId="77777777" w:rsidR="00DB7554" w:rsidRPr="00593740" w:rsidRDefault="007B1304" w:rsidP="00603B4F">
            <w:pPr>
              <w:pStyle w:val="Tabletext10"/>
              <w:rPr>
                <w:sz w:val="20"/>
              </w:rPr>
            </w:pPr>
            <w:r w:rsidRPr="00593740">
              <w:rPr>
                <w:sz w:val="20"/>
              </w:rPr>
              <w:t>Transaction</w:t>
            </w:r>
          </w:p>
        </w:tc>
      </w:tr>
      <w:tr w:rsidR="007B1304" w:rsidRPr="003E394A" w14:paraId="63313A9B" w14:textId="77777777" w:rsidTr="00603B4F">
        <w:tc>
          <w:tcPr>
            <w:tcW w:w="2518" w:type="dxa"/>
            <w:shd w:val="clear" w:color="auto" w:fill="auto"/>
          </w:tcPr>
          <w:p w14:paraId="71D6FE08" w14:textId="77777777" w:rsidR="00DB7554" w:rsidRPr="00593740" w:rsidRDefault="007B1304" w:rsidP="00603B4F">
            <w:pPr>
              <w:pStyle w:val="Tabletext10"/>
              <w:rPr>
                <w:sz w:val="20"/>
              </w:rPr>
            </w:pPr>
            <w:r w:rsidRPr="00593740">
              <w:rPr>
                <w:sz w:val="20"/>
              </w:rPr>
              <w:t>OperationParsingFailed</w:t>
            </w:r>
          </w:p>
        </w:tc>
        <w:tc>
          <w:tcPr>
            <w:tcW w:w="2313" w:type="dxa"/>
            <w:shd w:val="clear" w:color="auto" w:fill="auto"/>
          </w:tcPr>
          <w:p w14:paraId="5FDC6626" w14:textId="77777777" w:rsidR="00DB7554" w:rsidRPr="00593740" w:rsidRDefault="007B1304" w:rsidP="00603B4F">
            <w:pPr>
              <w:pStyle w:val="Tabletext10"/>
              <w:rPr>
                <w:sz w:val="20"/>
                <w:lang w:val="en-US"/>
              </w:rPr>
            </w:pPr>
            <w:r w:rsidRPr="00593740">
              <w:rPr>
                <w:sz w:val="20"/>
                <w:lang w:val="en-US"/>
              </w:rPr>
              <w:t>The request is badly formed and failed to be parsed by the server.</w:t>
            </w:r>
          </w:p>
        </w:tc>
        <w:tc>
          <w:tcPr>
            <w:tcW w:w="2648" w:type="dxa"/>
            <w:shd w:val="clear" w:color="auto" w:fill="auto"/>
          </w:tcPr>
          <w:p w14:paraId="2547B9B7" w14:textId="77777777" w:rsidR="00DB7554" w:rsidRPr="00593740" w:rsidRDefault="007B1304" w:rsidP="002B2180">
            <w:pPr>
              <w:pStyle w:val="Tabletext10"/>
              <w:rPr>
                <w:sz w:val="20"/>
                <w:lang w:val="en-US"/>
              </w:rPr>
            </w:pPr>
            <w:r w:rsidRPr="00593740">
              <w:rPr>
                <w:sz w:val="20"/>
                <w:lang w:val="en-US"/>
              </w:rPr>
              <w:t>The “locator” parameter  contain</w:t>
            </w:r>
            <w:r w:rsidR="00E65595" w:rsidRPr="00593740">
              <w:rPr>
                <w:sz w:val="20"/>
                <w:lang w:val="en-US"/>
              </w:rPr>
              <w:t>s</w:t>
            </w:r>
            <w:r w:rsidRPr="00593740">
              <w:rPr>
                <w:sz w:val="20"/>
                <w:lang w:val="en-US"/>
              </w:rPr>
              <w:t xml:space="preserve"> the value of the “handle” or “requestId” parameter if one is available. Otherwise the server may use </w:t>
            </w:r>
            <w:r w:rsidRPr="00593740">
              <w:rPr>
                <w:sz w:val="20"/>
                <w:lang w:val="en-US"/>
              </w:rPr>
              <w:lastRenderedPageBreak/>
              <w:t>some other means to locate the error (e.g Operation name)</w:t>
            </w:r>
          </w:p>
        </w:tc>
        <w:tc>
          <w:tcPr>
            <w:tcW w:w="1377" w:type="dxa"/>
            <w:shd w:val="clear" w:color="auto" w:fill="auto"/>
          </w:tcPr>
          <w:p w14:paraId="4BAC6943" w14:textId="77777777" w:rsidR="003B2070" w:rsidRPr="00593740" w:rsidRDefault="007B1304" w:rsidP="00603B4F">
            <w:pPr>
              <w:pStyle w:val="Tabletext10"/>
              <w:rPr>
                <w:sz w:val="20"/>
              </w:rPr>
            </w:pPr>
            <w:r w:rsidRPr="00593740">
              <w:rPr>
                <w:sz w:val="20"/>
              </w:rPr>
              <w:lastRenderedPageBreak/>
              <w:t>All</w:t>
            </w:r>
          </w:p>
          <w:p w14:paraId="304F09A1" w14:textId="77777777" w:rsidR="00DB7554" w:rsidRPr="00593740" w:rsidRDefault="007B1304" w:rsidP="00603B4F">
            <w:pPr>
              <w:pStyle w:val="Tabletext10"/>
              <w:rPr>
                <w:sz w:val="20"/>
              </w:rPr>
            </w:pPr>
            <w:r w:rsidRPr="00593740">
              <w:rPr>
                <w:sz w:val="20"/>
              </w:rPr>
              <w:t>(</w:t>
            </w:r>
            <w:r w:rsidRPr="003E394A">
              <w:rPr>
                <w:sz w:val="20"/>
              </w:rPr>
              <w:t>see Table 1)</w:t>
            </w:r>
          </w:p>
        </w:tc>
      </w:tr>
      <w:tr w:rsidR="007B1304" w:rsidRPr="00603B4F" w14:paraId="7237CE1F" w14:textId="77777777" w:rsidTr="00603B4F">
        <w:tc>
          <w:tcPr>
            <w:tcW w:w="2518" w:type="dxa"/>
            <w:shd w:val="clear" w:color="auto" w:fill="auto"/>
          </w:tcPr>
          <w:p w14:paraId="72A23355" w14:textId="77777777" w:rsidR="00DB7554" w:rsidRPr="00593740" w:rsidRDefault="007B1304" w:rsidP="00603B4F">
            <w:pPr>
              <w:pStyle w:val="Tabletext10"/>
              <w:rPr>
                <w:sz w:val="20"/>
              </w:rPr>
            </w:pPr>
            <w:r w:rsidRPr="00593740">
              <w:rPr>
                <w:sz w:val="20"/>
              </w:rPr>
              <w:lastRenderedPageBreak/>
              <w:t>OperationProcessingFailed</w:t>
            </w:r>
          </w:p>
        </w:tc>
        <w:tc>
          <w:tcPr>
            <w:tcW w:w="2313" w:type="dxa"/>
            <w:shd w:val="clear" w:color="auto" w:fill="auto"/>
          </w:tcPr>
          <w:p w14:paraId="53983AB7" w14:textId="77777777" w:rsidR="00DB7554" w:rsidRPr="00593740" w:rsidRDefault="007B1304" w:rsidP="00603B4F">
            <w:pPr>
              <w:pStyle w:val="Tabletext10"/>
              <w:rPr>
                <w:sz w:val="20"/>
                <w:lang w:val="en-US"/>
              </w:rPr>
            </w:pPr>
            <w:r w:rsidRPr="00593740">
              <w:rPr>
                <w:sz w:val="20"/>
                <w:lang w:val="en-US"/>
              </w:rPr>
              <w:t>An error was encountered while processing the operation.</w:t>
            </w:r>
          </w:p>
        </w:tc>
        <w:tc>
          <w:tcPr>
            <w:tcW w:w="2648" w:type="dxa"/>
            <w:shd w:val="clear" w:color="auto" w:fill="auto"/>
          </w:tcPr>
          <w:p w14:paraId="12115B9F" w14:textId="77777777" w:rsidR="00DB7554" w:rsidRPr="00593740" w:rsidRDefault="007B1304" w:rsidP="002B2180">
            <w:pPr>
              <w:pStyle w:val="Tabletext10"/>
              <w:rPr>
                <w:sz w:val="20"/>
                <w:lang w:val="en-US"/>
              </w:rPr>
            </w:pPr>
            <w:r w:rsidRPr="00593740">
              <w:rPr>
                <w:sz w:val="20"/>
                <w:lang w:val="en-US"/>
              </w:rPr>
              <w:t>The “locator” parameter contain</w:t>
            </w:r>
            <w:r w:rsidR="00E65595" w:rsidRPr="00593740">
              <w:rPr>
                <w:sz w:val="20"/>
                <w:lang w:val="en-US"/>
              </w:rPr>
              <w:t>s</w:t>
            </w:r>
            <w:r w:rsidRPr="00593740">
              <w:rPr>
                <w:sz w:val="20"/>
                <w:lang w:val="en-US"/>
              </w:rPr>
              <w:t xml:space="preserve"> the value of the “handle” parameter if one is available. Otherwise the server may use some other means to locate the error (e.g. Operation name)</w:t>
            </w:r>
          </w:p>
        </w:tc>
        <w:tc>
          <w:tcPr>
            <w:tcW w:w="1377" w:type="dxa"/>
            <w:shd w:val="clear" w:color="auto" w:fill="auto"/>
          </w:tcPr>
          <w:p w14:paraId="3EF48DC5" w14:textId="77777777" w:rsidR="003B2070" w:rsidRPr="00593740" w:rsidRDefault="007B1304" w:rsidP="00603B4F">
            <w:pPr>
              <w:pStyle w:val="Tabletext10"/>
              <w:rPr>
                <w:sz w:val="20"/>
              </w:rPr>
            </w:pPr>
            <w:r w:rsidRPr="00593740">
              <w:rPr>
                <w:sz w:val="20"/>
              </w:rPr>
              <w:t xml:space="preserve">All </w:t>
            </w:r>
          </w:p>
          <w:p w14:paraId="46EFA272" w14:textId="77777777" w:rsidR="00DB7554" w:rsidRPr="002B2180" w:rsidRDefault="007B1304" w:rsidP="00603B4F">
            <w:pPr>
              <w:pStyle w:val="Tabletext10"/>
              <w:rPr>
                <w:sz w:val="20"/>
              </w:rPr>
            </w:pPr>
            <w:r w:rsidRPr="00593740">
              <w:rPr>
                <w:sz w:val="20"/>
              </w:rPr>
              <w:t>(</w:t>
            </w:r>
            <w:r w:rsidRPr="003E394A">
              <w:rPr>
                <w:sz w:val="20"/>
              </w:rPr>
              <w:t>see Table 1</w:t>
            </w:r>
            <w:r w:rsidRPr="00593740">
              <w:rPr>
                <w:sz w:val="20"/>
              </w:rPr>
              <w:t>)</w:t>
            </w:r>
          </w:p>
        </w:tc>
      </w:tr>
    </w:tbl>
    <w:p w14:paraId="61EB6BE1" w14:textId="77777777" w:rsidR="00DB7554" w:rsidRPr="00EA1003" w:rsidRDefault="00DB7554" w:rsidP="00EA1003">
      <w:pPr>
        <w:rPr>
          <w:lang w:val="en-GB"/>
        </w:rPr>
      </w:pPr>
    </w:p>
    <w:p w14:paraId="1F9670E1" w14:textId="77777777" w:rsidR="00DB7554" w:rsidRDefault="00DB7554" w:rsidP="008170D5">
      <w:pPr>
        <w:rPr>
          <w:lang w:val="en-GB"/>
        </w:rPr>
      </w:pPr>
      <w:r>
        <w:rPr>
          <w:lang w:val="en-GB"/>
        </w:rPr>
        <w:t>Multiple exceptions may be reported in a single exception report so server implementation</w:t>
      </w:r>
      <w:r w:rsidR="007B1304">
        <w:rPr>
          <w:lang w:val="en-GB"/>
        </w:rPr>
        <w:t>s</w:t>
      </w:r>
      <w:r>
        <w:rPr>
          <w:lang w:val="en-GB"/>
        </w:rPr>
        <w:t xml:space="preserve"> should endeavour to report as many exceptions as necessary to clearly describe a problem.</w:t>
      </w:r>
    </w:p>
    <w:p w14:paraId="69752EEB" w14:textId="77777777" w:rsidR="00DB7554" w:rsidRPr="005A32D5" w:rsidRDefault="007B1304" w:rsidP="001966A1">
      <w:pPr>
        <w:pStyle w:val="Example"/>
        <w:spacing w:after="120"/>
        <w:rPr>
          <w:szCs w:val="18"/>
          <w:lang w:val="en-GB"/>
        </w:rPr>
      </w:pPr>
      <w:r w:rsidRPr="005A32D5">
        <w:rPr>
          <w:szCs w:val="18"/>
          <w:lang w:val="en-GB"/>
        </w:rPr>
        <w:t>EXAMPLE</w:t>
      </w:r>
      <w:r w:rsidRPr="005A32D5">
        <w:rPr>
          <w:szCs w:val="18"/>
          <w:lang w:val="en-GB"/>
        </w:rPr>
        <w:tab/>
        <w:t xml:space="preserve">If parsing an operation failed because the value of a parameter is invalid, </w:t>
      </w:r>
      <w:r w:rsidR="000F468E" w:rsidRPr="005A32D5">
        <w:rPr>
          <w:szCs w:val="18"/>
          <w:lang w:val="en-GB"/>
        </w:rPr>
        <w:t>the server should report an Opera</w:t>
      </w:r>
      <w:r w:rsidRPr="005A32D5">
        <w:rPr>
          <w:szCs w:val="18"/>
          <w:lang w:val="en-GB"/>
        </w:rPr>
        <w:t>tionParsingFailed exception and an InvalidParameterValue exception.</w:t>
      </w:r>
    </w:p>
    <w:p w14:paraId="4F95DCA4" w14:textId="77777777" w:rsidR="008170D5" w:rsidRPr="00F064DF" w:rsidRDefault="008170D5" w:rsidP="008170D5">
      <w:pPr>
        <w:rPr>
          <w:lang w:val="en-GB"/>
        </w:rPr>
      </w:pPr>
      <w:r w:rsidRPr="00F064DF">
        <w:rPr>
          <w:lang w:val="en-GB"/>
        </w:rPr>
        <w:t xml:space="preserve">A number of elements defined in this document include a </w:t>
      </w:r>
      <w:r w:rsidRPr="001966A1">
        <w:rPr>
          <w:lang w:val="en-GB"/>
        </w:rPr>
        <w:t>handle</w:t>
      </w:r>
      <w:r w:rsidRPr="00F064DF">
        <w:rPr>
          <w:lang w:val="en-GB"/>
        </w:rPr>
        <w:t xml:space="preserve"> attribute and/or a </w:t>
      </w:r>
      <w:r w:rsidRPr="001966A1">
        <w:rPr>
          <w:lang w:val="en-GB"/>
        </w:rPr>
        <w:t>requestId</w:t>
      </w:r>
      <w:r w:rsidRPr="00F064DF">
        <w:rPr>
          <w:lang w:val="en-GB"/>
        </w:rPr>
        <w:t xml:space="preserve"> attribute that may be used to associate a mnemonic name with the element. If such a </w:t>
      </w:r>
      <w:r w:rsidRPr="001966A1">
        <w:rPr>
          <w:lang w:val="en-GB"/>
        </w:rPr>
        <w:t>handle</w:t>
      </w:r>
      <w:r w:rsidRPr="00F064DF">
        <w:rPr>
          <w:b/>
          <w:lang w:val="en-GB"/>
        </w:rPr>
        <w:t xml:space="preserve"> </w:t>
      </w:r>
      <w:r w:rsidRPr="00F064DF">
        <w:rPr>
          <w:lang w:val="en-GB"/>
        </w:rPr>
        <w:t>or</w:t>
      </w:r>
      <w:r w:rsidRPr="00F064DF">
        <w:rPr>
          <w:b/>
          <w:lang w:val="en-GB"/>
        </w:rPr>
        <w:t xml:space="preserve"> </w:t>
      </w:r>
      <w:r w:rsidRPr="001966A1">
        <w:rPr>
          <w:lang w:val="en-GB"/>
        </w:rPr>
        <w:t>requestId</w:t>
      </w:r>
      <w:r w:rsidRPr="00F064DF">
        <w:rPr>
          <w:b/>
          <w:lang w:val="en-GB"/>
        </w:rPr>
        <w:t xml:space="preserve"> </w:t>
      </w:r>
      <w:r w:rsidRPr="00F064DF">
        <w:rPr>
          <w:lang w:val="en-GB"/>
        </w:rPr>
        <w:t>attribute</w:t>
      </w:r>
      <w:r w:rsidR="00650A77" w:rsidRPr="00F064DF">
        <w:rPr>
          <w:b/>
          <w:lang w:val="en-GB"/>
        </w:rPr>
        <w:t xml:space="preserve"> </w:t>
      </w:r>
      <w:r w:rsidRPr="00F064DF">
        <w:rPr>
          <w:lang w:val="en-GB"/>
        </w:rPr>
        <w:t xml:space="preserve">exists, its value may be reported using the </w:t>
      </w:r>
      <w:r w:rsidRPr="001966A1">
        <w:rPr>
          <w:lang w:val="en-GB"/>
        </w:rPr>
        <w:t>locator</w:t>
      </w:r>
      <w:r w:rsidRPr="00F064DF">
        <w:rPr>
          <w:lang w:val="en-GB"/>
        </w:rPr>
        <w:t xml:space="preserve"> attribute of the </w:t>
      </w:r>
      <w:r w:rsidRPr="001966A1">
        <w:rPr>
          <w:lang w:val="en-GB"/>
        </w:rPr>
        <w:t>ows:ExceptionText</w:t>
      </w:r>
      <w:r w:rsidR="00280D16">
        <w:rPr>
          <w:lang w:val="en-GB"/>
        </w:rPr>
        <w:t xml:space="preserve"> </w:t>
      </w:r>
      <w:r w:rsidRPr="00F064DF">
        <w:rPr>
          <w:lang w:val="en-GB"/>
        </w:rPr>
        <w:t xml:space="preserve">element in order to correlate the element with the exception text. If the </w:t>
      </w:r>
      <w:r w:rsidRPr="001966A1">
        <w:rPr>
          <w:lang w:val="en-GB"/>
        </w:rPr>
        <w:t>handle</w:t>
      </w:r>
      <w:r w:rsidRPr="00F064DF">
        <w:rPr>
          <w:lang w:val="en-GB"/>
        </w:rPr>
        <w:t xml:space="preserve"> or </w:t>
      </w:r>
      <w:r w:rsidRPr="001966A1">
        <w:rPr>
          <w:lang w:val="en-GB"/>
        </w:rPr>
        <w:t>requestId</w:t>
      </w:r>
      <w:r w:rsidRPr="00F064DF">
        <w:rPr>
          <w:lang w:val="en-GB"/>
        </w:rPr>
        <w:t xml:space="preserve"> attribute is not specified, then a catalogue is not required to specify a value for the </w:t>
      </w:r>
      <w:r w:rsidRPr="001966A1">
        <w:rPr>
          <w:bCs/>
          <w:lang w:val="en-GB"/>
        </w:rPr>
        <w:t>locator</w:t>
      </w:r>
      <w:r w:rsidRPr="00F064DF">
        <w:rPr>
          <w:lang w:val="en-GB"/>
        </w:rPr>
        <w:t xml:space="preserve"> attribute or may, optionally, attempt to locate the error using</w:t>
      </w:r>
      <w:r w:rsidR="00650A77" w:rsidRPr="00F064DF">
        <w:rPr>
          <w:lang w:val="en-GB"/>
        </w:rPr>
        <w:t xml:space="preserve"> </w:t>
      </w:r>
      <w:r w:rsidRPr="00F064DF">
        <w:rPr>
          <w:lang w:val="en-GB"/>
        </w:rPr>
        <w:t>other means such as line numbers.</w:t>
      </w:r>
    </w:p>
    <w:p w14:paraId="433E4F4D" w14:textId="77777777" w:rsidR="008170D5" w:rsidRPr="00692DBA" w:rsidRDefault="0085599E" w:rsidP="0085599E">
      <w:pPr>
        <w:pStyle w:val="Example"/>
        <w:keepNext/>
        <w:spacing w:after="120"/>
        <w:rPr>
          <w:lang w:val="en-GB"/>
        </w:rPr>
      </w:pPr>
      <w:r w:rsidRPr="00692DBA">
        <w:rPr>
          <w:lang w:val="en-GB"/>
        </w:rPr>
        <w:t xml:space="preserve">EXAMPLE </w:t>
      </w:r>
      <w:r w:rsidRPr="00692DBA">
        <w:rPr>
          <w:lang w:val="en-GB"/>
        </w:rPr>
        <w:tab/>
      </w:r>
      <w:r w:rsidR="008170D5" w:rsidRPr="00692DBA">
        <w:rPr>
          <w:lang w:val="en-GB"/>
        </w:rPr>
        <w:t>The following is an example of an exception message</w:t>
      </w:r>
    </w:p>
    <w:p w14:paraId="48752100" w14:textId="77777777" w:rsidR="0072014C" w:rsidRPr="0072014C" w:rsidRDefault="0072014C"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sidRPr="0072014C">
        <w:rPr>
          <w:rFonts w:ascii="Courier New" w:eastAsia="Times New Roman" w:hAnsi="Courier New" w:cs="Courier New"/>
          <w:color w:val="0000FF"/>
          <w:sz w:val="18"/>
          <w:szCs w:val="18"/>
          <w:highlight w:val="white"/>
          <w:lang w:val="fr-FR" w:eastAsia="de-DE"/>
        </w:rPr>
        <w:t>&lt;</w:t>
      </w:r>
      <w:r w:rsidRPr="0072014C">
        <w:rPr>
          <w:rFonts w:ascii="Courier New" w:eastAsia="Times New Roman" w:hAnsi="Courier New" w:cs="Courier New"/>
          <w:color w:val="800000"/>
          <w:sz w:val="18"/>
          <w:szCs w:val="18"/>
          <w:highlight w:val="white"/>
          <w:lang w:val="fr-FR" w:eastAsia="de-DE"/>
        </w:rPr>
        <w:t>ExceptionReport</w:t>
      </w:r>
      <w:r w:rsidR="00E0417C">
        <w:rPr>
          <w:rFonts w:ascii="Courier New" w:eastAsia="Times New Roman" w:hAnsi="Courier New" w:cs="Courier New"/>
          <w:color w:val="FF0000"/>
          <w:sz w:val="18"/>
          <w:szCs w:val="18"/>
          <w:highlight w:val="white"/>
          <w:lang w:val="fr-FR" w:eastAsia="de-DE"/>
        </w:rPr>
        <w:br/>
        <w:t xml:space="preserve">   </w:t>
      </w:r>
      <w:r w:rsidRPr="0072014C">
        <w:rPr>
          <w:rFonts w:ascii="Courier New" w:eastAsia="Times New Roman" w:hAnsi="Courier New" w:cs="Courier New"/>
          <w:color w:val="FF0000"/>
          <w:sz w:val="18"/>
          <w:szCs w:val="18"/>
          <w:highlight w:val="white"/>
          <w:lang w:val="fr-FR" w:eastAsia="de-DE"/>
        </w:rPr>
        <w:t>version</w:t>
      </w:r>
      <w:r w:rsidRPr="0072014C">
        <w:rPr>
          <w:rFonts w:ascii="Courier New" w:eastAsia="Times New Roman" w:hAnsi="Courier New" w:cs="Courier New"/>
          <w:color w:val="0000FF"/>
          <w:sz w:val="18"/>
          <w:szCs w:val="18"/>
          <w:highlight w:val="white"/>
          <w:lang w:val="fr-FR" w:eastAsia="de-DE"/>
        </w:rPr>
        <w:t>="</w:t>
      </w:r>
      <w:r w:rsidRPr="0072014C">
        <w:rPr>
          <w:rFonts w:ascii="Courier New" w:eastAsia="Times New Roman" w:hAnsi="Courier New" w:cs="Courier New"/>
          <w:color w:val="000000"/>
          <w:sz w:val="18"/>
          <w:szCs w:val="18"/>
          <w:highlight w:val="white"/>
          <w:lang w:val="fr-FR" w:eastAsia="de-DE"/>
        </w:rPr>
        <w:t>3.0.0</w:t>
      </w:r>
      <w:r w:rsidRPr="0072014C">
        <w:rPr>
          <w:rFonts w:ascii="Courier New" w:eastAsia="Times New Roman" w:hAnsi="Courier New" w:cs="Courier New"/>
          <w:color w:val="0000FF"/>
          <w:sz w:val="18"/>
          <w:szCs w:val="18"/>
          <w:highlight w:val="white"/>
          <w:lang w:val="fr-FR" w:eastAsia="de-DE"/>
        </w:rPr>
        <w:t>"</w:t>
      </w:r>
      <w:r w:rsidR="00E0417C">
        <w:rPr>
          <w:rFonts w:ascii="Courier New" w:eastAsia="Times New Roman" w:hAnsi="Courier New" w:cs="Courier New"/>
          <w:color w:val="0000FF"/>
          <w:sz w:val="18"/>
          <w:szCs w:val="18"/>
          <w:highlight w:val="white"/>
          <w:lang w:val="fr-FR" w:eastAsia="de-DE"/>
        </w:rPr>
        <w:br/>
        <w:t xml:space="preserve">   </w:t>
      </w:r>
      <w:r w:rsidRPr="0072014C">
        <w:rPr>
          <w:rFonts w:ascii="Courier New" w:eastAsia="Times New Roman" w:hAnsi="Courier New" w:cs="Courier New"/>
          <w:color w:val="FF0000"/>
          <w:sz w:val="18"/>
          <w:szCs w:val="18"/>
          <w:highlight w:val="white"/>
          <w:lang w:val="fr-FR" w:eastAsia="de-DE"/>
        </w:rPr>
        <w:t>xmlns</w:t>
      </w:r>
      <w:r w:rsidRPr="0072014C">
        <w:rPr>
          <w:rFonts w:ascii="Courier New" w:eastAsia="Times New Roman" w:hAnsi="Courier New" w:cs="Courier New"/>
          <w:color w:val="0000FF"/>
          <w:sz w:val="18"/>
          <w:szCs w:val="18"/>
          <w:highlight w:val="white"/>
          <w:lang w:val="fr-FR" w:eastAsia="de-DE"/>
        </w:rPr>
        <w:t>="</w:t>
      </w:r>
      <w:r w:rsidRPr="0072014C">
        <w:rPr>
          <w:rFonts w:ascii="Courier New" w:eastAsia="Times New Roman" w:hAnsi="Courier New" w:cs="Courier New"/>
          <w:color w:val="000000"/>
          <w:sz w:val="18"/>
          <w:szCs w:val="18"/>
          <w:highlight w:val="white"/>
          <w:lang w:val="fr-FR" w:eastAsia="de-DE"/>
        </w:rPr>
        <w:t>http://www.opengis.net/ows/2.0</w:t>
      </w:r>
      <w:r w:rsidRPr="0072014C">
        <w:rPr>
          <w:rFonts w:ascii="Courier New" w:eastAsia="Times New Roman" w:hAnsi="Courier New" w:cs="Courier New"/>
          <w:color w:val="0000FF"/>
          <w:sz w:val="18"/>
          <w:szCs w:val="18"/>
          <w:highlight w:val="white"/>
          <w:lang w:val="fr-FR" w:eastAsia="de-DE"/>
        </w:rPr>
        <w:t>"</w:t>
      </w:r>
      <w:r w:rsidR="00E0417C">
        <w:rPr>
          <w:rFonts w:ascii="Courier New" w:eastAsia="Times New Roman" w:hAnsi="Courier New" w:cs="Courier New"/>
          <w:color w:val="0000FF"/>
          <w:sz w:val="18"/>
          <w:szCs w:val="18"/>
          <w:highlight w:val="white"/>
          <w:lang w:val="fr-FR" w:eastAsia="de-DE"/>
        </w:rPr>
        <w:br/>
      </w:r>
      <w:r w:rsidR="00E0417C">
        <w:rPr>
          <w:rFonts w:ascii="Courier New" w:eastAsia="Times New Roman" w:hAnsi="Courier New" w:cs="Courier New"/>
          <w:color w:val="FF0000"/>
          <w:sz w:val="18"/>
          <w:szCs w:val="18"/>
          <w:highlight w:val="white"/>
          <w:lang w:val="fr-FR" w:eastAsia="de-DE"/>
        </w:rPr>
        <w:t xml:space="preserve">  </w:t>
      </w:r>
      <w:r w:rsidRPr="0072014C">
        <w:rPr>
          <w:rFonts w:ascii="Courier New" w:eastAsia="Times New Roman" w:hAnsi="Courier New" w:cs="Courier New"/>
          <w:color w:val="FF0000"/>
          <w:sz w:val="18"/>
          <w:szCs w:val="18"/>
          <w:highlight w:val="white"/>
          <w:lang w:val="fr-FR" w:eastAsia="de-DE"/>
        </w:rPr>
        <w:t xml:space="preserve"> xmlns:xsi</w:t>
      </w:r>
      <w:r w:rsidRPr="0072014C">
        <w:rPr>
          <w:rFonts w:ascii="Courier New" w:eastAsia="Times New Roman" w:hAnsi="Courier New" w:cs="Courier New"/>
          <w:color w:val="0000FF"/>
          <w:sz w:val="18"/>
          <w:szCs w:val="18"/>
          <w:highlight w:val="white"/>
          <w:lang w:val="fr-FR" w:eastAsia="de-DE"/>
        </w:rPr>
        <w:t>="</w:t>
      </w:r>
      <w:r w:rsidRPr="0072014C">
        <w:rPr>
          <w:rFonts w:ascii="Courier New" w:eastAsia="Times New Roman" w:hAnsi="Courier New" w:cs="Courier New"/>
          <w:color w:val="000000"/>
          <w:sz w:val="18"/>
          <w:szCs w:val="18"/>
          <w:highlight w:val="white"/>
          <w:lang w:val="fr-FR" w:eastAsia="de-DE"/>
        </w:rPr>
        <w:t>http://www.w3.org/2001/XMLSchema-instance</w:t>
      </w:r>
      <w:r w:rsidRPr="0072014C">
        <w:rPr>
          <w:rFonts w:ascii="Courier New" w:eastAsia="Times New Roman" w:hAnsi="Courier New" w:cs="Courier New"/>
          <w:color w:val="0000FF"/>
          <w:sz w:val="18"/>
          <w:szCs w:val="18"/>
          <w:highlight w:val="white"/>
          <w:lang w:val="fr-FR" w:eastAsia="de-DE"/>
        </w:rPr>
        <w:t>"</w:t>
      </w:r>
      <w:r w:rsidR="00E0417C">
        <w:rPr>
          <w:rFonts w:ascii="Courier New" w:eastAsia="Times New Roman" w:hAnsi="Courier New" w:cs="Courier New"/>
          <w:color w:val="0000FF"/>
          <w:sz w:val="18"/>
          <w:szCs w:val="18"/>
          <w:highlight w:val="white"/>
          <w:lang w:val="fr-FR" w:eastAsia="de-DE"/>
        </w:rPr>
        <w:br/>
      </w:r>
      <w:r w:rsidR="00E0417C">
        <w:rPr>
          <w:rFonts w:ascii="Courier New" w:eastAsia="Times New Roman" w:hAnsi="Courier New" w:cs="Courier New"/>
          <w:color w:val="FF0000"/>
          <w:sz w:val="18"/>
          <w:szCs w:val="18"/>
          <w:highlight w:val="white"/>
          <w:lang w:val="fr-FR" w:eastAsia="de-DE"/>
        </w:rPr>
        <w:t xml:space="preserve">   </w:t>
      </w:r>
      <w:r w:rsidRPr="0072014C">
        <w:rPr>
          <w:rFonts w:ascii="Courier New" w:eastAsia="Times New Roman" w:hAnsi="Courier New" w:cs="Courier New"/>
          <w:color w:val="FF0000"/>
          <w:sz w:val="18"/>
          <w:szCs w:val="18"/>
          <w:highlight w:val="white"/>
          <w:lang w:val="fr-FR" w:eastAsia="de-DE"/>
        </w:rPr>
        <w:t>xsi:schemaLocation</w:t>
      </w:r>
      <w:r w:rsidRPr="0072014C">
        <w:rPr>
          <w:rFonts w:ascii="Courier New" w:eastAsia="Times New Roman" w:hAnsi="Courier New" w:cs="Courier New"/>
          <w:color w:val="0000FF"/>
          <w:sz w:val="18"/>
          <w:szCs w:val="18"/>
          <w:highlight w:val="white"/>
          <w:lang w:val="fr-FR" w:eastAsia="de-DE"/>
        </w:rPr>
        <w:t>="</w:t>
      </w:r>
      <w:r w:rsidRPr="0072014C">
        <w:rPr>
          <w:rFonts w:ascii="Courier New" w:eastAsia="Times New Roman" w:hAnsi="Courier New" w:cs="Courier New"/>
          <w:color w:val="000000"/>
          <w:sz w:val="18"/>
          <w:szCs w:val="18"/>
          <w:highlight w:val="white"/>
          <w:lang w:val="fr-FR" w:eastAsia="de-DE"/>
        </w:rPr>
        <w:t>http://www.opengis.net/ows/2.0</w:t>
      </w:r>
    </w:p>
    <w:p w14:paraId="507FE9A5" w14:textId="77777777" w:rsidR="0072014C" w:rsidRPr="0072014C" w:rsidRDefault="0072014C"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sidRPr="0072014C">
        <w:rPr>
          <w:rFonts w:ascii="Courier New" w:eastAsia="Times New Roman" w:hAnsi="Courier New" w:cs="Courier New"/>
          <w:color w:val="000000"/>
          <w:sz w:val="18"/>
          <w:szCs w:val="18"/>
          <w:highlight w:val="white"/>
          <w:lang w:val="fr-FR" w:eastAsia="de-DE"/>
        </w:rPr>
        <w:t xml:space="preserve">   </w:t>
      </w:r>
      <w:r w:rsidR="00E0417C">
        <w:rPr>
          <w:rFonts w:ascii="Courier New" w:eastAsia="Times New Roman" w:hAnsi="Courier New" w:cs="Courier New"/>
          <w:color w:val="000000"/>
          <w:sz w:val="18"/>
          <w:szCs w:val="18"/>
          <w:highlight w:val="white"/>
          <w:lang w:val="fr-FR" w:eastAsia="de-DE"/>
        </w:rPr>
        <w:t xml:space="preserve"> </w:t>
      </w:r>
      <w:r w:rsidRPr="0072014C">
        <w:rPr>
          <w:rFonts w:ascii="Courier New" w:eastAsia="Times New Roman" w:hAnsi="Courier New" w:cs="Courier New"/>
          <w:color w:val="000000"/>
          <w:sz w:val="18"/>
          <w:szCs w:val="18"/>
          <w:highlight w:val="white"/>
          <w:lang w:val="fr-FR" w:eastAsia="de-DE"/>
        </w:rPr>
        <w:t xml:space="preserve">                   http://schemas.opengis.net/ows/2.0/owsAll.xsd</w:t>
      </w:r>
      <w:r w:rsidRPr="0072014C">
        <w:rPr>
          <w:rFonts w:ascii="Courier New" w:eastAsia="Times New Roman" w:hAnsi="Courier New" w:cs="Courier New"/>
          <w:color w:val="0000FF"/>
          <w:sz w:val="18"/>
          <w:szCs w:val="18"/>
          <w:highlight w:val="white"/>
          <w:lang w:val="fr-FR" w:eastAsia="de-DE"/>
        </w:rPr>
        <w:t>"&gt;</w:t>
      </w:r>
    </w:p>
    <w:p w14:paraId="56334751" w14:textId="77777777" w:rsidR="0072014C" w:rsidRPr="0072014C" w:rsidRDefault="00954471"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fr-FR"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Exception</w:t>
      </w:r>
      <w:r w:rsidR="0072014C" w:rsidRPr="0072014C">
        <w:rPr>
          <w:rFonts w:ascii="Courier New" w:eastAsia="Times New Roman" w:hAnsi="Courier New" w:cs="Courier New"/>
          <w:color w:val="FF0000"/>
          <w:sz w:val="18"/>
          <w:szCs w:val="18"/>
          <w:highlight w:val="white"/>
          <w:lang w:val="en-US" w:eastAsia="de-DE"/>
        </w:rPr>
        <w:t xml:space="preserve"> exceptionCode</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ParsingError</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FF0000"/>
          <w:sz w:val="18"/>
          <w:szCs w:val="18"/>
          <w:highlight w:val="white"/>
          <w:lang w:val="en-US" w:eastAsia="de-DE"/>
        </w:rPr>
        <w:t xml:space="preserve"> locator</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INSERT STMT 01</w:t>
      </w:r>
      <w:r w:rsidR="0072014C" w:rsidRPr="0072014C">
        <w:rPr>
          <w:rFonts w:ascii="Courier New" w:eastAsia="Times New Roman" w:hAnsi="Courier New" w:cs="Courier New"/>
          <w:color w:val="0000FF"/>
          <w:sz w:val="18"/>
          <w:szCs w:val="18"/>
          <w:highlight w:val="white"/>
          <w:lang w:val="en-US" w:eastAsia="de-DE"/>
        </w:rPr>
        <w:t>"&gt;</w:t>
      </w:r>
    </w:p>
    <w:p w14:paraId="0843C93E" w14:textId="77777777" w:rsidR="0072014C" w:rsidRPr="0072014C" w:rsidRDefault="00954471"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ExceptionText</w:t>
      </w:r>
      <w:r w:rsidR="0072014C" w:rsidRPr="0072014C">
        <w:rPr>
          <w:rFonts w:ascii="Courier New" w:eastAsia="Times New Roman" w:hAnsi="Courier New" w:cs="Courier New"/>
          <w:color w:val="0000FF"/>
          <w:sz w:val="18"/>
          <w:szCs w:val="18"/>
          <w:highlight w:val="white"/>
          <w:lang w:val="en-US" w:eastAsia="de-DE"/>
        </w:rPr>
        <w:t>&gt;</w:t>
      </w:r>
      <w:r w:rsidR="0072014C" w:rsidRPr="0072014C">
        <w:rPr>
          <w:rFonts w:ascii="Courier New" w:eastAsia="Times New Roman" w:hAnsi="Courier New" w:cs="Courier New"/>
          <w:color w:val="000000"/>
          <w:sz w:val="18"/>
          <w:szCs w:val="18"/>
          <w:highlight w:val="white"/>
          <w:lang w:val="en-US" w:eastAsia="de-DE"/>
        </w:rPr>
        <w:t>parse error: missing closing tag for</w:t>
      </w:r>
      <w:r>
        <w:rPr>
          <w:rFonts w:ascii="Courier New" w:eastAsia="Times New Roman" w:hAnsi="Courier New" w:cs="Courier New"/>
          <w:color w:val="000000"/>
          <w:sz w:val="18"/>
          <w:szCs w:val="18"/>
          <w:highlight w:val="white"/>
          <w:lang w:val="en-US" w:eastAsia="de-DE"/>
        </w:rPr>
        <w:t xml:space="preserve"> e</w:t>
      </w:r>
      <w:r w:rsidR="0072014C" w:rsidRPr="0072014C">
        <w:rPr>
          <w:rFonts w:ascii="Courier New" w:eastAsia="Times New Roman" w:hAnsi="Courier New" w:cs="Courier New"/>
          <w:color w:val="000000"/>
          <w:sz w:val="18"/>
          <w:szCs w:val="18"/>
          <w:highlight w:val="white"/>
          <w:lang w:val="en-US" w:eastAsia="de-DE"/>
        </w:rPr>
        <w:t>lement</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ExceptionText</w:t>
      </w:r>
      <w:r w:rsidR="0072014C" w:rsidRPr="0072014C">
        <w:rPr>
          <w:rFonts w:ascii="Courier New" w:eastAsia="Times New Roman" w:hAnsi="Courier New" w:cs="Courier New"/>
          <w:color w:val="0000FF"/>
          <w:sz w:val="18"/>
          <w:szCs w:val="18"/>
          <w:highlight w:val="white"/>
          <w:lang w:val="en-US" w:eastAsia="de-DE"/>
        </w:rPr>
        <w:t>&gt;</w:t>
      </w:r>
    </w:p>
    <w:p w14:paraId="2B8C08B2" w14:textId="77777777" w:rsidR="0072014C" w:rsidRPr="00E90E09" w:rsidRDefault="00954471"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E90E09">
        <w:rPr>
          <w:rFonts w:ascii="Courier New" w:eastAsia="Times New Roman" w:hAnsi="Courier New" w:cs="Courier New"/>
          <w:color w:val="0000FF"/>
          <w:sz w:val="18"/>
          <w:szCs w:val="18"/>
          <w:highlight w:val="white"/>
          <w:lang w:val="en-US" w:eastAsia="de-DE"/>
        </w:rPr>
        <w:t>&lt;/</w:t>
      </w:r>
      <w:r w:rsidR="0072014C" w:rsidRPr="00E90E09">
        <w:rPr>
          <w:rFonts w:ascii="Courier New" w:eastAsia="Times New Roman" w:hAnsi="Courier New" w:cs="Courier New"/>
          <w:color w:val="800000"/>
          <w:sz w:val="18"/>
          <w:szCs w:val="18"/>
          <w:highlight w:val="white"/>
          <w:lang w:val="en-US" w:eastAsia="de-DE"/>
        </w:rPr>
        <w:t>Exception</w:t>
      </w:r>
      <w:r w:rsidR="0072014C" w:rsidRPr="00E90E09">
        <w:rPr>
          <w:rFonts w:ascii="Courier New" w:eastAsia="Times New Roman" w:hAnsi="Courier New" w:cs="Courier New"/>
          <w:color w:val="0000FF"/>
          <w:sz w:val="18"/>
          <w:szCs w:val="18"/>
          <w:highlight w:val="white"/>
          <w:lang w:val="en-US" w:eastAsia="de-DE"/>
        </w:rPr>
        <w:t>&gt;</w:t>
      </w:r>
    </w:p>
    <w:p w14:paraId="36365ED8" w14:textId="77777777" w:rsidR="00B8374E" w:rsidRPr="00E90E09" w:rsidRDefault="0072014C" w:rsidP="0072014C">
      <w:pPr>
        <w:pStyle w:val="Code0"/>
        <w:keepNext w:val="0"/>
        <w:ind w:left="0"/>
        <w:rPr>
          <w:rFonts w:eastAsia="Times New Roman" w:cs="Courier New"/>
          <w:color w:val="0000FF"/>
          <w:sz w:val="18"/>
          <w:szCs w:val="18"/>
          <w:lang w:val="en-US" w:eastAsia="de-DE"/>
        </w:rPr>
      </w:pPr>
      <w:r w:rsidRPr="00E90E09">
        <w:rPr>
          <w:rFonts w:eastAsia="Times New Roman" w:cs="Courier New"/>
          <w:color w:val="0000FF"/>
          <w:sz w:val="18"/>
          <w:szCs w:val="18"/>
          <w:highlight w:val="white"/>
          <w:lang w:val="en-US" w:eastAsia="de-DE"/>
        </w:rPr>
        <w:t>&lt;/</w:t>
      </w:r>
      <w:r w:rsidRPr="00E90E09">
        <w:rPr>
          <w:rFonts w:eastAsia="Times New Roman" w:cs="Courier New"/>
          <w:color w:val="800000"/>
          <w:sz w:val="18"/>
          <w:szCs w:val="18"/>
          <w:highlight w:val="white"/>
          <w:lang w:val="en-US" w:eastAsia="de-DE"/>
        </w:rPr>
        <w:t>ExceptionReport</w:t>
      </w:r>
      <w:r w:rsidRPr="00E90E09">
        <w:rPr>
          <w:rFonts w:eastAsia="Times New Roman" w:cs="Courier New"/>
          <w:color w:val="0000FF"/>
          <w:sz w:val="18"/>
          <w:szCs w:val="18"/>
          <w:highlight w:val="white"/>
          <w:lang w:val="en-US" w:eastAsia="de-DE"/>
        </w:rPr>
        <w:t>&gt;</w:t>
      </w:r>
    </w:p>
    <w:p w14:paraId="5EE15790" w14:textId="77777777" w:rsidR="0072014C" w:rsidRDefault="0072014C" w:rsidP="0072014C">
      <w:pPr>
        <w:pStyle w:val="Code0"/>
        <w:keepNext w:val="0"/>
        <w:ind w:left="0"/>
        <w:rPr>
          <w:lang w:val="en-GB"/>
        </w:rPr>
      </w:pPr>
    </w:p>
    <w:p w14:paraId="05E91A04" w14:textId="77777777" w:rsidR="00F77971" w:rsidRPr="00593740" w:rsidRDefault="00F77971" w:rsidP="00F77971">
      <w:pPr>
        <w:pStyle w:val="Note"/>
        <w:rPr>
          <w:rFonts w:eastAsia="Times New Roman"/>
          <w:szCs w:val="24"/>
          <w:lang w:val="en-US" w:eastAsia="en-US"/>
        </w:rPr>
      </w:pPr>
      <w:r w:rsidRPr="00593740">
        <w:rPr>
          <w:lang w:val="en-GB"/>
        </w:rPr>
        <w:t xml:space="preserve">NOTE </w:t>
      </w:r>
      <w:r w:rsidRPr="00593740">
        <w:rPr>
          <w:lang w:val="en-GB"/>
        </w:rPr>
        <w:tab/>
        <w:t xml:space="preserve">This example uses the </w:t>
      </w:r>
      <w:r w:rsidRPr="00593740">
        <w:rPr>
          <w:szCs w:val="18"/>
          <w:lang w:val="en-US" w:eastAsia="en-US"/>
        </w:rPr>
        <w:t>exceptionCode value</w:t>
      </w:r>
      <w:r w:rsidRPr="00593740">
        <w:rPr>
          <w:color w:val="0000FF"/>
          <w:szCs w:val="18"/>
          <w:lang w:val="en-US" w:eastAsia="en-US"/>
        </w:rPr>
        <w:t xml:space="preserve"> "</w:t>
      </w:r>
      <w:r w:rsidRPr="00593740">
        <w:rPr>
          <w:rFonts w:eastAsia="Times New Roman"/>
          <w:szCs w:val="24"/>
          <w:lang w:val="en-US" w:eastAsia="en-US"/>
        </w:rPr>
        <w:t xml:space="preserve">ParsingError”, which has not yet been specified, meaning </w:t>
      </w:r>
      <w:r w:rsidR="002F14C7" w:rsidRPr="00593740">
        <w:rPr>
          <w:rFonts w:eastAsia="Times New Roman"/>
          <w:szCs w:val="24"/>
          <w:lang w:val="en-US" w:eastAsia="en-US"/>
        </w:rPr>
        <w:t>that an error was detected in validating a XML encoded operation request</w:t>
      </w:r>
      <w:r w:rsidRPr="00593740">
        <w:rPr>
          <w:rFonts w:eastAsia="Times New Roman"/>
          <w:szCs w:val="24"/>
          <w:lang w:val="en-US" w:eastAsia="en-US"/>
        </w:rPr>
        <w:t>.</w:t>
      </w:r>
    </w:p>
    <w:p w14:paraId="5A97B1BD" w14:textId="77777777" w:rsidR="00DA7F19" w:rsidRPr="00593740" w:rsidRDefault="00DA7F19" w:rsidP="00DA7F19">
      <w:pPr>
        <w:pStyle w:val="Heading3"/>
        <w:rPr>
          <w:lang w:val="en-GB"/>
        </w:rPr>
      </w:pPr>
      <w:bookmarkStart w:id="587" w:name="_Toc326874322"/>
      <w:r w:rsidRPr="00593740">
        <w:rPr>
          <w:lang w:val="en-GB"/>
        </w:rPr>
        <w:t>HTTP status codes</w:t>
      </w:r>
      <w:bookmarkEnd w:id="5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D56BF" w:rsidRPr="00A17F50" w14:paraId="6A00C28F" w14:textId="77777777" w:rsidTr="00603B4F">
        <w:tc>
          <w:tcPr>
            <w:tcW w:w="8856" w:type="dxa"/>
            <w:shd w:val="clear" w:color="auto" w:fill="auto"/>
          </w:tcPr>
          <w:p w14:paraId="088A98E6" w14:textId="77777777" w:rsidR="004D56BF" w:rsidRPr="00593740" w:rsidRDefault="004D56BF" w:rsidP="004D56BF">
            <w:pPr>
              <w:rPr>
                <w:b/>
                <w:lang w:val="en-GB"/>
              </w:rPr>
            </w:pPr>
            <w:r w:rsidRPr="00593740">
              <w:rPr>
                <w:b/>
                <w:lang w:val="en-GB"/>
              </w:rPr>
              <w:t>Requirement</w:t>
            </w:r>
            <w:r w:rsidR="00776A02">
              <w:rPr>
                <w:b/>
                <w:lang w:val="en-GB"/>
              </w:rPr>
              <w:t>-040</w:t>
            </w:r>
          </w:p>
          <w:p w14:paraId="48185EFC" w14:textId="77777777" w:rsidR="004D56BF" w:rsidRPr="00593740" w:rsidRDefault="004D56BF" w:rsidP="004D56BF">
            <w:pPr>
              <w:rPr>
                <w:lang w:val="en-GB"/>
              </w:rPr>
            </w:pPr>
            <w:r w:rsidRPr="00593740">
              <w:rPr>
                <w:lang w:val="en-GB"/>
              </w:rPr>
              <w:t>Servers shall set the HTTP status code (see IETF RFC 2616:1999, 6.1.1) in their responses.</w:t>
            </w:r>
          </w:p>
        </w:tc>
      </w:tr>
    </w:tbl>
    <w:p w14:paraId="3A34E00F" w14:textId="77777777" w:rsidR="004D56BF" w:rsidRPr="00593740" w:rsidRDefault="004D56BF" w:rsidP="0065592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D56BF" w:rsidRPr="00A17F50" w14:paraId="16876677" w14:textId="77777777" w:rsidTr="00603B4F">
        <w:tc>
          <w:tcPr>
            <w:tcW w:w="8856" w:type="dxa"/>
            <w:shd w:val="clear" w:color="auto" w:fill="auto"/>
          </w:tcPr>
          <w:p w14:paraId="19847FCF" w14:textId="77777777" w:rsidR="004D56BF" w:rsidRPr="00593740" w:rsidRDefault="004D56BF" w:rsidP="004D56BF">
            <w:pPr>
              <w:rPr>
                <w:b/>
                <w:lang w:val="en-GB"/>
              </w:rPr>
            </w:pPr>
            <w:r w:rsidRPr="00593740">
              <w:rPr>
                <w:b/>
                <w:lang w:val="en-GB"/>
              </w:rPr>
              <w:t>Requirement</w:t>
            </w:r>
            <w:r w:rsidR="00776A02">
              <w:rPr>
                <w:b/>
                <w:lang w:val="en-GB"/>
              </w:rPr>
              <w:t>-041</w:t>
            </w:r>
          </w:p>
          <w:p w14:paraId="0B27F24F" w14:textId="77777777" w:rsidR="004D56BF" w:rsidRPr="00593740" w:rsidRDefault="004D56BF" w:rsidP="001966A1">
            <w:pPr>
              <w:rPr>
                <w:lang w:val="en-GB"/>
              </w:rPr>
            </w:pPr>
            <w:r w:rsidRPr="00593740">
              <w:rPr>
                <w:lang w:val="en-GB"/>
              </w:rPr>
              <w:lastRenderedPageBreak/>
              <w:t>Upon successful processing of a CSW operation, the server shall set the HTTP status code to “200” with the response phrase being set to “OK”.  The body of the response shall be encoded as define</w:t>
            </w:r>
            <w:r w:rsidR="001966A1" w:rsidRPr="00593740">
              <w:rPr>
                <w:lang w:val="en-GB"/>
              </w:rPr>
              <w:t>d</w:t>
            </w:r>
            <w:r w:rsidRPr="00593740">
              <w:rPr>
                <w:lang w:val="en-GB"/>
              </w:rPr>
              <w:t xml:space="preserve"> in this international standard for the corresponding CSW operation.</w:t>
            </w:r>
          </w:p>
        </w:tc>
      </w:tr>
    </w:tbl>
    <w:p w14:paraId="6372ABAF" w14:textId="77777777" w:rsidR="004D56BF" w:rsidRPr="00593740" w:rsidRDefault="004D56BF" w:rsidP="001966A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D56BF" w:rsidRPr="00A17F50" w14:paraId="1BCE4DEA" w14:textId="77777777" w:rsidTr="00603B4F">
        <w:tc>
          <w:tcPr>
            <w:tcW w:w="8856" w:type="dxa"/>
            <w:shd w:val="clear" w:color="auto" w:fill="auto"/>
          </w:tcPr>
          <w:p w14:paraId="41314B37" w14:textId="77777777" w:rsidR="004D56BF" w:rsidRPr="00593740" w:rsidRDefault="00925389" w:rsidP="00DA7F19">
            <w:pPr>
              <w:rPr>
                <w:b/>
                <w:lang w:val="en-GB"/>
              </w:rPr>
            </w:pPr>
            <w:r w:rsidRPr="00593740">
              <w:rPr>
                <w:b/>
                <w:lang w:val="en-GB"/>
              </w:rPr>
              <w:t>Requirement</w:t>
            </w:r>
            <w:r w:rsidR="00776A02">
              <w:rPr>
                <w:b/>
                <w:lang w:val="en-GB"/>
              </w:rPr>
              <w:t>-042</w:t>
            </w:r>
          </w:p>
          <w:p w14:paraId="1B1F5360" w14:textId="7A0C78C8" w:rsidR="004D56BF" w:rsidRPr="00593740" w:rsidRDefault="004D56BF" w:rsidP="001B39C6">
            <w:pPr>
              <w:rPr>
                <w:lang w:val="en-GB"/>
              </w:rPr>
            </w:pPr>
            <w:r w:rsidRPr="00593740">
              <w:rPr>
                <w:lang w:val="en-GB"/>
              </w:rPr>
              <w:t>A server that generat</w:t>
            </w:r>
            <w:r w:rsidR="00925389" w:rsidRPr="00593740">
              <w:rPr>
                <w:lang w:val="en-GB"/>
              </w:rPr>
              <w:t>es</w:t>
            </w:r>
            <w:r w:rsidRPr="00593740">
              <w:rPr>
                <w:lang w:val="en-GB"/>
              </w:rPr>
              <w:t xml:space="preserve"> an exception, in response to a CSW request, shall generate a response body as describe</w:t>
            </w:r>
            <w:r w:rsidR="001966A1" w:rsidRPr="00593740">
              <w:rPr>
                <w:lang w:val="en-GB"/>
              </w:rPr>
              <w:t>d</w:t>
            </w:r>
            <w:r w:rsidRPr="00593740">
              <w:rPr>
                <w:lang w:val="en-GB"/>
              </w:rPr>
              <w:t xml:space="preserve"> in </w:t>
            </w:r>
            <w:r w:rsidR="006228A5" w:rsidRPr="00593740">
              <w:rPr>
                <w:lang w:val="en-GB"/>
              </w:rPr>
              <w:t>claus</w:t>
            </w:r>
            <w:r w:rsidR="00526892" w:rsidRPr="00593740">
              <w:rPr>
                <w:lang w:val="en-GB"/>
              </w:rPr>
              <w:t>e</w:t>
            </w:r>
            <w:r w:rsidR="006228A5" w:rsidRPr="00593740">
              <w:rPr>
                <w:lang w:val="en-GB"/>
              </w:rPr>
              <w:t xml:space="preserve"> 6</w:t>
            </w:r>
            <w:r w:rsidR="00CC03FA" w:rsidRPr="00593740">
              <w:rPr>
                <w:lang w:val="en-GB"/>
              </w:rPr>
              <w:t>.7</w:t>
            </w:r>
            <w:r w:rsidRPr="00593740">
              <w:rPr>
                <w:lang w:val="en-GB"/>
              </w:rPr>
              <w:t xml:space="preserve"> and shall include an appropriate HTTP status code as defined in Table </w:t>
            </w:r>
            <w:r w:rsidR="001B39C6" w:rsidRPr="00593740">
              <w:rPr>
                <w:lang w:val="en-GB"/>
              </w:rPr>
              <w:t>1</w:t>
            </w:r>
            <w:r w:rsidR="001B39C6">
              <w:rPr>
                <w:lang w:val="en-GB"/>
              </w:rPr>
              <w:t>3</w:t>
            </w:r>
            <w:r w:rsidRPr="00593740">
              <w:rPr>
                <w:lang w:val="en-GB"/>
              </w:rPr>
              <w:t>.</w:t>
            </w:r>
          </w:p>
        </w:tc>
      </w:tr>
    </w:tbl>
    <w:p w14:paraId="548FBAC9" w14:textId="77777777" w:rsidR="004D56BF" w:rsidRPr="00593740" w:rsidRDefault="004D56BF" w:rsidP="001966A1">
      <w:pPr>
        <w:rPr>
          <w:lang w:val="en-GB"/>
        </w:rPr>
      </w:pPr>
    </w:p>
    <w:p w14:paraId="28FD9460" w14:textId="6A483EA5" w:rsidR="00DA7F19" w:rsidRPr="00593740" w:rsidRDefault="006228A5" w:rsidP="001966A1">
      <w:pPr>
        <w:rPr>
          <w:lang w:val="en-GB"/>
        </w:rPr>
      </w:pPr>
      <w:r w:rsidRPr="00593740">
        <w:rPr>
          <w:lang w:val="en-GB"/>
        </w:rPr>
        <w:t xml:space="preserve">Table </w:t>
      </w:r>
      <w:r w:rsidR="001B39C6" w:rsidRPr="00593740">
        <w:rPr>
          <w:lang w:val="en-GB"/>
        </w:rPr>
        <w:t>1</w:t>
      </w:r>
      <w:r w:rsidR="001B39C6">
        <w:rPr>
          <w:lang w:val="en-GB"/>
        </w:rPr>
        <w:t>3</w:t>
      </w:r>
      <w:r w:rsidR="001B39C6" w:rsidRPr="00593740">
        <w:rPr>
          <w:lang w:val="en-GB"/>
        </w:rPr>
        <w:t xml:space="preserve"> </w:t>
      </w:r>
      <w:r w:rsidR="00DA7F19" w:rsidRPr="00593740">
        <w:rPr>
          <w:lang w:val="en-GB"/>
        </w:rPr>
        <w:t>correlate</w:t>
      </w:r>
      <w:r w:rsidRPr="00593740">
        <w:rPr>
          <w:lang w:val="en-GB"/>
        </w:rPr>
        <w:t>s OWS (see OGC 10-121r9) and CSW</w:t>
      </w:r>
      <w:r w:rsidR="00DA7F19" w:rsidRPr="00593740">
        <w:rPr>
          <w:lang w:val="en-GB"/>
        </w:rPr>
        <w:t xml:space="preserve"> (see Table </w:t>
      </w:r>
      <w:r w:rsidR="001B39C6" w:rsidRPr="00593740">
        <w:rPr>
          <w:lang w:val="en-GB"/>
        </w:rPr>
        <w:t>1</w:t>
      </w:r>
      <w:r w:rsidR="001B39C6">
        <w:rPr>
          <w:lang w:val="en-GB"/>
        </w:rPr>
        <w:t>2</w:t>
      </w:r>
      <w:r w:rsidR="00DA7F19" w:rsidRPr="00593740">
        <w:rPr>
          <w:lang w:val="en-GB"/>
        </w:rPr>
        <w:t>) exception codes with HTTP status codes (see IETF RFC 2616:1999, 6.1.1)</w:t>
      </w:r>
    </w:p>
    <w:p w14:paraId="0AE17E0C" w14:textId="2C469C48" w:rsidR="00CE4C47" w:rsidRPr="00593740" w:rsidRDefault="00CE4C47" w:rsidP="00CE4C47">
      <w:pPr>
        <w:pStyle w:val="Tabletitle"/>
        <w:rPr>
          <w:lang w:val="en-GB"/>
        </w:rPr>
      </w:pPr>
      <w:bookmarkStart w:id="588" w:name="_Toc326874394"/>
      <w:r w:rsidRPr="00593740">
        <w:rPr>
          <w:lang w:val="en-US"/>
        </w:rPr>
        <w:t>Table 1</w:t>
      </w:r>
      <w:r>
        <w:rPr>
          <w:lang w:val="en-US"/>
        </w:rPr>
        <w:t>3</w:t>
      </w:r>
      <w:r w:rsidRPr="00593740">
        <w:rPr>
          <w:lang w:val="en-US"/>
        </w:rPr>
        <w:t xml:space="preserve"> –- Correlation between OWS and CSW exception codes and HTTP status codes</w:t>
      </w:r>
      <w:bookmarkEnd w:id="588"/>
    </w:p>
    <w:tbl>
      <w:tblPr>
        <w:tblW w:w="8828" w:type="dxa"/>
        <w:tblInd w:w="-80" w:type="dxa"/>
        <w:tblLayout w:type="fixed"/>
        <w:tblLook w:val="0000" w:firstRow="0" w:lastRow="0" w:firstColumn="0" w:lastColumn="0" w:noHBand="0" w:noVBand="0"/>
      </w:tblPr>
      <w:tblGrid>
        <w:gridCol w:w="2978"/>
        <w:gridCol w:w="2970"/>
        <w:gridCol w:w="2880"/>
      </w:tblGrid>
      <w:tr w:rsidR="00CE4C47" w:rsidRPr="00593740" w14:paraId="60BA65B2" w14:textId="41EE04DE" w:rsidTr="00CE4C47">
        <w:trPr>
          <w:trHeight w:val="293"/>
        </w:trPr>
        <w:tc>
          <w:tcPr>
            <w:tcW w:w="2978" w:type="dxa"/>
            <w:tcBorders>
              <w:top w:val="single" w:sz="12" w:space="0" w:color="000000"/>
              <w:left w:val="single" w:sz="4" w:space="0" w:color="000000"/>
              <w:bottom w:val="single" w:sz="12" w:space="0" w:color="000000"/>
            </w:tcBorders>
          </w:tcPr>
          <w:p w14:paraId="07AD4B75" w14:textId="435BD07D" w:rsidR="00CE4C47" w:rsidRPr="00593740" w:rsidRDefault="00CE4C47" w:rsidP="00CE4C47">
            <w:pPr>
              <w:pStyle w:val="OGCtableheader"/>
              <w:keepNext/>
              <w:rPr>
                <w:lang w:val="en-GB"/>
              </w:rPr>
            </w:pPr>
            <w:r w:rsidRPr="00593740">
              <w:rPr>
                <w:rStyle w:val="Heading3Char"/>
                <w:rFonts w:ascii="Times New Roman" w:hAnsi="Times New Roman"/>
                <w:bCs/>
                <w:sz w:val="20"/>
              </w:rPr>
              <w:t>OGC exception code</w:t>
            </w:r>
          </w:p>
        </w:tc>
        <w:tc>
          <w:tcPr>
            <w:tcW w:w="2970" w:type="dxa"/>
            <w:tcBorders>
              <w:top w:val="single" w:sz="12" w:space="0" w:color="000000"/>
              <w:left w:val="single" w:sz="4" w:space="0" w:color="000000"/>
              <w:bottom w:val="single" w:sz="12" w:space="0" w:color="000000"/>
              <w:right w:val="single" w:sz="4" w:space="0" w:color="000000"/>
            </w:tcBorders>
          </w:tcPr>
          <w:p w14:paraId="1E348AB8" w14:textId="033C83F1" w:rsidR="00CE4C47" w:rsidRPr="00593740" w:rsidRDefault="00CE4C47" w:rsidP="00CE4C47">
            <w:pPr>
              <w:pStyle w:val="OGCtableheader"/>
              <w:keepNext/>
              <w:rPr>
                <w:lang w:val="en-GB"/>
              </w:rPr>
            </w:pPr>
            <w:r w:rsidRPr="00593740">
              <w:rPr>
                <w:rStyle w:val="Heading3Char"/>
                <w:rFonts w:ascii="Times New Roman" w:hAnsi="Times New Roman"/>
                <w:bCs/>
                <w:sz w:val="20"/>
              </w:rPr>
              <w:t>HTTP status code</w:t>
            </w:r>
          </w:p>
        </w:tc>
        <w:tc>
          <w:tcPr>
            <w:tcW w:w="2880" w:type="dxa"/>
            <w:tcBorders>
              <w:top w:val="single" w:sz="12" w:space="0" w:color="000000"/>
              <w:left w:val="single" w:sz="4" w:space="0" w:color="000000"/>
              <w:bottom w:val="single" w:sz="12" w:space="0" w:color="000000"/>
              <w:right w:val="single" w:sz="4" w:space="0" w:color="000000"/>
            </w:tcBorders>
          </w:tcPr>
          <w:p w14:paraId="2B3ECFD0" w14:textId="439E5D89" w:rsidR="00CE4C47" w:rsidRPr="00593740" w:rsidRDefault="00CE4C47" w:rsidP="00CE4C47">
            <w:pPr>
              <w:pStyle w:val="OGCtableheader"/>
              <w:keepNext/>
              <w:rPr>
                <w:lang w:val="en-GB"/>
              </w:rPr>
            </w:pPr>
            <w:r w:rsidRPr="00593740">
              <w:rPr>
                <w:rStyle w:val="Heading3Char"/>
                <w:rFonts w:ascii="Times New Roman" w:hAnsi="Times New Roman"/>
                <w:bCs/>
                <w:sz w:val="20"/>
              </w:rPr>
              <w:t>HTTP reason phrase1</w:t>
            </w:r>
          </w:p>
        </w:tc>
      </w:tr>
      <w:tr w:rsidR="00CE4C47" w:rsidRPr="00A17F50" w14:paraId="3B785E1B" w14:textId="77777777" w:rsidTr="00CE4C47">
        <w:trPr>
          <w:cantSplit/>
          <w:trHeight w:val="321"/>
        </w:trPr>
        <w:tc>
          <w:tcPr>
            <w:tcW w:w="2978" w:type="dxa"/>
            <w:tcBorders>
              <w:top w:val="single" w:sz="8" w:space="0" w:color="000000"/>
              <w:left w:val="single" w:sz="8" w:space="0" w:color="000000"/>
              <w:bottom w:val="single" w:sz="8" w:space="0" w:color="000000"/>
            </w:tcBorders>
          </w:tcPr>
          <w:p w14:paraId="69DC47FC" w14:textId="372BAF83" w:rsidR="00CE4C47" w:rsidRPr="00593740" w:rsidRDefault="00CE4C47" w:rsidP="00CE4C47">
            <w:pPr>
              <w:pStyle w:val="OGCtabletext"/>
              <w:rPr>
                <w:lang w:val="en-GB"/>
              </w:rPr>
            </w:pPr>
            <w:r w:rsidRPr="00593740">
              <w:rPr>
                <w:rStyle w:val="Heading3Char"/>
                <w:rFonts w:ascii="Times New Roman" w:hAnsi="Times New Roman"/>
                <w:b w:val="0"/>
                <w:bCs/>
                <w:sz w:val="20"/>
              </w:rPr>
              <w:t>InvalidValue</w:t>
            </w:r>
          </w:p>
        </w:tc>
        <w:tc>
          <w:tcPr>
            <w:tcW w:w="2970" w:type="dxa"/>
            <w:tcBorders>
              <w:top w:val="single" w:sz="8" w:space="0" w:color="000000"/>
              <w:left w:val="single" w:sz="8" w:space="0" w:color="000000"/>
              <w:bottom w:val="single" w:sz="8" w:space="0" w:color="000000"/>
            </w:tcBorders>
          </w:tcPr>
          <w:p w14:paraId="7A8EC197" w14:textId="21F9139A" w:rsidR="00CE4C47" w:rsidRPr="00593740" w:rsidRDefault="00CE4C47" w:rsidP="00CE4C47">
            <w:pPr>
              <w:pStyle w:val="OGCtabletext"/>
              <w:rPr>
                <w:lang w:val="en-GB"/>
              </w:rPr>
            </w:pPr>
            <w:r w:rsidRPr="00593740">
              <w:rPr>
                <w:rStyle w:val="Heading3Char"/>
                <w:rFonts w:ascii="Times New Roman" w:hAnsi="Times New Roman"/>
                <w:b w:val="0"/>
                <w:bCs/>
                <w:sz w:val="20"/>
              </w:rPr>
              <w:t>400</w:t>
            </w:r>
          </w:p>
        </w:tc>
        <w:tc>
          <w:tcPr>
            <w:tcW w:w="2880" w:type="dxa"/>
            <w:tcBorders>
              <w:top w:val="single" w:sz="8" w:space="0" w:color="000000"/>
              <w:left w:val="single" w:sz="8" w:space="0" w:color="000000"/>
              <w:bottom w:val="single" w:sz="8" w:space="0" w:color="000000"/>
            </w:tcBorders>
          </w:tcPr>
          <w:p w14:paraId="42A8EAE1" w14:textId="6B71BAB5" w:rsidR="00CE4C47" w:rsidRDefault="00CE4C47" w:rsidP="00CE4C47">
            <w:pPr>
              <w:pStyle w:val="OGCtabletext"/>
              <w:rPr>
                <w:lang w:val="en-GB"/>
              </w:rPr>
            </w:pPr>
            <w:r w:rsidRPr="00593740">
              <w:rPr>
                <w:rStyle w:val="Heading3Char"/>
                <w:rFonts w:ascii="Times New Roman" w:hAnsi="Times New Roman"/>
                <w:b w:val="0"/>
                <w:bCs/>
                <w:sz w:val="20"/>
              </w:rPr>
              <w:t>Invalid property value</w:t>
            </w:r>
          </w:p>
        </w:tc>
      </w:tr>
      <w:tr w:rsidR="00CE4C47" w:rsidRPr="00A17F50" w14:paraId="67EE1D77" w14:textId="77777777" w:rsidTr="00CE4C47">
        <w:trPr>
          <w:cantSplit/>
          <w:trHeight w:val="340"/>
        </w:trPr>
        <w:tc>
          <w:tcPr>
            <w:tcW w:w="2978" w:type="dxa"/>
            <w:tcBorders>
              <w:top w:val="single" w:sz="8" w:space="0" w:color="000000"/>
              <w:left w:val="single" w:sz="8" w:space="0" w:color="000000"/>
              <w:bottom w:val="single" w:sz="8" w:space="0" w:color="000000"/>
            </w:tcBorders>
          </w:tcPr>
          <w:p w14:paraId="5467F52A" w14:textId="46001146"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OperationParsingFailed</w:t>
            </w:r>
          </w:p>
        </w:tc>
        <w:tc>
          <w:tcPr>
            <w:tcW w:w="2970" w:type="dxa"/>
            <w:tcBorders>
              <w:top w:val="single" w:sz="8" w:space="0" w:color="000000"/>
              <w:left w:val="single" w:sz="8" w:space="0" w:color="000000"/>
              <w:bottom w:val="single" w:sz="8" w:space="0" w:color="000000"/>
            </w:tcBorders>
          </w:tcPr>
          <w:p w14:paraId="33353C0D" w14:textId="0BA373B7"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880" w:type="dxa"/>
            <w:tcBorders>
              <w:top w:val="single" w:sz="8" w:space="0" w:color="000000"/>
              <w:left w:val="single" w:sz="8" w:space="0" w:color="000000"/>
              <w:bottom w:val="single" w:sz="8" w:space="0" w:color="000000"/>
            </w:tcBorders>
          </w:tcPr>
          <w:p w14:paraId="1C4D98DD" w14:textId="189AD952"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Bad request</w:t>
            </w:r>
          </w:p>
        </w:tc>
      </w:tr>
      <w:tr w:rsidR="00CE4C47" w:rsidRPr="00A17F50" w14:paraId="0F17AE0D" w14:textId="77777777" w:rsidTr="00CE4C47">
        <w:trPr>
          <w:cantSplit/>
          <w:trHeight w:val="349"/>
        </w:trPr>
        <w:tc>
          <w:tcPr>
            <w:tcW w:w="2978" w:type="dxa"/>
            <w:tcBorders>
              <w:top w:val="single" w:sz="8" w:space="0" w:color="000000"/>
              <w:left w:val="single" w:sz="8" w:space="0" w:color="000000"/>
              <w:bottom w:val="single" w:sz="8" w:space="0" w:color="000000"/>
            </w:tcBorders>
          </w:tcPr>
          <w:p w14:paraId="70B4FDF1" w14:textId="078FEE38"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OperationProcessingFailed</w:t>
            </w:r>
          </w:p>
        </w:tc>
        <w:tc>
          <w:tcPr>
            <w:tcW w:w="2970" w:type="dxa"/>
            <w:tcBorders>
              <w:top w:val="single" w:sz="8" w:space="0" w:color="000000"/>
              <w:left w:val="single" w:sz="8" w:space="0" w:color="000000"/>
              <w:bottom w:val="single" w:sz="8" w:space="0" w:color="000000"/>
            </w:tcBorders>
          </w:tcPr>
          <w:p w14:paraId="6A7EEEEC" w14:textId="37B27C23"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403</w:t>
            </w:r>
          </w:p>
        </w:tc>
        <w:tc>
          <w:tcPr>
            <w:tcW w:w="2880" w:type="dxa"/>
            <w:tcBorders>
              <w:top w:val="single" w:sz="8" w:space="0" w:color="000000"/>
              <w:left w:val="single" w:sz="8" w:space="0" w:color="000000"/>
              <w:bottom w:val="single" w:sz="8" w:space="0" w:color="000000"/>
            </w:tcBorders>
          </w:tcPr>
          <w:p w14:paraId="22A0D4FD" w14:textId="5551217B"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Server processing failed</w:t>
            </w:r>
          </w:p>
        </w:tc>
      </w:tr>
      <w:tr w:rsidR="00CE4C47" w:rsidRPr="00A17F50" w14:paraId="7B89FF66" w14:textId="77777777" w:rsidTr="00CE4C47">
        <w:trPr>
          <w:cantSplit/>
          <w:trHeight w:val="340"/>
        </w:trPr>
        <w:tc>
          <w:tcPr>
            <w:tcW w:w="8828" w:type="dxa"/>
            <w:gridSpan w:val="3"/>
            <w:tcBorders>
              <w:top w:val="single" w:sz="8" w:space="0" w:color="000000"/>
              <w:left w:val="single" w:sz="8" w:space="0" w:color="000000"/>
              <w:bottom w:val="single" w:sz="8" w:space="0" w:color="000000"/>
            </w:tcBorders>
          </w:tcPr>
          <w:p w14:paraId="55641517" w14:textId="635D4D35"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Cs/>
                <w:sz w:val="20"/>
              </w:rPr>
              <w:t>OWS Common exception codes</w:t>
            </w:r>
          </w:p>
        </w:tc>
      </w:tr>
      <w:tr w:rsidR="00CE4C47" w:rsidRPr="00A17F50" w14:paraId="365B4F19" w14:textId="77777777" w:rsidTr="00CE4C47">
        <w:trPr>
          <w:cantSplit/>
          <w:trHeight w:val="349"/>
        </w:trPr>
        <w:tc>
          <w:tcPr>
            <w:tcW w:w="2978" w:type="dxa"/>
            <w:tcBorders>
              <w:top w:val="single" w:sz="8" w:space="0" w:color="000000"/>
              <w:left w:val="single" w:sz="8" w:space="0" w:color="000000"/>
              <w:bottom w:val="single" w:sz="8" w:space="0" w:color="000000"/>
            </w:tcBorders>
          </w:tcPr>
          <w:p w14:paraId="2293CAF3" w14:textId="34D9D1F2"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OperationNotSupported</w:t>
            </w:r>
          </w:p>
        </w:tc>
        <w:tc>
          <w:tcPr>
            <w:tcW w:w="2970" w:type="dxa"/>
            <w:tcBorders>
              <w:top w:val="single" w:sz="8" w:space="0" w:color="000000"/>
              <w:left w:val="single" w:sz="8" w:space="0" w:color="000000"/>
              <w:bottom w:val="single" w:sz="8" w:space="0" w:color="000000"/>
            </w:tcBorders>
          </w:tcPr>
          <w:p w14:paraId="1ADD80A8" w14:textId="23580C07"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880" w:type="dxa"/>
            <w:tcBorders>
              <w:top w:val="single" w:sz="8" w:space="0" w:color="000000"/>
              <w:left w:val="single" w:sz="8" w:space="0" w:color="000000"/>
              <w:bottom w:val="single" w:sz="8" w:space="0" w:color="000000"/>
            </w:tcBorders>
          </w:tcPr>
          <w:p w14:paraId="3E9D5F3C" w14:textId="03D23D97"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Not implemented</w:t>
            </w:r>
          </w:p>
        </w:tc>
      </w:tr>
      <w:tr w:rsidR="00CE4C47" w:rsidRPr="00A17F50" w14:paraId="4C118406" w14:textId="77777777" w:rsidTr="00CE4C47">
        <w:trPr>
          <w:cantSplit/>
          <w:trHeight w:val="322"/>
        </w:trPr>
        <w:tc>
          <w:tcPr>
            <w:tcW w:w="2978" w:type="dxa"/>
            <w:tcBorders>
              <w:top w:val="single" w:sz="8" w:space="0" w:color="000000"/>
              <w:left w:val="single" w:sz="8" w:space="0" w:color="000000"/>
              <w:bottom w:val="single" w:sz="8" w:space="0" w:color="000000"/>
            </w:tcBorders>
          </w:tcPr>
          <w:p w14:paraId="337F5419" w14:textId="3391838D"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MissingParameterValue</w:t>
            </w:r>
          </w:p>
        </w:tc>
        <w:tc>
          <w:tcPr>
            <w:tcW w:w="2970" w:type="dxa"/>
            <w:tcBorders>
              <w:top w:val="single" w:sz="8" w:space="0" w:color="000000"/>
              <w:left w:val="single" w:sz="8" w:space="0" w:color="000000"/>
              <w:bottom w:val="single" w:sz="8" w:space="0" w:color="000000"/>
            </w:tcBorders>
          </w:tcPr>
          <w:p w14:paraId="36CA120F" w14:textId="70708CD0"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880" w:type="dxa"/>
            <w:tcBorders>
              <w:top w:val="single" w:sz="8" w:space="0" w:color="000000"/>
              <w:left w:val="single" w:sz="8" w:space="0" w:color="000000"/>
              <w:bottom w:val="single" w:sz="8" w:space="0" w:color="000000"/>
            </w:tcBorders>
          </w:tcPr>
          <w:p w14:paraId="01238E2A" w14:textId="28D70A8A"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Bad request</w:t>
            </w:r>
          </w:p>
        </w:tc>
      </w:tr>
      <w:tr w:rsidR="00CE4C47" w:rsidRPr="00A17F50" w14:paraId="60BDBFBC" w14:textId="77777777" w:rsidTr="00CE4C47">
        <w:trPr>
          <w:cantSplit/>
          <w:trHeight w:val="349"/>
        </w:trPr>
        <w:tc>
          <w:tcPr>
            <w:tcW w:w="2978" w:type="dxa"/>
            <w:tcBorders>
              <w:top w:val="single" w:sz="8" w:space="0" w:color="000000"/>
              <w:left w:val="single" w:sz="8" w:space="0" w:color="000000"/>
              <w:bottom w:val="single" w:sz="8" w:space="0" w:color="000000"/>
            </w:tcBorders>
          </w:tcPr>
          <w:p w14:paraId="05000E2C" w14:textId="5CBC1717"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InvalidParameterValue</w:t>
            </w:r>
          </w:p>
        </w:tc>
        <w:tc>
          <w:tcPr>
            <w:tcW w:w="2970" w:type="dxa"/>
            <w:tcBorders>
              <w:top w:val="single" w:sz="8" w:space="0" w:color="000000"/>
              <w:left w:val="single" w:sz="8" w:space="0" w:color="000000"/>
              <w:bottom w:val="single" w:sz="8" w:space="0" w:color="000000"/>
            </w:tcBorders>
          </w:tcPr>
          <w:p w14:paraId="6E2C5DF0" w14:textId="36CEA7B8"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880" w:type="dxa"/>
            <w:tcBorders>
              <w:top w:val="single" w:sz="8" w:space="0" w:color="000000"/>
              <w:left w:val="single" w:sz="8" w:space="0" w:color="000000"/>
              <w:bottom w:val="single" w:sz="8" w:space="0" w:color="000000"/>
            </w:tcBorders>
          </w:tcPr>
          <w:p w14:paraId="371CA39E" w14:textId="310519EF"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Bad request</w:t>
            </w:r>
          </w:p>
        </w:tc>
      </w:tr>
      <w:tr w:rsidR="00CE4C47" w:rsidRPr="00A17F50" w14:paraId="17EF1DE0" w14:textId="77777777" w:rsidTr="00CE4C47">
        <w:trPr>
          <w:cantSplit/>
          <w:trHeight w:val="340"/>
        </w:trPr>
        <w:tc>
          <w:tcPr>
            <w:tcW w:w="2978" w:type="dxa"/>
            <w:tcBorders>
              <w:top w:val="single" w:sz="8" w:space="0" w:color="000000"/>
              <w:left w:val="single" w:sz="8" w:space="0" w:color="000000"/>
              <w:bottom w:val="single" w:sz="8" w:space="0" w:color="000000"/>
            </w:tcBorders>
          </w:tcPr>
          <w:p w14:paraId="1577FCE2" w14:textId="2BC0A25E"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VersionNegotiationFailed</w:t>
            </w:r>
          </w:p>
        </w:tc>
        <w:tc>
          <w:tcPr>
            <w:tcW w:w="2970" w:type="dxa"/>
            <w:tcBorders>
              <w:top w:val="single" w:sz="8" w:space="0" w:color="000000"/>
              <w:left w:val="single" w:sz="8" w:space="0" w:color="000000"/>
              <w:bottom w:val="single" w:sz="8" w:space="0" w:color="000000"/>
            </w:tcBorders>
          </w:tcPr>
          <w:p w14:paraId="372D199B" w14:textId="1821C100"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880" w:type="dxa"/>
            <w:tcBorders>
              <w:top w:val="single" w:sz="8" w:space="0" w:color="000000"/>
              <w:left w:val="single" w:sz="8" w:space="0" w:color="000000"/>
              <w:bottom w:val="single" w:sz="8" w:space="0" w:color="000000"/>
            </w:tcBorders>
          </w:tcPr>
          <w:p w14:paraId="583C2F4A" w14:textId="61F5D019"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Bad request</w:t>
            </w:r>
          </w:p>
        </w:tc>
      </w:tr>
      <w:tr w:rsidR="00CE4C47" w:rsidRPr="00A17F50" w14:paraId="649050BE" w14:textId="77777777" w:rsidTr="00CE4C47">
        <w:trPr>
          <w:cantSplit/>
          <w:trHeight w:val="349"/>
        </w:trPr>
        <w:tc>
          <w:tcPr>
            <w:tcW w:w="2978" w:type="dxa"/>
            <w:tcBorders>
              <w:top w:val="single" w:sz="8" w:space="0" w:color="000000"/>
              <w:left w:val="single" w:sz="8" w:space="0" w:color="000000"/>
              <w:bottom w:val="single" w:sz="8" w:space="0" w:color="000000"/>
            </w:tcBorders>
          </w:tcPr>
          <w:p w14:paraId="09DB6384" w14:textId="2E3D4AA4"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InvalidUpdateSequence</w:t>
            </w:r>
          </w:p>
        </w:tc>
        <w:tc>
          <w:tcPr>
            <w:tcW w:w="2970" w:type="dxa"/>
            <w:tcBorders>
              <w:top w:val="single" w:sz="8" w:space="0" w:color="000000"/>
              <w:left w:val="single" w:sz="8" w:space="0" w:color="000000"/>
              <w:bottom w:val="single" w:sz="8" w:space="0" w:color="000000"/>
            </w:tcBorders>
          </w:tcPr>
          <w:p w14:paraId="4085799F" w14:textId="00653D37"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880" w:type="dxa"/>
            <w:tcBorders>
              <w:top w:val="single" w:sz="8" w:space="0" w:color="000000"/>
              <w:left w:val="single" w:sz="8" w:space="0" w:color="000000"/>
              <w:bottom w:val="single" w:sz="8" w:space="0" w:color="000000"/>
            </w:tcBorders>
          </w:tcPr>
          <w:p w14:paraId="5B97AB37" w14:textId="46EA0CF8"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Bad request</w:t>
            </w:r>
          </w:p>
        </w:tc>
      </w:tr>
      <w:tr w:rsidR="00CE4C47" w:rsidRPr="00A17F50" w14:paraId="07259BEC" w14:textId="77777777" w:rsidTr="00CE4C47">
        <w:trPr>
          <w:cantSplit/>
          <w:trHeight w:val="322"/>
        </w:trPr>
        <w:tc>
          <w:tcPr>
            <w:tcW w:w="2978" w:type="dxa"/>
            <w:tcBorders>
              <w:top w:val="single" w:sz="8" w:space="0" w:color="000000"/>
              <w:left w:val="single" w:sz="8" w:space="0" w:color="000000"/>
              <w:bottom w:val="single" w:sz="8" w:space="0" w:color="000000"/>
            </w:tcBorders>
          </w:tcPr>
          <w:p w14:paraId="28C2A3D1" w14:textId="1C006375"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OptionNotSupported</w:t>
            </w:r>
          </w:p>
        </w:tc>
        <w:tc>
          <w:tcPr>
            <w:tcW w:w="2970" w:type="dxa"/>
            <w:tcBorders>
              <w:top w:val="single" w:sz="8" w:space="0" w:color="000000"/>
              <w:left w:val="single" w:sz="8" w:space="0" w:color="000000"/>
              <w:bottom w:val="single" w:sz="8" w:space="0" w:color="000000"/>
            </w:tcBorders>
          </w:tcPr>
          <w:p w14:paraId="4E135B1F" w14:textId="55F44DCE"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880" w:type="dxa"/>
            <w:tcBorders>
              <w:top w:val="single" w:sz="8" w:space="0" w:color="000000"/>
              <w:left w:val="single" w:sz="8" w:space="0" w:color="000000"/>
              <w:bottom w:val="single" w:sz="8" w:space="0" w:color="000000"/>
            </w:tcBorders>
          </w:tcPr>
          <w:p w14:paraId="579B9811" w14:textId="1859AA8F"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Not implemented</w:t>
            </w:r>
          </w:p>
        </w:tc>
      </w:tr>
      <w:tr w:rsidR="00CE4C47" w:rsidRPr="00A17F50" w14:paraId="6A58EB47" w14:textId="77777777" w:rsidTr="00CE4C47">
        <w:trPr>
          <w:cantSplit/>
          <w:trHeight w:val="259"/>
        </w:trPr>
        <w:tc>
          <w:tcPr>
            <w:tcW w:w="2978" w:type="dxa"/>
            <w:tcBorders>
              <w:top w:val="single" w:sz="8" w:space="0" w:color="000000"/>
              <w:left w:val="single" w:sz="8" w:space="0" w:color="000000"/>
              <w:bottom w:val="single" w:sz="8" w:space="0" w:color="000000"/>
            </w:tcBorders>
          </w:tcPr>
          <w:p w14:paraId="01865DA3" w14:textId="42F0F7CE"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NoApplicableCode</w:t>
            </w:r>
          </w:p>
        </w:tc>
        <w:tc>
          <w:tcPr>
            <w:tcW w:w="2970" w:type="dxa"/>
            <w:tcBorders>
              <w:top w:val="single" w:sz="8" w:space="0" w:color="000000"/>
              <w:left w:val="single" w:sz="8" w:space="0" w:color="000000"/>
              <w:bottom w:val="single" w:sz="8" w:space="0" w:color="000000"/>
            </w:tcBorders>
          </w:tcPr>
          <w:p w14:paraId="1AC2DD68" w14:textId="315F7B18"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880" w:type="dxa"/>
            <w:tcBorders>
              <w:top w:val="single" w:sz="8" w:space="0" w:color="000000"/>
              <w:left w:val="single" w:sz="8" w:space="0" w:color="000000"/>
              <w:bottom w:val="single" w:sz="8" w:space="0" w:color="000000"/>
            </w:tcBorders>
          </w:tcPr>
          <w:p w14:paraId="40B4922F" w14:textId="370218B8"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Internal server error</w:t>
            </w:r>
          </w:p>
        </w:tc>
      </w:tr>
      <w:tr w:rsidR="00CE4C47" w:rsidRPr="00A17F50" w14:paraId="42FB0139" w14:textId="77777777" w:rsidTr="00CE4C47">
        <w:trPr>
          <w:cantSplit/>
          <w:trHeight w:val="586"/>
        </w:trPr>
        <w:tc>
          <w:tcPr>
            <w:tcW w:w="8828" w:type="dxa"/>
            <w:gridSpan w:val="3"/>
            <w:tcBorders>
              <w:top w:val="single" w:sz="8" w:space="0" w:color="000000"/>
              <w:left w:val="single" w:sz="8" w:space="0" w:color="000000"/>
              <w:bottom w:val="single" w:sz="8" w:space="0" w:color="000000"/>
            </w:tcBorders>
          </w:tcPr>
          <w:p w14:paraId="2C89F14E" w14:textId="0904C41B" w:rsidR="00CE4C47" w:rsidRPr="00593740" w:rsidRDefault="00CE4C47" w:rsidP="00CE4C47">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The HTTP reason phrases are informational only (as per the HTTP specification); that is, a client should NOT be expected to parse and understand the reason phrases.</w:t>
            </w:r>
          </w:p>
        </w:tc>
      </w:tr>
    </w:tbl>
    <w:p w14:paraId="7504AA31" w14:textId="77777777" w:rsidR="00DA7F19" w:rsidRDefault="00DA7F19" w:rsidP="001966A1">
      <w:pPr>
        <w:rPr>
          <w:rStyle w:val="Heading3Char"/>
          <w:rFonts w:ascii="Times New Roman" w:hAnsi="Times New Roman"/>
          <w:bCs/>
          <w:sz w:val="20"/>
        </w:rPr>
      </w:pPr>
    </w:p>
    <w:p w14:paraId="3D038CE1" w14:textId="77777777" w:rsidR="00CE4C47" w:rsidRDefault="00CE4C47" w:rsidP="001966A1">
      <w:pPr>
        <w:rPr>
          <w:rStyle w:val="Heading3Char"/>
          <w:rFonts w:ascii="Times New Roman" w:hAnsi="Times New Roman"/>
          <w:bCs/>
          <w:sz w:val="20"/>
        </w:rPr>
      </w:pPr>
    </w:p>
    <w:p w14:paraId="4C405D05" w14:textId="77777777" w:rsidR="00CE4C47" w:rsidRDefault="00CE4C47" w:rsidP="001966A1">
      <w:pPr>
        <w:rPr>
          <w:rStyle w:val="Heading3Char"/>
          <w:rFonts w:ascii="Times New Roman" w:hAnsi="Times New Roman"/>
          <w:bCs/>
          <w:sz w:val="20"/>
        </w:rPr>
      </w:pPr>
    </w:p>
    <w:p w14:paraId="5C3D5504" w14:textId="77777777" w:rsidR="00CE4C47" w:rsidRPr="00593740" w:rsidRDefault="00CE4C47" w:rsidP="001966A1">
      <w:pPr>
        <w:rPr>
          <w:rStyle w:val="Heading3Char"/>
          <w:rFonts w:ascii="Times New Roman" w:hAnsi="Times New Roman"/>
          <w:bCs/>
          <w:sz w:val="20"/>
        </w:rPr>
      </w:pPr>
    </w:p>
    <w:p w14:paraId="4F01FDD4" w14:textId="77777777" w:rsidR="0030539B" w:rsidRPr="00593740" w:rsidRDefault="0030539B" w:rsidP="006E2832">
      <w:pPr>
        <w:pStyle w:val="Heading1"/>
        <w:rPr>
          <w:lang w:val="en-GB"/>
        </w:rPr>
      </w:pPr>
      <w:bookmarkStart w:id="589" w:name="_Toc156815410"/>
      <w:bookmarkStart w:id="590" w:name="_toc7683"/>
      <w:bookmarkStart w:id="591" w:name="_Toc326874323"/>
      <w:bookmarkEnd w:id="589"/>
      <w:bookmarkEnd w:id="590"/>
      <w:r w:rsidRPr="00593740">
        <w:rPr>
          <w:lang w:val="en-GB"/>
        </w:rPr>
        <w:t>Operations overview</w:t>
      </w:r>
      <w:bookmarkEnd w:id="591"/>
    </w:p>
    <w:p w14:paraId="1A739ABD" w14:textId="29637CFA" w:rsidR="0030539B" w:rsidRPr="00593740" w:rsidRDefault="00310DB0">
      <w:pPr>
        <w:rPr>
          <w:lang w:val="en-GB"/>
        </w:rPr>
      </w:pPr>
      <w:r>
        <w:fldChar w:fldCharType="begin"/>
      </w:r>
      <w:r w:rsidRPr="00FB7F9F">
        <w:rPr>
          <w:lang w:val="en-US"/>
        </w:rPr>
        <w:instrText xml:space="preserve"> REF _Ref66516883 \h  \* MERGEFORMAT </w:instrText>
      </w:r>
      <w:r>
        <w:fldChar w:fldCharType="separate"/>
      </w:r>
      <w:r w:rsidR="00716D2F" w:rsidRPr="00593740">
        <w:rPr>
          <w:lang w:val="en-GB"/>
        </w:rPr>
        <w:t xml:space="preserve">Figure </w:t>
      </w:r>
      <w:r w:rsidR="00716D2F">
        <w:rPr>
          <w:lang w:val="en-GB"/>
        </w:rPr>
        <w:t>2</w:t>
      </w:r>
      <w:r>
        <w:fldChar w:fldCharType="end"/>
      </w:r>
      <w:r w:rsidR="0030539B" w:rsidRPr="00593740">
        <w:rPr>
          <w:lang w:val="en-GB"/>
        </w:rPr>
        <w:t xml:space="preserve"> shows the request/response message pairs for all the operations defined for the web catalogue service (CSW). There are three classes of operations: </w:t>
      </w:r>
      <w:r w:rsidR="0030539B" w:rsidRPr="00593740">
        <w:rPr>
          <w:i/>
          <w:lang w:val="en-GB"/>
        </w:rPr>
        <w:t xml:space="preserve">service operations </w:t>
      </w:r>
      <w:r w:rsidR="0030539B" w:rsidRPr="00593740">
        <w:rPr>
          <w:lang w:val="en-GB"/>
        </w:rPr>
        <w:lastRenderedPageBreak/>
        <w:t xml:space="preserve">which are operations a client may use to interrogate the service to determine its capabilities; </w:t>
      </w:r>
      <w:r w:rsidR="0030539B" w:rsidRPr="00593740">
        <w:rPr>
          <w:i/>
          <w:lang w:val="en-GB"/>
        </w:rPr>
        <w:t xml:space="preserve">discovery operations </w:t>
      </w:r>
      <w:r w:rsidR="0030539B" w:rsidRPr="00593740">
        <w:rPr>
          <w:lang w:val="en-GB"/>
        </w:rPr>
        <w:t xml:space="preserve">which a client may use to determine the information model of the catalogue and query catalogue records; and </w:t>
      </w:r>
      <w:r w:rsidR="0030539B" w:rsidRPr="00593740">
        <w:rPr>
          <w:i/>
          <w:lang w:val="en-GB"/>
        </w:rPr>
        <w:t>management</w:t>
      </w:r>
      <w:r w:rsidR="0030539B" w:rsidRPr="00593740">
        <w:rPr>
          <w:lang w:val="en-GB"/>
        </w:rPr>
        <w:t xml:space="preserve"> </w:t>
      </w:r>
      <w:r w:rsidR="0030539B" w:rsidRPr="00593740">
        <w:rPr>
          <w:i/>
          <w:lang w:val="en-GB"/>
        </w:rPr>
        <w:t xml:space="preserve">operations </w:t>
      </w:r>
      <w:r w:rsidR="0030539B" w:rsidRPr="00593740">
        <w:rPr>
          <w:lang w:val="en-GB"/>
        </w:rPr>
        <w:t>which are used to create or change records in the catalogue.</w:t>
      </w:r>
    </w:p>
    <w:p w14:paraId="60040DA4" w14:textId="77777777" w:rsidR="0030539B" w:rsidRPr="00593740" w:rsidRDefault="005E1A1D">
      <w:pPr>
        <w:pStyle w:val="Figureart"/>
      </w:pPr>
      <w:r>
        <w:rPr>
          <w:noProof/>
          <w:lang w:val="en-US" w:eastAsia="en-US"/>
        </w:rPr>
        <w:lastRenderedPageBreak/>
        <w:drawing>
          <wp:inline distT="0" distB="0" distL="0" distR="0" wp14:anchorId="31337744" wp14:editId="1E733476">
            <wp:extent cx="3457575" cy="7115175"/>
            <wp:effectExtent l="19050" t="0" r="9525" b="0"/>
            <wp:docPr id="2" name="Picture 2" descr="CSW30_Protocol_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W30_Protocol_Diag"/>
                    <pic:cNvPicPr>
                      <a:picLocks noChangeAspect="1" noChangeArrowheads="1"/>
                    </pic:cNvPicPr>
                  </pic:nvPicPr>
                  <pic:blipFill>
                    <a:blip r:embed="rId41" cstate="print"/>
                    <a:srcRect/>
                    <a:stretch>
                      <a:fillRect/>
                    </a:stretch>
                  </pic:blipFill>
                  <pic:spPr bwMode="auto">
                    <a:xfrm>
                      <a:off x="0" y="0"/>
                      <a:ext cx="3457575" cy="7115175"/>
                    </a:xfrm>
                    <a:prstGeom prst="rect">
                      <a:avLst/>
                    </a:prstGeom>
                    <a:noFill/>
                    <a:ln w="9525">
                      <a:noFill/>
                      <a:miter lim="800000"/>
                      <a:headEnd/>
                      <a:tailEnd/>
                    </a:ln>
                  </pic:spPr>
                </pic:pic>
              </a:graphicData>
            </a:graphic>
          </wp:inline>
        </w:drawing>
      </w:r>
    </w:p>
    <w:p w14:paraId="168C2346" w14:textId="77777777" w:rsidR="0030539B" w:rsidRPr="00593740" w:rsidRDefault="0030539B">
      <w:pPr>
        <w:pStyle w:val="Figuretitle"/>
        <w:rPr>
          <w:lang w:val="en-GB"/>
        </w:rPr>
      </w:pPr>
      <w:bookmarkStart w:id="592" w:name="_Ref66516883"/>
      <w:bookmarkStart w:id="593" w:name="_Toc326874379"/>
      <w:r w:rsidRPr="00593740">
        <w:rPr>
          <w:lang w:val="en-GB"/>
        </w:rPr>
        <w:t xml:space="preserve">Figure </w:t>
      </w:r>
      <w:r w:rsidR="00F203E3" w:rsidRPr="00593740">
        <w:rPr>
          <w:lang w:val="en-GB"/>
        </w:rPr>
        <w:fldChar w:fldCharType="begin"/>
      </w:r>
      <w:r w:rsidRPr="00593740">
        <w:rPr>
          <w:lang w:val="en-GB"/>
        </w:rPr>
        <w:instrText xml:space="preserve"> SEQ "Figure" \*Arabic </w:instrText>
      </w:r>
      <w:r w:rsidR="00F203E3" w:rsidRPr="00593740">
        <w:rPr>
          <w:lang w:val="en-GB"/>
        </w:rPr>
        <w:fldChar w:fldCharType="separate"/>
      </w:r>
      <w:r w:rsidR="00716D2F">
        <w:rPr>
          <w:noProof/>
          <w:lang w:val="en-GB"/>
        </w:rPr>
        <w:t>2</w:t>
      </w:r>
      <w:r w:rsidR="00F203E3" w:rsidRPr="00593740">
        <w:rPr>
          <w:lang w:val="en-GB"/>
        </w:rPr>
        <w:fldChar w:fldCharType="end"/>
      </w:r>
      <w:bookmarkEnd w:id="592"/>
      <w:r w:rsidRPr="00593740">
        <w:rPr>
          <w:lang w:val="en-GB"/>
        </w:rPr>
        <w:t xml:space="preserve"> — Protocol sequence diagram</w:t>
      </w:r>
      <w:bookmarkEnd w:id="593"/>
    </w:p>
    <w:p w14:paraId="1931EDFA" w14:textId="1DA8EFC2" w:rsidR="0030539B" w:rsidRPr="00593740" w:rsidRDefault="00310DB0">
      <w:pPr>
        <w:rPr>
          <w:lang w:val="en-GB"/>
        </w:rPr>
      </w:pPr>
      <w:r>
        <w:fldChar w:fldCharType="begin"/>
      </w:r>
      <w:r w:rsidRPr="00FB7F9F">
        <w:rPr>
          <w:lang w:val="en-US"/>
        </w:rPr>
        <w:instrText xml:space="preserve"> REF _Ref66516928 \h  \* MERGEFORMAT </w:instrText>
      </w:r>
      <w:r>
        <w:fldChar w:fldCharType="separate"/>
      </w:r>
      <w:r w:rsidR="00716D2F" w:rsidRPr="00593740">
        <w:rPr>
          <w:lang w:val="en-GB"/>
        </w:rPr>
        <w:t xml:space="preserve">Figure </w:t>
      </w:r>
      <w:r w:rsidR="00716D2F">
        <w:rPr>
          <w:lang w:val="en-GB"/>
        </w:rPr>
        <w:t>3</w:t>
      </w:r>
      <w:r>
        <w:fldChar w:fldCharType="end"/>
      </w:r>
      <w:r w:rsidR="0030539B" w:rsidRPr="00593740">
        <w:rPr>
          <w:lang w:val="en-GB"/>
        </w:rPr>
        <w:t xml:space="preserve"> depicts a conceptual architecture to illustrate the relationship of these interfaces to service consumers and producers. The arrows represent the CSW requests that producers and consumers of metadata may generate. For example, to create metadata, a </w:t>
      </w:r>
      <w:r w:rsidR="0030539B" w:rsidRPr="00593740">
        <w:rPr>
          <w:lang w:val="en-GB"/>
        </w:rPr>
        <w:lastRenderedPageBreak/>
        <w:t xml:space="preserve">metadata producer may invoke the </w:t>
      </w:r>
      <w:r w:rsidR="0030539B" w:rsidRPr="00593740">
        <w:rPr>
          <w:b/>
          <w:lang w:val="en-GB"/>
        </w:rPr>
        <w:t>Transaction</w:t>
      </w:r>
      <w:r w:rsidR="0030539B" w:rsidRPr="00593740">
        <w:rPr>
          <w:lang w:val="en-GB"/>
        </w:rPr>
        <w:t xml:space="preserve"> request or the </w:t>
      </w:r>
      <w:r w:rsidR="0030539B" w:rsidRPr="00593740">
        <w:rPr>
          <w:b/>
          <w:lang w:val="en-GB"/>
        </w:rPr>
        <w:t>Harvest</w:t>
      </w:r>
      <w:r w:rsidR="0030539B" w:rsidRPr="00593740">
        <w:rPr>
          <w:lang w:val="en-GB"/>
        </w:rPr>
        <w:t xml:space="preserve"> request. Similarly, a consumer of metadata may invoke the </w:t>
      </w:r>
      <w:r w:rsidR="0030539B" w:rsidRPr="00593740">
        <w:rPr>
          <w:b/>
          <w:lang w:val="en-GB"/>
        </w:rPr>
        <w:t>GetRecords</w:t>
      </w:r>
      <w:r w:rsidR="0030539B" w:rsidRPr="00593740">
        <w:rPr>
          <w:lang w:val="en-GB"/>
        </w:rPr>
        <w:t xml:space="preserve"> request to query the catalogue.</w:t>
      </w:r>
    </w:p>
    <w:p w14:paraId="2B83567B" w14:textId="77777777" w:rsidR="0030539B" w:rsidRPr="00593740" w:rsidRDefault="005E1A1D">
      <w:pPr>
        <w:pStyle w:val="Figureart"/>
      </w:pPr>
      <w:r>
        <w:rPr>
          <w:noProof/>
          <w:lang w:val="en-US" w:eastAsia="en-US"/>
        </w:rPr>
        <w:drawing>
          <wp:inline distT="0" distB="0" distL="0" distR="0" wp14:anchorId="44B054A7" wp14:editId="3BAC76F1">
            <wp:extent cx="4657725" cy="2552700"/>
            <wp:effectExtent l="19050" t="0" r="9525" b="0"/>
            <wp:docPr id="3" name="Picture 3" descr="Conceptual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eptualArch"/>
                    <pic:cNvPicPr>
                      <a:picLocks noChangeAspect="1" noChangeArrowheads="1"/>
                    </pic:cNvPicPr>
                  </pic:nvPicPr>
                  <pic:blipFill>
                    <a:blip r:embed="rId42" cstate="print"/>
                    <a:srcRect/>
                    <a:stretch>
                      <a:fillRect/>
                    </a:stretch>
                  </pic:blipFill>
                  <pic:spPr bwMode="auto">
                    <a:xfrm>
                      <a:off x="0" y="0"/>
                      <a:ext cx="4657725" cy="2552700"/>
                    </a:xfrm>
                    <a:prstGeom prst="rect">
                      <a:avLst/>
                    </a:prstGeom>
                    <a:noFill/>
                    <a:ln w="9525">
                      <a:noFill/>
                      <a:miter lim="800000"/>
                      <a:headEnd/>
                      <a:tailEnd/>
                    </a:ln>
                  </pic:spPr>
                </pic:pic>
              </a:graphicData>
            </a:graphic>
          </wp:inline>
        </w:drawing>
      </w:r>
    </w:p>
    <w:p w14:paraId="68996B2C" w14:textId="77777777" w:rsidR="0030539B" w:rsidRPr="00593740" w:rsidRDefault="0030539B">
      <w:pPr>
        <w:pStyle w:val="Figuretitle"/>
        <w:rPr>
          <w:lang w:val="en-GB"/>
        </w:rPr>
      </w:pPr>
      <w:bookmarkStart w:id="594" w:name="_Ref66516928"/>
      <w:bookmarkStart w:id="595" w:name="_Toc326874380"/>
      <w:r w:rsidRPr="00593740">
        <w:rPr>
          <w:lang w:val="en-GB"/>
        </w:rPr>
        <w:t xml:space="preserve">Figure </w:t>
      </w:r>
      <w:r w:rsidR="00F203E3" w:rsidRPr="00593740">
        <w:rPr>
          <w:lang w:val="en-GB"/>
        </w:rPr>
        <w:fldChar w:fldCharType="begin"/>
      </w:r>
      <w:r w:rsidRPr="00593740">
        <w:rPr>
          <w:lang w:val="en-GB"/>
        </w:rPr>
        <w:instrText xml:space="preserve"> SEQ "Figure" \*Arabic </w:instrText>
      </w:r>
      <w:r w:rsidR="00F203E3" w:rsidRPr="00593740">
        <w:rPr>
          <w:lang w:val="en-GB"/>
        </w:rPr>
        <w:fldChar w:fldCharType="separate"/>
      </w:r>
      <w:r w:rsidR="00716D2F">
        <w:rPr>
          <w:noProof/>
          <w:lang w:val="en-GB"/>
        </w:rPr>
        <w:t>3</w:t>
      </w:r>
      <w:r w:rsidR="00F203E3" w:rsidRPr="00593740">
        <w:rPr>
          <w:lang w:val="en-GB"/>
        </w:rPr>
        <w:fldChar w:fldCharType="end"/>
      </w:r>
      <w:bookmarkEnd w:id="594"/>
      <w:r w:rsidRPr="00593740">
        <w:rPr>
          <w:lang w:val="en-GB"/>
        </w:rPr>
        <w:t xml:space="preserve"> — Conceptual architecture</w:t>
      </w:r>
      <w:bookmarkEnd w:id="595"/>
    </w:p>
    <w:p w14:paraId="60B1638E" w14:textId="77777777" w:rsidR="0030539B" w:rsidRPr="00593740" w:rsidRDefault="0030539B">
      <w:pPr>
        <w:pStyle w:val="Heading2"/>
        <w:rPr>
          <w:lang w:val="en-GB"/>
        </w:rPr>
      </w:pPr>
      <w:bookmarkStart w:id="596" w:name="_toc7690"/>
      <w:bookmarkStart w:id="597" w:name="_Toc326874324"/>
      <w:bookmarkEnd w:id="596"/>
      <w:r w:rsidRPr="00593740">
        <w:rPr>
          <w:lang w:val="en-GB"/>
        </w:rPr>
        <w:t>GetCapabilities operation</w:t>
      </w:r>
      <w:bookmarkEnd w:id="597"/>
    </w:p>
    <w:p w14:paraId="10451FFF" w14:textId="77777777" w:rsidR="0030539B" w:rsidRPr="00593740" w:rsidRDefault="0030539B">
      <w:pPr>
        <w:pStyle w:val="Heading3"/>
        <w:rPr>
          <w:lang w:val="en-GB"/>
        </w:rPr>
      </w:pPr>
      <w:bookmarkStart w:id="598" w:name="_Toc326874325"/>
      <w:r w:rsidRPr="00593740">
        <w:rPr>
          <w:lang w:val="en-GB"/>
        </w:rPr>
        <w:t>Introduction</w:t>
      </w:r>
      <w:bookmarkEnd w:id="598"/>
    </w:p>
    <w:p w14:paraId="46E93235" w14:textId="77777777" w:rsidR="0030539B" w:rsidRPr="00593740" w:rsidRDefault="0030539B">
      <w:pPr>
        <w:rPr>
          <w:lang w:val="en-GB"/>
        </w:rPr>
      </w:pPr>
      <w:r w:rsidRPr="00593740">
        <w:rPr>
          <w:lang w:val="en-GB"/>
        </w:rPr>
        <w:t xml:space="preserve">The mandatory GetCapabilities operation allows CSW clients to retrieve service metadata from a server. The response to a GetCapabilities request </w:t>
      </w:r>
      <w:r w:rsidR="00474FA1" w:rsidRPr="00593740">
        <w:rPr>
          <w:lang w:val="en-GB"/>
        </w:rPr>
        <w:t xml:space="preserve">is </w:t>
      </w:r>
      <w:r w:rsidRPr="00593740">
        <w:rPr>
          <w:lang w:val="en-GB"/>
        </w:rPr>
        <w:t>an XML document containing service metadata about the server.</w:t>
      </w:r>
    </w:p>
    <w:p w14:paraId="7B37FA69" w14:textId="77777777" w:rsidR="0030539B" w:rsidRPr="00593740" w:rsidRDefault="0030539B">
      <w:pPr>
        <w:pStyle w:val="Heading3"/>
        <w:rPr>
          <w:lang w:val="en-GB"/>
        </w:rPr>
      </w:pPr>
      <w:bookmarkStart w:id="599" w:name="_Toc340037304"/>
      <w:bookmarkStart w:id="600" w:name="_Toc340037424"/>
      <w:bookmarkStart w:id="601" w:name="_Toc340421391"/>
      <w:bookmarkStart w:id="602" w:name="_Toc340428286"/>
      <w:bookmarkStart w:id="603" w:name="_Toc340463009"/>
      <w:bookmarkStart w:id="604" w:name="_Toc340476879"/>
      <w:bookmarkStart w:id="605" w:name="_Toc340477013"/>
      <w:bookmarkStart w:id="606" w:name="_Toc340477213"/>
      <w:bookmarkStart w:id="607" w:name="_Toc340477350"/>
      <w:bookmarkStart w:id="608" w:name="_Toc340477522"/>
      <w:bookmarkStart w:id="609" w:name="_Toc340477938"/>
      <w:bookmarkStart w:id="610" w:name="_Toc340478111"/>
      <w:bookmarkStart w:id="611" w:name="_toc7693"/>
      <w:bookmarkStart w:id="612" w:name="_Toc326874326"/>
      <w:bookmarkEnd w:id="599"/>
      <w:bookmarkEnd w:id="600"/>
      <w:bookmarkEnd w:id="601"/>
      <w:bookmarkEnd w:id="602"/>
      <w:bookmarkEnd w:id="603"/>
      <w:bookmarkEnd w:id="604"/>
      <w:bookmarkEnd w:id="605"/>
      <w:bookmarkEnd w:id="606"/>
      <w:bookmarkEnd w:id="607"/>
      <w:bookmarkEnd w:id="608"/>
      <w:bookmarkEnd w:id="609"/>
      <w:bookmarkEnd w:id="610"/>
      <w:bookmarkEnd w:id="611"/>
      <w:r w:rsidRPr="00593740">
        <w:rPr>
          <w:lang w:val="en-GB"/>
        </w:rPr>
        <w:t>Operation request</w:t>
      </w:r>
      <w:bookmarkEnd w:id="612"/>
    </w:p>
    <w:p w14:paraId="2D8E8236" w14:textId="77777777" w:rsidR="001A3C45" w:rsidRPr="00593740" w:rsidRDefault="0030539B">
      <w:pPr>
        <w:rPr>
          <w:lang w:val="en-GB"/>
        </w:rPr>
      </w:pPr>
      <w:r w:rsidRPr="00593740">
        <w:rPr>
          <w:lang w:val="en-GB"/>
        </w:rPr>
        <w:t xml:space="preserve">The GetCapabilities request is defined in Subclause 7 of the </w:t>
      </w:r>
      <w:r w:rsidRPr="00593740">
        <w:rPr>
          <w:i/>
          <w:lang w:val="en-GB"/>
        </w:rPr>
        <w:t xml:space="preserve">OGC Web Services Common Specification </w:t>
      </w:r>
      <w:r w:rsidR="0035572C" w:rsidRPr="00593740">
        <w:rPr>
          <w:i/>
          <w:lang w:val="en-GB"/>
        </w:rPr>
        <w:t xml:space="preserve">2.0 </w:t>
      </w:r>
      <w:r w:rsidR="00610CEF" w:rsidRPr="00593740">
        <w:rPr>
          <w:lang w:val="en-GB"/>
        </w:rPr>
        <w:t xml:space="preserve"> </w:t>
      </w:r>
      <w:r w:rsidR="0035572C" w:rsidRPr="00593740">
        <w:rPr>
          <w:lang w:val="en-GB"/>
        </w:rPr>
        <w:t xml:space="preserve">(see </w:t>
      </w:r>
      <w:r w:rsidRPr="00593740">
        <w:rPr>
          <w:lang w:val="en-GB"/>
        </w:rPr>
        <w:t xml:space="preserve">OGC </w:t>
      </w:r>
      <w:r w:rsidR="00610CEF" w:rsidRPr="00593740">
        <w:rPr>
          <w:lang w:val="en-GB"/>
        </w:rPr>
        <w:t>06-121r</w:t>
      </w:r>
      <w:r w:rsidR="00804BFA" w:rsidRPr="00593740">
        <w:rPr>
          <w:lang w:val="en-GB"/>
        </w:rPr>
        <w:t>9</w:t>
      </w:r>
      <w:r w:rsidR="0035572C" w:rsidRPr="00593740">
        <w:rPr>
          <w:lang w:val="en-GB"/>
        </w:rPr>
        <w:t>)</w:t>
      </w:r>
      <w:r w:rsidRPr="00593740">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A3C45" w:rsidRPr="00A17F50" w14:paraId="70823461" w14:textId="77777777" w:rsidTr="00572E2B">
        <w:tc>
          <w:tcPr>
            <w:tcW w:w="8856" w:type="dxa"/>
            <w:shd w:val="clear" w:color="auto" w:fill="auto"/>
          </w:tcPr>
          <w:p w14:paraId="4F261307" w14:textId="77777777" w:rsidR="001A3C45" w:rsidRPr="00593740" w:rsidRDefault="001A3C45" w:rsidP="001A3C45">
            <w:pPr>
              <w:rPr>
                <w:b/>
                <w:lang w:val="en-GB"/>
              </w:rPr>
            </w:pPr>
            <w:r w:rsidRPr="00593740">
              <w:rPr>
                <w:b/>
                <w:lang w:val="en-GB"/>
              </w:rPr>
              <w:t>Requirement</w:t>
            </w:r>
            <w:r w:rsidR="00776A02">
              <w:rPr>
                <w:b/>
                <w:lang w:val="en-GB"/>
              </w:rPr>
              <w:t>-043</w:t>
            </w:r>
          </w:p>
          <w:p w14:paraId="02B4E357" w14:textId="77777777" w:rsidR="001A3C45" w:rsidRPr="00593740" w:rsidRDefault="001A018E" w:rsidP="00880865">
            <w:pPr>
              <w:rPr>
                <w:lang w:val="en-GB"/>
              </w:rPr>
            </w:pPr>
            <w:r w:rsidRPr="00593740">
              <w:rPr>
                <w:lang w:val="en-GB"/>
              </w:rPr>
              <w:t xml:space="preserve">All CSW servers shall implement the HTTP GET transfer using the </w:t>
            </w:r>
            <w:r w:rsidR="00880865" w:rsidRPr="00593740">
              <w:rPr>
                <w:lang w:val="en-GB"/>
              </w:rPr>
              <w:t>KVP-</w:t>
            </w:r>
            <w:r w:rsidRPr="00593740">
              <w:rPr>
                <w:lang w:val="en-GB"/>
              </w:rPr>
              <w:t>encoding of the GetCapabilities operation.</w:t>
            </w:r>
          </w:p>
        </w:tc>
      </w:tr>
    </w:tbl>
    <w:p w14:paraId="4E205AC9" w14:textId="77777777" w:rsidR="001A3C45" w:rsidRPr="00593740" w:rsidRDefault="001A3C45" w:rsidP="001A3C45">
      <w:pPr>
        <w:rPr>
          <w:lang w:val="en-GB"/>
        </w:rPr>
      </w:pPr>
    </w:p>
    <w:p w14:paraId="4A47B101" w14:textId="77777777" w:rsidR="0030539B" w:rsidRDefault="0030539B" w:rsidP="004A39B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39BC" w:rsidRPr="00A17F50" w14:paraId="78D52285" w14:textId="77777777" w:rsidTr="00986FCF">
        <w:tc>
          <w:tcPr>
            <w:tcW w:w="8856" w:type="dxa"/>
            <w:shd w:val="clear" w:color="auto" w:fill="auto"/>
          </w:tcPr>
          <w:p w14:paraId="3B5E40FD" w14:textId="77777777" w:rsidR="004A39BC" w:rsidRPr="00F01779" w:rsidRDefault="004A39BC" w:rsidP="004A39BC">
            <w:pPr>
              <w:rPr>
                <w:b/>
                <w:lang w:val="en-GB"/>
              </w:rPr>
            </w:pPr>
            <w:r w:rsidRPr="00F01779">
              <w:rPr>
                <w:b/>
                <w:lang w:val="en-GB"/>
              </w:rPr>
              <w:t>Requirement-174</w:t>
            </w:r>
          </w:p>
          <w:p w14:paraId="29F00AA5" w14:textId="77777777" w:rsidR="004A39BC" w:rsidRPr="00986FCF" w:rsidRDefault="004A39BC" w:rsidP="004A39BC">
            <w:pPr>
              <w:rPr>
                <w:lang w:val="en-GB"/>
              </w:rPr>
            </w:pPr>
            <w:r w:rsidRPr="00986FCF">
              <w:rPr>
                <w:lang w:val="en-GB"/>
              </w:rPr>
              <w:t>Servers that support the GetCapabilities-XML class shall implement the HTTP POST transfer using XML-encoding of the GetCapabilities operation.</w:t>
            </w:r>
          </w:p>
        </w:tc>
      </w:tr>
    </w:tbl>
    <w:p w14:paraId="239A4C91" w14:textId="77777777" w:rsidR="004A39BC" w:rsidRPr="00593740" w:rsidRDefault="004A39BC" w:rsidP="004A39BC">
      <w:pPr>
        <w:rPr>
          <w:lang w:val="en-GB"/>
        </w:rPr>
      </w:pPr>
    </w:p>
    <w:p w14:paraId="71782114" w14:textId="70983C8B" w:rsidR="00880865" w:rsidRPr="00593740" w:rsidRDefault="00616B1D">
      <w:pPr>
        <w:rPr>
          <w:lang w:val="en-GB"/>
        </w:rPr>
      </w:pPr>
      <w:r w:rsidRPr="00593740">
        <w:rPr>
          <w:lang w:val="en-GB"/>
        </w:rPr>
        <w:lastRenderedPageBreak/>
        <w:t>In addition to t</w:t>
      </w:r>
      <w:r w:rsidR="0030539B" w:rsidRPr="00593740">
        <w:rPr>
          <w:lang w:val="en-GB"/>
        </w:rPr>
        <w:t>he common service metadata elements</w:t>
      </w:r>
      <w:r w:rsidRPr="00593740">
        <w:rPr>
          <w:lang w:val="en-GB"/>
        </w:rPr>
        <w:t xml:space="preserve"> defined in Subclause 7.4 of </w:t>
      </w:r>
      <w:r w:rsidR="0035572C" w:rsidRPr="00593740">
        <w:rPr>
          <w:lang w:val="en-GB"/>
        </w:rPr>
        <w:t xml:space="preserve"> the </w:t>
      </w:r>
      <w:r w:rsidRPr="00593740">
        <w:rPr>
          <w:i/>
          <w:lang w:val="en-GB"/>
        </w:rPr>
        <w:t xml:space="preserve">OGC </w:t>
      </w:r>
      <w:r w:rsidR="0035572C" w:rsidRPr="00593740">
        <w:rPr>
          <w:i/>
          <w:lang w:val="en-GB"/>
        </w:rPr>
        <w:t>Web Service Common Specification 2.0</w:t>
      </w:r>
      <w:r w:rsidR="0035572C" w:rsidRPr="00593740">
        <w:rPr>
          <w:lang w:val="en-GB"/>
        </w:rPr>
        <w:t xml:space="preserve"> (see OGC </w:t>
      </w:r>
      <w:r w:rsidRPr="00593740">
        <w:rPr>
          <w:lang w:val="en-GB"/>
        </w:rPr>
        <w:t>06-121r9</w:t>
      </w:r>
      <w:r w:rsidR="0035572C" w:rsidRPr="00593740">
        <w:rPr>
          <w:lang w:val="en-GB"/>
        </w:rPr>
        <w:t>)</w:t>
      </w:r>
      <w:r w:rsidRPr="00593740">
        <w:rPr>
          <w:lang w:val="en-GB"/>
        </w:rPr>
        <w:t>, the GetCapabilities request may be used to request the sections listed in</w:t>
      </w:r>
      <w:r w:rsidR="00526892" w:rsidRPr="00593740">
        <w:rPr>
          <w:lang w:val="en-GB"/>
        </w:rPr>
        <w:t xml:space="preserve"> Table </w:t>
      </w:r>
      <w:r w:rsidR="001B39C6" w:rsidRPr="00593740">
        <w:rPr>
          <w:lang w:val="en-GB"/>
        </w:rPr>
        <w:t>1</w:t>
      </w:r>
      <w:r w:rsidR="001B39C6">
        <w:rPr>
          <w:lang w:val="en-GB"/>
        </w:rPr>
        <w:t>4</w:t>
      </w:r>
      <w:r w:rsidRPr="00593740">
        <w:rPr>
          <w:lang w:val="en-GB"/>
        </w:rPr>
        <w:t>.</w:t>
      </w:r>
    </w:p>
    <w:p w14:paraId="2899E445" w14:textId="77791A54" w:rsidR="0030539B" w:rsidRPr="00593740" w:rsidRDefault="0030539B">
      <w:pPr>
        <w:pStyle w:val="Tabletitle"/>
        <w:rPr>
          <w:lang w:val="en-GB"/>
        </w:rPr>
      </w:pPr>
      <w:bookmarkStart w:id="613" w:name="_Ref66516977"/>
      <w:bookmarkStart w:id="614" w:name="_Toc326874395"/>
      <w:r w:rsidRPr="00593740">
        <w:rPr>
          <w:lang w:val="en-GB"/>
        </w:rPr>
        <w:t xml:space="preserve">Table </w:t>
      </w:r>
      <w:bookmarkEnd w:id="613"/>
      <w:r w:rsidR="001B39C6" w:rsidRPr="00593740">
        <w:rPr>
          <w:lang w:val="en-GB"/>
        </w:rPr>
        <w:t>1</w:t>
      </w:r>
      <w:r w:rsidR="001B39C6">
        <w:rPr>
          <w:lang w:val="en-GB"/>
        </w:rPr>
        <w:t>4</w:t>
      </w:r>
      <w:r w:rsidR="001B39C6" w:rsidRPr="00593740">
        <w:rPr>
          <w:lang w:val="en-GB"/>
        </w:rPr>
        <w:t xml:space="preserve"> </w:t>
      </w:r>
      <w:r w:rsidRPr="00593740">
        <w:rPr>
          <w:lang w:val="en-GB"/>
        </w:rPr>
        <w:t>— Additional section name value</w:t>
      </w:r>
      <w:r w:rsidR="00474FA1" w:rsidRPr="00593740">
        <w:rPr>
          <w:lang w:val="en-GB"/>
        </w:rPr>
        <w:t>s</w:t>
      </w:r>
      <w:r w:rsidRPr="00593740">
        <w:rPr>
          <w:lang w:val="en-GB"/>
        </w:rPr>
        <w:t xml:space="preserve"> and meaning</w:t>
      </w:r>
      <w:bookmarkEnd w:id="614"/>
    </w:p>
    <w:tbl>
      <w:tblPr>
        <w:tblW w:w="8935" w:type="dxa"/>
        <w:tblInd w:w="-80" w:type="dxa"/>
        <w:tblLayout w:type="fixed"/>
        <w:tblLook w:val="0000" w:firstRow="0" w:lastRow="0" w:firstColumn="0" w:lastColumn="0" w:noHBand="0" w:noVBand="0"/>
      </w:tblPr>
      <w:tblGrid>
        <w:gridCol w:w="1767"/>
        <w:gridCol w:w="7161"/>
        <w:gridCol w:w="7"/>
      </w:tblGrid>
      <w:tr w:rsidR="00DF66DD" w:rsidRPr="00593740" w14:paraId="7C0BB872" w14:textId="77777777" w:rsidTr="00BC454A">
        <w:trPr>
          <w:gridAfter w:val="1"/>
          <w:wAfter w:w="7" w:type="dxa"/>
          <w:trHeight w:val="293"/>
        </w:trPr>
        <w:tc>
          <w:tcPr>
            <w:tcW w:w="1767" w:type="dxa"/>
            <w:tcBorders>
              <w:top w:val="single" w:sz="12" w:space="0" w:color="000000"/>
              <w:left w:val="single" w:sz="4" w:space="0" w:color="000000"/>
              <w:bottom w:val="single" w:sz="12" w:space="0" w:color="000000"/>
            </w:tcBorders>
          </w:tcPr>
          <w:p w14:paraId="32D6E30A" w14:textId="77777777" w:rsidR="00DF66DD" w:rsidRPr="00593740" w:rsidRDefault="00DF66DD" w:rsidP="00EF5673">
            <w:pPr>
              <w:pStyle w:val="OGCtableheader"/>
              <w:keepNext/>
              <w:rPr>
                <w:lang w:val="en-GB"/>
              </w:rPr>
            </w:pPr>
            <w:r w:rsidRPr="00593740">
              <w:rPr>
                <w:lang w:val="en-GB"/>
              </w:rPr>
              <w:t>Section name</w:t>
            </w:r>
          </w:p>
        </w:tc>
        <w:tc>
          <w:tcPr>
            <w:tcW w:w="7161" w:type="dxa"/>
            <w:tcBorders>
              <w:top w:val="single" w:sz="12" w:space="0" w:color="000000"/>
              <w:left w:val="single" w:sz="4" w:space="0" w:color="000000"/>
              <w:bottom w:val="single" w:sz="12" w:space="0" w:color="000000"/>
              <w:right w:val="single" w:sz="4" w:space="0" w:color="000000"/>
            </w:tcBorders>
          </w:tcPr>
          <w:p w14:paraId="78D0C468" w14:textId="77777777" w:rsidR="00DF66DD" w:rsidRPr="00593740" w:rsidRDefault="00DF66DD" w:rsidP="00EF5673">
            <w:pPr>
              <w:pStyle w:val="OGCtableheader"/>
              <w:keepNext/>
              <w:rPr>
                <w:lang w:val="en-GB"/>
              </w:rPr>
            </w:pPr>
            <w:r w:rsidRPr="00593740">
              <w:rPr>
                <w:lang w:val="en-GB"/>
              </w:rPr>
              <w:t>Meaning</w:t>
            </w:r>
          </w:p>
        </w:tc>
      </w:tr>
      <w:tr w:rsidR="0030539B" w:rsidRPr="00A17F50" w14:paraId="2D7107D6" w14:textId="77777777" w:rsidTr="00BC454A">
        <w:trPr>
          <w:cantSplit/>
          <w:trHeight w:val="586"/>
        </w:trPr>
        <w:tc>
          <w:tcPr>
            <w:tcW w:w="1767" w:type="dxa"/>
            <w:tcBorders>
              <w:top w:val="single" w:sz="8" w:space="0" w:color="000000"/>
              <w:left w:val="single" w:sz="8" w:space="0" w:color="000000"/>
              <w:bottom w:val="single" w:sz="8" w:space="0" w:color="000000"/>
            </w:tcBorders>
          </w:tcPr>
          <w:p w14:paraId="68AFF88E" w14:textId="77777777" w:rsidR="0030539B" w:rsidRPr="00593740" w:rsidRDefault="0030539B" w:rsidP="00DF66DD">
            <w:pPr>
              <w:pStyle w:val="OGCtabletext"/>
              <w:rPr>
                <w:lang w:val="en-GB"/>
              </w:rPr>
            </w:pPr>
            <w:r w:rsidRPr="00593740">
              <w:rPr>
                <w:lang w:val="en-GB"/>
              </w:rPr>
              <w:t>Filter_Capabilities</w:t>
            </w:r>
          </w:p>
        </w:tc>
        <w:tc>
          <w:tcPr>
            <w:tcW w:w="7168" w:type="dxa"/>
            <w:gridSpan w:val="2"/>
            <w:tcBorders>
              <w:top w:val="single" w:sz="8" w:space="0" w:color="000000"/>
              <w:left w:val="single" w:sz="8" w:space="0" w:color="000000"/>
              <w:bottom w:val="single" w:sz="8" w:space="0" w:color="000000"/>
              <w:right w:val="single" w:sz="8" w:space="0" w:color="000000"/>
            </w:tcBorders>
          </w:tcPr>
          <w:p w14:paraId="41DF4544" w14:textId="77777777" w:rsidR="0030539B" w:rsidRPr="00593740" w:rsidRDefault="0030539B" w:rsidP="0072014C">
            <w:pPr>
              <w:pStyle w:val="OGCtabletext"/>
              <w:rPr>
                <w:lang w:val="en-GB"/>
              </w:rPr>
            </w:pPr>
            <w:r w:rsidRPr="00593740">
              <w:rPr>
                <w:lang w:val="en-GB"/>
              </w:rPr>
              <w:t xml:space="preserve">A Filter_Capabilities section </w:t>
            </w:r>
            <w:r w:rsidR="00CF0498" w:rsidRPr="00593740">
              <w:rPr>
                <w:lang w:val="en-GB"/>
              </w:rPr>
              <w:t>shall</w:t>
            </w:r>
            <w:r w:rsidRPr="00593740">
              <w:rPr>
                <w:lang w:val="en-GB"/>
              </w:rPr>
              <w:t xml:space="preserve"> be included in the service metadata to describe which elements of the predicate language are supported</w:t>
            </w:r>
            <w:r w:rsidR="00474FA1" w:rsidRPr="00593740">
              <w:rPr>
                <w:lang w:val="en-GB"/>
              </w:rPr>
              <w:t>.</w:t>
            </w:r>
          </w:p>
        </w:tc>
      </w:tr>
    </w:tbl>
    <w:p w14:paraId="6446772E" w14:textId="77777777" w:rsidR="0030539B" w:rsidRPr="00593740" w:rsidRDefault="0030539B">
      <w:pPr>
        <w:pStyle w:val="Tablelineafter"/>
      </w:pPr>
    </w:p>
    <w:p w14:paraId="7E5702C3" w14:textId="77777777" w:rsidR="00474FA1" w:rsidRPr="00593740" w:rsidRDefault="00474FA1" w:rsidP="00474FA1">
      <w:pPr>
        <w:rPr>
          <w:lang w:val="en-GB"/>
        </w:rPr>
      </w:pPr>
      <w:r w:rsidRPr="00593740">
        <w:rPr>
          <w:lang w:val="en-GB"/>
        </w:rPr>
        <w:t>An application profile may introduce additional service information items as needed by extending the csw:CapabilitiesType definition.</w:t>
      </w:r>
    </w:p>
    <w:p w14:paraId="6B11F7FC" w14:textId="77777777" w:rsidR="0030539B" w:rsidRPr="00593740" w:rsidRDefault="0030539B">
      <w:pPr>
        <w:pStyle w:val="Heading3"/>
        <w:rPr>
          <w:lang w:val="en-GB"/>
        </w:rPr>
      </w:pPr>
      <w:bookmarkStart w:id="615" w:name="_Toc340037306"/>
      <w:bookmarkStart w:id="616" w:name="_Toc340037426"/>
      <w:bookmarkStart w:id="617" w:name="_Toc340421393"/>
      <w:bookmarkStart w:id="618" w:name="_Toc340428288"/>
      <w:bookmarkStart w:id="619" w:name="_Toc340463011"/>
      <w:bookmarkStart w:id="620" w:name="_Toc340476881"/>
      <w:bookmarkStart w:id="621" w:name="_Toc340477015"/>
      <w:bookmarkStart w:id="622" w:name="_Toc340477215"/>
      <w:bookmarkStart w:id="623" w:name="_Toc340477352"/>
      <w:bookmarkStart w:id="624" w:name="_Toc340477524"/>
      <w:bookmarkStart w:id="625" w:name="_Toc340477940"/>
      <w:bookmarkStart w:id="626" w:name="_Toc340478113"/>
      <w:bookmarkStart w:id="627" w:name="_toc7721"/>
      <w:bookmarkStart w:id="628" w:name="_Toc326874327"/>
      <w:bookmarkEnd w:id="615"/>
      <w:bookmarkEnd w:id="616"/>
      <w:bookmarkEnd w:id="617"/>
      <w:bookmarkEnd w:id="618"/>
      <w:bookmarkEnd w:id="619"/>
      <w:bookmarkEnd w:id="620"/>
      <w:bookmarkEnd w:id="621"/>
      <w:bookmarkEnd w:id="622"/>
      <w:bookmarkEnd w:id="623"/>
      <w:bookmarkEnd w:id="624"/>
      <w:bookmarkEnd w:id="625"/>
      <w:bookmarkEnd w:id="626"/>
      <w:bookmarkEnd w:id="627"/>
      <w:r w:rsidRPr="00593740">
        <w:rPr>
          <w:lang w:val="en-GB"/>
        </w:rPr>
        <w:t>Operation response</w:t>
      </w:r>
      <w:bookmarkEnd w:id="628"/>
    </w:p>
    <w:p w14:paraId="2B637635" w14:textId="5AFC983B" w:rsidR="006612E1" w:rsidRPr="00593740" w:rsidRDefault="00474FA1">
      <w:pPr>
        <w:rPr>
          <w:lang w:val="en-GB"/>
        </w:rPr>
      </w:pPr>
      <w:r w:rsidRPr="00593740">
        <w:rPr>
          <w:lang w:val="en-GB"/>
        </w:rPr>
        <w:t>The response to a GetCapabilities request is an XML document</w:t>
      </w:r>
      <w:r w:rsidR="00616B1D" w:rsidRPr="00593740">
        <w:rPr>
          <w:lang w:val="en-GB"/>
        </w:rPr>
        <w:t xml:space="preserve">.  </w:t>
      </w:r>
      <w:r w:rsidR="006612E1" w:rsidRPr="00593740">
        <w:rPr>
          <w:lang w:val="en-GB"/>
        </w:rPr>
        <w:t xml:space="preserve">Table </w:t>
      </w:r>
      <w:r w:rsidR="001B39C6" w:rsidRPr="00593740">
        <w:rPr>
          <w:lang w:val="en-GB"/>
        </w:rPr>
        <w:t>1</w:t>
      </w:r>
      <w:r w:rsidR="001B39C6">
        <w:rPr>
          <w:lang w:val="en-GB"/>
        </w:rPr>
        <w:t>5</w:t>
      </w:r>
      <w:r w:rsidR="001B39C6" w:rsidRPr="00593740">
        <w:rPr>
          <w:lang w:val="en-GB"/>
        </w:rPr>
        <w:t xml:space="preserve"> </w:t>
      </w:r>
      <w:r w:rsidR="00616B1D" w:rsidRPr="00593740">
        <w:rPr>
          <w:lang w:val="en-GB"/>
        </w:rPr>
        <w:t xml:space="preserve">lists </w:t>
      </w:r>
      <w:r w:rsidR="006612E1" w:rsidRPr="00593740">
        <w:rPr>
          <w:lang w:val="en-GB"/>
        </w:rPr>
        <w:t>the sections</w:t>
      </w:r>
      <w:r w:rsidR="00616B1D" w:rsidRPr="00593740">
        <w:rPr>
          <w:lang w:val="en-GB"/>
        </w:rPr>
        <w:t xml:space="preserve"> </w:t>
      </w:r>
      <w:r w:rsidR="006612E1" w:rsidRPr="00593740">
        <w:rPr>
          <w:lang w:val="en-GB"/>
        </w:rPr>
        <w:t xml:space="preserve">that may appear in the </w:t>
      </w:r>
      <w:r w:rsidR="00616B1D" w:rsidRPr="00593740">
        <w:rPr>
          <w:lang w:val="en-GB"/>
        </w:rPr>
        <w:t>response to a GetCapabilities request</w:t>
      </w:r>
      <w:r w:rsidR="006612E1" w:rsidRPr="00593740">
        <w:rPr>
          <w:lang w:val="en-GB"/>
        </w:rPr>
        <w:t xml:space="preserve">.  </w:t>
      </w:r>
    </w:p>
    <w:p w14:paraId="21BAAC3E" w14:textId="521877CD" w:rsidR="0030539B" w:rsidRPr="00593740" w:rsidRDefault="0030539B">
      <w:pPr>
        <w:pStyle w:val="Tabletitle"/>
        <w:rPr>
          <w:lang w:val="en-GB"/>
        </w:rPr>
      </w:pPr>
      <w:bookmarkStart w:id="629" w:name="_Ref66517062"/>
      <w:bookmarkStart w:id="630" w:name="_Toc326874396"/>
      <w:r w:rsidRPr="00593740">
        <w:rPr>
          <w:lang w:val="en-GB"/>
        </w:rPr>
        <w:t xml:space="preserve">Table </w:t>
      </w:r>
      <w:bookmarkEnd w:id="629"/>
      <w:r w:rsidR="001B39C6" w:rsidRPr="00593740">
        <w:rPr>
          <w:lang w:val="en-GB"/>
        </w:rPr>
        <w:t>1</w:t>
      </w:r>
      <w:r w:rsidR="001B39C6">
        <w:rPr>
          <w:lang w:val="en-GB"/>
        </w:rPr>
        <w:t>5</w:t>
      </w:r>
      <w:r w:rsidR="001B39C6" w:rsidRPr="00593740">
        <w:rPr>
          <w:lang w:val="en-GB"/>
        </w:rPr>
        <w:t xml:space="preserve"> </w:t>
      </w:r>
      <w:r w:rsidRPr="00593740">
        <w:rPr>
          <w:lang w:val="en-GB"/>
        </w:rPr>
        <w:t>— Section names and contents</w:t>
      </w:r>
      <w:bookmarkEnd w:id="630"/>
    </w:p>
    <w:tbl>
      <w:tblPr>
        <w:tblW w:w="9098" w:type="dxa"/>
        <w:tblInd w:w="-80" w:type="dxa"/>
        <w:tblLayout w:type="fixed"/>
        <w:tblLook w:val="0000" w:firstRow="0" w:lastRow="0" w:firstColumn="0" w:lastColumn="0" w:noHBand="0" w:noVBand="0"/>
      </w:tblPr>
      <w:tblGrid>
        <w:gridCol w:w="1988"/>
        <w:gridCol w:w="7110"/>
      </w:tblGrid>
      <w:tr w:rsidR="00E50492" w:rsidRPr="00593740" w14:paraId="5C3A7195" w14:textId="77777777" w:rsidTr="00E50492">
        <w:tc>
          <w:tcPr>
            <w:tcW w:w="1988" w:type="dxa"/>
            <w:tcBorders>
              <w:top w:val="single" w:sz="12" w:space="0" w:color="000000"/>
              <w:left w:val="single" w:sz="4" w:space="0" w:color="000000"/>
              <w:bottom w:val="single" w:sz="12" w:space="0" w:color="000000"/>
            </w:tcBorders>
          </w:tcPr>
          <w:p w14:paraId="116E89F6" w14:textId="77777777" w:rsidR="00E50492" w:rsidRPr="00593740" w:rsidRDefault="00E50492" w:rsidP="00623BA5">
            <w:pPr>
              <w:pStyle w:val="OGCtabletext"/>
              <w:jc w:val="center"/>
              <w:rPr>
                <w:b/>
                <w:lang w:val="en-GB"/>
              </w:rPr>
            </w:pPr>
            <w:r w:rsidRPr="00593740">
              <w:rPr>
                <w:b/>
                <w:lang w:val="en-GB"/>
              </w:rPr>
              <w:t>Section name</w:t>
            </w:r>
          </w:p>
        </w:tc>
        <w:tc>
          <w:tcPr>
            <w:tcW w:w="7110" w:type="dxa"/>
            <w:tcBorders>
              <w:top w:val="single" w:sz="12" w:space="0" w:color="000000"/>
              <w:left w:val="single" w:sz="4" w:space="0" w:color="000000"/>
              <w:bottom w:val="single" w:sz="12" w:space="0" w:color="000000"/>
              <w:right w:val="single" w:sz="4" w:space="0" w:color="000000"/>
            </w:tcBorders>
          </w:tcPr>
          <w:p w14:paraId="58AF6820" w14:textId="77777777" w:rsidR="00E50492" w:rsidRPr="00593740" w:rsidRDefault="00E50492" w:rsidP="00623BA5">
            <w:pPr>
              <w:pStyle w:val="OGCtabletext"/>
              <w:jc w:val="center"/>
              <w:rPr>
                <w:b/>
                <w:lang w:val="en-GB"/>
              </w:rPr>
            </w:pPr>
            <w:r w:rsidRPr="00593740">
              <w:rPr>
                <w:b/>
                <w:lang w:val="en-GB"/>
              </w:rPr>
              <w:t>Contents</w:t>
            </w:r>
          </w:p>
        </w:tc>
      </w:tr>
      <w:tr w:rsidR="00E50492" w:rsidRPr="00A17F50" w14:paraId="4B509213" w14:textId="77777777" w:rsidTr="00E50492">
        <w:tc>
          <w:tcPr>
            <w:tcW w:w="1988" w:type="dxa"/>
            <w:tcBorders>
              <w:top w:val="single" w:sz="8" w:space="0" w:color="000000"/>
              <w:left w:val="single" w:sz="4" w:space="0" w:color="000000"/>
              <w:bottom w:val="single" w:sz="8" w:space="0" w:color="000000"/>
              <w:right w:val="single" w:sz="4" w:space="0" w:color="000000"/>
            </w:tcBorders>
          </w:tcPr>
          <w:p w14:paraId="492458CA" w14:textId="77777777" w:rsidR="00E50492" w:rsidRPr="00593740" w:rsidRDefault="00E50492" w:rsidP="00DF66DD">
            <w:pPr>
              <w:pStyle w:val="OGCtabletext"/>
              <w:rPr>
                <w:lang w:val="en-GB"/>
              </w:rPr>
            </w:pPr>
            <w:r w:rsidRPr="00593740">
              <w:rPr>
                <w:lang w:val="en-GB"/>
              </w:rPr>
              <w:t>ServiceIdentification</w:t>
            </w:r>
          </w:p>
        </w:tc>
        <w:tc>
          <w:tcPr>
            <w:tcW w:w="7110" w:type="dxa"/>
            <w:tcBorders>
              <w:top w:val="single" w:sz="8" w:space="0" w:color="000000"/>
              <w:left w:val="single" w:sz="4" w:space="0" w:color="000000"/>
              <w:bottom w:val="single" w:sz="8" w:space="0" w:color="000000"/>
              <w:right w:val="single" w:sz="4" w:space="0" w:color="000000"/>
            </w:tcBorders>
          </w:tcPr>
          <w:p w14:paraId="126F1A4C" w14:textId="77777777" w:rsidR="00E50492" w:rsidRPr="00593740" w:rsidRDefault="00E50492" w:rsidP="00312F12">
            <w:pPr>
              <w:pStyle w:val="OGCtabletext"/>
              <w:rPr>
                <w:lang w:val="en-GB"/>
              </w:rPr>
            </w:pPr>
            <w:r w:rsidRPr="00593740">
              <w:rPr>
                <w:lang w:val="en-GB"/>
              </w:rPr>
              <w:t>Metadata about a specified CSW implementation. The contents and schema of this section shall be as specified in Subclause 7.</w:t>
            </w:r>
            <w:r w:rsidR="0092208F" w:rsidRPr="00593740">
              <w:rPr>
                <w:lang w:val="en-GB"/>
              </w:rPr>
              <w:t>4.</w:t>
            </w:r>
            <w:r w:rsidRPr="00593740">
              <w:rPr>
                <w:lang w:val="en-GB"/>
              </w:rPr>
              <w:t xml:space="preserve">4 and owsServiceIdentification.xsd of OGC </w:t>
            </w:r>
            <w:r w:rsidR="00C04D05" w:rsidRPr="00593740">
              <w:rPr>
                <w:lang w:val="en-GB"/>
              </w:rPr>
              <w:t>06-121r</w:t>
            </w:r>
            <w:r w:rsidR="00E54C49" w:rsidRPr="00593740">
              <w:rPr>
                <w:lang w:val="en-GB"/>
              </w:rPr>
              <w:t>9</w:t>
            </w:r>
            <w:r w:rsidRPr="00593740">
              <w:rPr>
                <w:lang w:val="en-GB"/>
              </w:rPr>
              <w:t>.</w:t>
            </w:r>
          </w:p>
        </w:tc>
      </w:tr>
      <w:tr w:rsidR="00E50492" w:rsidRPr="00A17F50" w14:paraId="4AC0B170" w14:textId="77777777" w:rsidTr="00E50492">
        <w:tc>
          <w:tcPr>
            <w:tcW w:w="1988" w:type="dxa"/>
            <w:tcBorders>
              <w:left w:val="single" w:sz="4" w:space="0" w:color="000000"/>
              <w:bottom w:val="single" w:sz="8" w:space="0" w:color="000000"/>
              <w:right w:val="single" w:sz="4" w:space="0" w:color="000000"/>
            </w:tcBorders>
          </w:tcPr>
          <w:p w14:paraId="6D00D324" w14:textId="77777777" w:rsidR="00E50492" w:rsidRPr="00593740" w:rsidRDefault="00E50492" w:rsidP="00DF66DD">
            <w:pPr>
              <w:pStyle w:val="OGCtabletext"/>
              <w:rPr>
                <w:lang w:val="en-GB"/>
              </w:rPr>
            </w:pPr>
            <w:r w:rsidRPr="00593740">
              <w:rPr>
                <w:lang w:val="en-GB"/>
              </w:rPr>
              <w:t>ServiceProvider</w:t>
            </w:r>
          </w:p>
        </w:tc>
        <w:tc>
          <w:tcPr>
            <w:tcW w:w="7110" w:type="dxa"/>
            <w:tcBorders>
              <w:left w:val="single" w:sz="4" w:space="0" w:color="000000"/>
              <w:bottom w:val="single" w:sz="8" w:space="0" w:color="000000"/>
              <w:right w:val="single" w:sz="4" w:space="0" w:color="000000"/>
            </w:tcBorders>
          </w:tcPr>
          <w:p w14:paraId="53B11007" w14:textId="77777777" w:rsidR="00E50492" w:rsidRPr="00593740" w:rsidRDefault="00E50492" w:rsidP="00FB4AA4">
            <w:pPr>
              <w:pStyle w:val="OGCtabletext"/>
              <w:rPr>
                <w:lang w:val="en-GB"/>
              </w:rPr>
            </w:pPr>
            <w:r w:rsidRPr="00593740">
              <w:rPr>
                <w:lang w:val="en-GB"/>
              </w:rPr>
              <w:t>Metadata about the organization offering the CSW service. The contents and schema of this section shall be as specified in Subclause 7.</w:t>
            </w:r>
            <w:r w:rsidR="0092208F" w:rsidRPr="00593740">
              <w:rPr>
                <w:lang w:val="en-GB"/>
              </w:rPr>
              <w:t>4.5</w:t>
            </w:r>
            <w:r w:rsidRPr="00593740">
              <w:rPr>
                <w:lang w:val="en-GB"/>
              </w:rPr>
              <w:t xml:space="preserve"> and owsServiceProvide</w:t>
            </w:r>
            <w:r w:rsidR="009A36FC" w:rsidRPr="00593740">
              <w:rPr>
                <w:lang w:val="en-GB"/>
              </w:rPr>
              <w:t>r</w:t>
            </w:r>
            <w:r w:rsidRPr="00593740">
              <w:rPr>
                <w:lang w:val="en-GB"/>
              </w:rPr>
              <w:t xml:space="preserve">.xsd of OGC </w:t>
            </w:r>
            <w:r w:rsidR="00C04D05" w:rsidRPr="00593740">
              <w:rPr>
                <w:lang w:val="en-GB"/>
              </w:rPr>
              <w:t>06-121r</w:t>
            </w:r>
            <w:r w:rsidR="00E54C49" w:rsidRPr="00593740">
              <w:rPr>
                <w:lang w:val="en-GB"/>
              </w:rPr>
              <w:t>9</w:t>
            </w:r>
            <w:r w:rsidRPr="00593740">
              <w:rPr>
                <w:lang w:val="en-GB"/>
              </w:rPr>
              <w:t>.</w:t>
            </w:r>
          </w:p>
        </w:tc>
      </w:tr>
      <w:tr w:rsidR="00E50492" w:rsidRPr="00A17F50" w14:paraId="6B86AE21" w14:textId="77777777" w:rsidTr="00E50492">
        <w:tc>
          <w:tcPr>
            <w:tcW w:w="1988" w:type="dxa"/>
            <w:tcBorders>
              <w:left w:val="single" w:sz="4" w:space="0" w:color="000000"/>
              <w:bottom w:val="single" w:sz="8" w:space="0" w:color="000000"/>
              <w:right w:val="single" w:sz="4" w:space="0" w:color="000000"/>
            </w:tcBorders>
          </w:tcPr>
          <w:p w14:paraId="5D63E7CF" w14:textId="77777777" w:rsidR="00E50492" w:rsidRPr="00593740" w:rsidRDefault="00E50492" w:rsidP="00DF66DD">
            <w:pPr>
              <w:pStyle w:val="OGCtabletext"/>
              <w:rPr>
                <w:lang w:val="en-GB"/>
              </w:rPr>
            </w:pPr>
            <w:r w:rsidRPr="00593740">
              <w:rPr>
                <w:lang w:val="en-GB"/>
              </w:rPr>
              <w:t>OperationsMetadata</w:t>
            </w:r>
          </w:p>
        </w:tc>
        <w:tc>
          <w:tcPr>
            <w:tcW w:w="7110" w:type="dxa"/>
            <w:tcBorders>
              <w:left w:val="single" w:sz="4" w:space="0" w:color="000000"/>
              <w:bottom w:val="single" w:sz="8" w:space="0" w:color="000000"/>
              <w:right w:val="single" w:sz="4" w:space="0" w:color="000000"/>
            </w:tcBorders>
          </w:tcPr>
          <w:p w14:paraId="5CC0CD09" w14:textId="77777777" w:rsidR="00E50492" w:rsidRPr="00593740" w:rsidRDefault="00E50492" w:rsidP="00312F12">
            <w:pPr>
              <w:pStyle w:val="OGCtabletext"/>
              <w:rPr>
                <w:lang w:val="en-GB"/>
              </w:rPr>
            </w:pPr>
            <w:r w:rsidRPr="00593740">
              <w:rPr>
                <w:lang w:val="en-GB"/>
              </w:rPr>
              <w:t>Metadata about the CSW operations offered by a specific CSW implementation, including the URLs for operation requests. The contents and schema of this section shall be as specified in Subclauses 7.4</w:t>
            </w:r>
            <w:r w:rsidR="0092208F" w:rsidRPr="00593740">
              <w:rPr>
                <w:lang w:val="en-GB"/>
              </w:rPr>
              <w:t>.6</w:t>
            </w:r>
            <w:r w:rsidRPr="00593740">
              <w:rPr>
                <w:lang w:val="en-GB"/>
              </w:rPr>
              <w:t xml:space="preserve"> and owsOperationsMetadata.xsd of OGC </w:t>
            </w:r>
            <w:r w:rsidR="00C04D05" w:rsidRPr="00593740">
              <w:rPr>
                <w:lang w:val="en-GB"/>
              </w:rPr>
              <w:t>06-121r</w:t>
            </w:r>
            <w:r w:rsidR="00E54C49" w:rsidRPr="00593740">
              <w:rPr>
                <w:lang w:val="en-GB"/>
              </w:rPr>
              <w:t>9</w:t>
            </w:r>
            <w:r w:rsidRPr="00593740">
              <w:rPr>
                <w:lang w:val="en-GB"/>
              </w:rPr>
              <w:t xml:space="preserve">. The specific operations that may be listed in the OperationsMetadata section are specified in Subclause </w:t>
            </w:r>
            <w:r w:rsidR="00D21C0D" w:rsidRPr="00593740">
              <w:rPr>
                <w:lang w:val="en-GB"/>
              </w:rPr>
              <w:t xml:space="preserve">7.1.4 </w:t>
            </w:r>
            <w:r w:rsidR="0062621A" w:rsidRPr="00593740">
              <w:rPr>
                <w:lang w:val="en-GB"/>
              </w:rPr>
              <w:t xml:space="preserve"> of</w:t>
            </w:r>
            <w:r w:rsidRPr="00593740">
              <w:rPr>
                <w:lang w:val="en-GB"/>
              </w:rPr>
              <w:t xml:space="preserve"> this document.</w:t>
            </w:r>
          </w:p>
        </w:tc>
      </w:tr>
      <w:tr w:rsidR="00E50492" w:rsidRPr="00A17F50" w14:paraId="2A67CD7E" w14:textId="77777777" w:rsidTr="00E50492">
        <w:tc>
          <w:tcPr>
            <w:tcW w:w="1988" w:type="dxa"/>
            <w:tcBorders>
              <w:left w:val="single" w:sz="4" w:space="0" w:color="000000"/>
              <w:bottom w:val="single" w:sz="4" w:space="0" w:color="000000"/>
              <w:right w:val="single" w:sz="4" w:space="0" w:color="000000"/>
            </w:tcBorders>
          </w:tcPr>
          <w:p w14:paraId="28D31C5B" w14:textId="77777777" w:rsidR="00E50492" w:rsidRPr="00593740" w:rsidRDefault="00E50492" w:rsidP="00DF66DD">
            <w:pPr>
              <w:pStyle w:val="OGCtabletext"/>
              <w:rPr>
                <w:lang w:val="en-GB"/>
              </w:rPr>
            </w:pPr>
            <w:r w:rsidRPr="00593740">
              <w:rPr>
                <w:lang w:val="en-GB"/>
              </w:rPr>
              <w:t>Filter</w:t>
            </w:r>
            <w:r w:rsidRPr="00593740">
              <w:rPr>
                <w:lang w:val="en-GB"/>
              </w:rPr>
              <w:softHyphen/>
              <w:t>_Capabilities</w:t>
            </w:r>
          </w:p>
        </w:tc>
        <w:tc>
          <w:tcPr>
            <w:tcW w:w="7110" w:type="dxa"/>
            <w:tcBorders>
              <w:left w:val="single" w:sz="4" w:space="0" w:color="000000"/>
              <w:bottom w:val="single" w:sz="4" w:space="0" w:color="000000"/>
              <w:right w:val="single" w:sz="4" w:space="0" w:color="000000"/>
            </w:tcBorders>
          </w:tcPr>
          <w:p w14:paraId="45F385FB" w14:textId="77777777" w:rsidR="00E50492" w:rsidRPr="00593740" w:rsidRDefault="00E50492" w:rsidP="00312F12">
            <w:pPr>
              <w:pStyle w:val="OGCtabletext"/>
              <w:rPr>
                <w:lang w:val="en-GB"/>
              </w:rPr>
            </w:pPr>
            <w:r w:rsidRPr="00593740">
              <w:rPr>
                <w:lang w:val="en-GB"/>
              </w:rPr>
              <w:t xml:space="preserve">Metadata about the filter capabilities of the server if the server implements the Filter predicate encoding as defined in </w:t>
            </w:r>
            <w:r w:rsidR="00D21C0D" w:rsidRPr="00593740">
              <w:rPr>
                <w:lang w:val="en-GB"/>
              </w:rPr>
              <w:t xml:space="preserve">OGC </w:t>
            </w:r>
            <w:r w:rsidR="003B5853" w:rsidRPr="00593740">
              <w:rPr>
                <w:lang w:val="en-GB"/>
              </w:rPr>
              <w:t>09-026r1</w:t>
            </w:r>
            <w:r w:rsidRPr="00593740">
              <w:rPr>
                <w:lang w:val="en-GB"/>
              </w:rPr>
              <w:t>.</w:t>
            </w:r>
          </w:p>
        </w:tc>
      </w:tr>
    </w:tbl>
    <w:p w14:paraId="6B433669" w14:textId="77777777" w:rsidR="0030539B" w:rsidRPr="00593740" w:rsidRDefault="0030539B">
      <w:pPr>
        <w:pStyle w:val="Tablelineaf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12E1" w:rsidRPr="00A17F50" w14:paraId="782C2F45" w14:textId="77777777" w:rsidTr="00572E2B">
        <w:tc>
          <w:tcPr>
            <w:tcW w:w="8856" w:type="dxa"/>
            <w:shd w:val="clear" w:color="auto" w:fill="auto"/>
          </w:tcPr>
          <w:p w14:paraId="0C8B399B" w14:textId="77777777" w:rsidR="006612E1" w:rsidRPr="00593740" w:rsidRDefault="006612E1" w:rsidP="00572E2B">
            <w:pPr>
              <w:rPr>
                <w:b/>
                <w:lang w:val="en-US"/>
              </w:rPr>
            </w:pPr>
            <w:r w:rsidRPr="00593740">
              <w:rPr>
                <w:b/>
                <w:lang w:val="en-US"/>
              </w:rPr>
              <w:t>Requirement</w:t>
            </w:r>
            <w:r w:rsidR="00776A02">
              <w:rPr>
                <w:b/>
                <w:lang w:val="en-US"/>
              </w:rPr>
              <w:t>-044</w:t>
            </w:r>
          </w:p>
          <w:p w14:paraId="542DB2AB" w14:textId="77777777" w:rsidR="006612E1" w:rsidRPr="00593740" w:rsidRDefault="006612E1" w:rsidP="00572E2B">
            <w:pPr>
              <w:rPr>
                <w:lang w:val="en-US"/>
              </w:rPr>
            </w:pPr>
            <w:r w:rsidRPr="00593740">
              <w:rPr>
                <w:lang w:val="en-US"/>
              </w:rPr>
              <w:t>The capabilities document of a CSW service shall, depending on the value of Sections parameter of the GetCapabilities request, contain one or more of the ServiceIdentification, ServiceProvider, OperationsMetadata or Filter_Capabilities sections.</w:t>
            </w:r>
          </w:p>
        </w:tc>
      </w:tr>
    </w:tbl>
    <w:p w14:paraId="521E7283" w14:textId="77777777" w:rsidR="006612E1" w:rsidRPr="00593740" w:rsidRDefault="006612E1">
      <w:pPr>
        <w:pStyle w:val="Tablelineaf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12E1" w:rsidRPr="00A17F50" w14:paraId="5FBB1724" w14:textId="77777777" w:rsidTr="00572E2B">
        <w:tc>
          <w:tcPr>
            <w:tcW w:w="8856" w:type="dxa"/>
            <w:shd w:val="clear" w:color="auto" w:fill="auto"/>
          </w:tcPr>
          <w:p w14:paraId="751BDC96" w14:textId="77777777" w:rsidR="006612E1" w:rsidRPr="00593740" w:rsidRDefault="006612E1" w:rsidP="00572E2B">
            <w:pPr>
              <w:rPr>
                <w:b/>
                <w:lang w:val="en-US"/>
              </w:rPr>
            </w:pPr>
            <w:r w:rsidRPr="00593740">
              <w:rPr>
                <w:b/>
                <w:lang w:val="en-US"/>
              </w:rPr>
              <w:t>Requirement</w:t>
            </w:r>
            <w:r w:rsidR="00776A02">
              <w:rPr>
                <w:b/>
                <w:lang w:val="en-US"/>
              </w:rPr>
              <w:t>-045</w:t>
            </w:r>
          </w:p>
          <w:p w14:paraId="48EA4DE5" w14:textId="3F13CE76" w:rsidR="006612E1" w:rsidRPr="00593740" w:rsidRDefault="006612E1" w:rsidP="001B39C6">
            <w:pPr>
              <w:rPr>
                <w:lang w:val="en-US"/>
              </w:rPr>
            </w:pPr>
            <w:r w:rsidRPr="00593740">
              <w:rPr>
                <w:lang w:val="en-US"/>
              </w:rPr>
              <w:t>If the Sections param</w:t>
            </w:r>
            <w:r w:rsidR="00616B1D" w:rsidRPr="00593740">
              <w:rPr>
                <w:lang w:val="en-US"/>
              </w:rPr>
              <w:t>e</w:t>
            </w:r>
            <w:r w:rsidRPr="00593740">
              <w:rPr>
                <w:lang w:val="en-US"/>
              </w:rPr>
              <w:t xml:space="preserve">ter of the GetCapabilities </w:t>
            </w:r>
            <w:r w:rsidR="00616B1D" w:rsidRPr="00593740">
              <w:rPr>
                <w:lang w:val="en-US"/>
              </w:rPr>
              <w:t xml:space="preserve">request </w:t>
            </w:r>
            <w:r w:rsidRPr="00593740">
              <w:rPr>
                <w:lang w:val="en-US"/>
              </w:rPr>
              <w:t>is not specified</w:t>
            </w:r>
            <w:r w:rsidR="00616B1D" w:rsidRPr="00593740">
              <w:rPr>
                <w:lang w:val="en-US"/>
              </w:rPr>
              <w:t>,</w:t>
            </w:r>
            <w:r w:rsidRPr="00593740">
              <w:rPr>
                <w:lang w:val="en-US"/>
              </w:rPr>
              <w:t xml:space="preserve"> then all sections of </w:t>
            </w:r>
            <w:r w:rsidR="00616B1D" w:rsidRPr="00593740">
              <w:rPr>
                <w:lang w:val="en-US"/>
              </w:rPr>
              <w:t xml:space="preserve">a </w:t>
            </w:r>
            <w:r w:rsidRPr="00593740">
              <w:rPr>
                <w:lang w:val="en-US"/>
              </w:rPr>
              <w:t xml:space="preserve">capabilities document </w:t>
            </w:r>
            <w:r w:rsidR="009871C2" w:rsidRPr="00593740">
              <w:rPr>
                <w:lang w:val="en-US"/>
              </w:rPr>
              <w:t xml:space="preserve">listed in Table </w:t>
            </w:r>
            <w:r w:rsidR="001B39C6" w:rsidRPr="00593740">
              <w:rPr>
                <w:lang w:val="en-US"/>
              </w:rPr>
              <w:t>1</w:t>
            </w:r>
            <w:r w:rsidR="001B39C6">
              <w:rPr>
                <w:lang w:val="en-US"/>
              </w:rPr>
              <w:t>5</w:t>
            </w:r>
            <w:r w:rsidR="001B39C6" w:rsidRPr="00593740">
              <w:rPr>
                <w:lang w:val="en-US"/>
              </w:rPr>
              <w:t xml:space="preserve"> </w:t>
            </w:r>
            <w:r w:rsidRPr="00593740">
              <w:rPr>
                <w:lang w:val="en-US"/>
              </w:rPr>
              <w:t>shall be presented in the response.</w:t>
            </w:r>
          </w:p>
        </w:tc>
      </w:tr>
    </w:tbl>
    <w:p w14:paraId="2773AED3" w14:textId="77777777" w:rsidR="006612E1" w:rsidRPr="00593740" w:rsidRDefault="006612E1">
      <w:pPr>
        <w:pStyle w:val="Tablelineafter"/>
      </w:pPr>
    </w:p>
    <w:p w14:paraId="1C0699F7" w14:textId="77777777" w:rsidR="0030539B" w:rsidRPr="00593740" w:rsidRDefault="0030539B">
      <w:pPr>
        <w:pStyle w:val="Heading3"/>
        <w:rPr>
          <w:lang w:val="en-GB"/>
        </w:rPr>
      </w:pPr>
      <w:bookmarkStart w:id="631" w:name="_Toc340037308"/>
      <w:bookmarkStart w:id="632" w:name="_Toc340037428"/>
      <w:bookmarkStart w:id="633" w:name="_Toc340421395"/>
      <w:bookmarkStart w:id="634" w:name="_Toc340428290"/>
      <w:bookmarkStart w:id="635" w:name="_Toc340463013"/>
      <w:bookmarkStart w:id="636" w:name="_Toc340476883"/>
      <w:bookmarkStart w:id="637" w:name="_Toc340477017"/>
      <w:bookmarkStart w:id="638" w:name="_Toc340477217"/>
      <w:bookmarkStart w:id="639" w:name="_Toc340477354"/>
      <w:bookmarkStart w:id="640" w:name="_Toc340477526"/>
      <w:bookmarkStart w:id="641" w:name="_Toc340477942"/>
      <w:bookmarkStart w:id="642" w:name="_Toc340478115"/>
      <w:bookmarkStart w:id="643" w:name="_toc7763"/>
      <w:bookmarkStart w:id="644" w:name="_Ref167851733"/>
      <w:bookmarkStart w:id="645" w:name="_Toc326874328"/>
      <w:bookmarkEnd w:id="631"/>
      <w:bookmarkEnd w:id="632"/>
      <w:bookmarkEnd w:id="633"/>
      <w:bookmarkEnd w:id="634"/>
      <w:bookmarkEnd w:id="635"/>
      <w:bookmarkEnd w:id="636"/>
      <w:bookmarkEnd w:id="637"/>
      <w:bookmarkEnd w:id="638"/>
      <w:bookmarkEnd w:id="639"/>
      <w:bookmarkEnd w:id="640"/>
      <w:bookmarkEnd w:id="641"/>
      <w:bookmarkEnd w:id="642"/>
      <w:bookmarkEnd w:id="643"/>
      <w:r w:rsidRPr="00593740">
        <w:rPr>
          <w:lang w:val="en-GB"/>
        </w:rPr>
        <w:lastRenderedPageBreak/>
        <w:t>OperationsMetadata section standard contents</w:t>
      </w:r>
      <w:bookmarkEnd w:id="644"/>
      <w:bookmarkEnd w:id="645"/>
      <w:r w:rsidRPr="00593740">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12E1" w:rsidRPr="00A17F50" w14:paraId="4CCD3C81" w14:textId="77777777" w:rsidTr="00572E2B">
        <w:tc>
          <w:tcPr>
            <w:tcW w:w="8856" w:type="dxa"/>
            <w:shd w:val="clear" w:color="auto" w:fill="auto"/>
          </w:tcPr>
          <w:p w14:paraId="444D4CE1" w14:textId="77777777" w:rsidR="006612E1" w:rsidRPr="00593740" w:rsidRDefault="006612E1">
            <w:pPr>
              <w:rPr>
                <w:b/>
                <w:lang w:val="en-GB"/>
              </w:rPr>
            </w:pPr>
            <w:r w:rsidRPr="00593740">
              <w:rPr>
                <w:b/>
                <w:lang w:val="en-GB"/>
              </w:rPr>
              <w:t>Requirement</w:t>
            </w:r>
            <w:r w:rsidR="00776A02">
              <w:rPr>
                <w:b/>
                <w:lang w:val="en-GB"/>
              </w:rPr>
              <w:t>-046</w:t>
            </w:r>
          </w:p>
          <w:p w14:paraId="648B3DC3" w14:textId="77777777" w:rsidR="006612E1" w:rsidRPr="00572E2B" w:rsidRDefault="006612E1" w:rsidP="001A3C45">
            <w:pPr>
              <w:rPr>
                <w:lang w:val="en-GB"/>
              </w:rPr>
            </w:pPr>
            <w:r w:rsidRPr="00593740">
              <w:rPr>
                <w:lang w:val="en-GB"/>
              </w:rPr>
              <w:t xml:space="preserve">The OperationsMetadata </w:t>
            </w:r>
            <w:r w:rsidR="001A3C45" w:rsidRPr="00593740">
              <w:rPr>
                <w:lang w:val="en-GB"/>
              </w:rPr>
              <w:t>section of the capabilities document</w:t>
            </w:r>
            <w:r w:rsidRPr="00593740">
              <w:rPr>
                <w:lang w:val="en-GB"/>
              </w:rPr>
              <w:t xml:space="preserve"> shall list all operations implemented by a CSW service, as described in Subclause 7.4.6 of OGC 06-121r9.</w:t>
            </w:r>
          </w:p>
        </w:tc>
      </w:tr>
    </w:tbl>
    <w:p w14:paraId="7896F275" w14:textId="77777777" w:rsidR="006612E1" w:rsidRDefault="006612E1">
      <w:pPr>
        <w:rPr>
          <w:lang w:val="en-GB"/>
        </w:rPr>
      </w:pPr>
    </w:p>
    <w:p w14:paraId="51E06B4A" w14:textId="529F739E" w:rsidR="006C0B89" w:rsidRPr="00593740" w:rsidRDefault="00310DB0" w:rsidP="006C0B89">
      <w:pPr>
        <w:rPr>
          <w:color w:val="000000"/>
          <w:lang w:val="en-GB"/>
        </w:rPr>
      </w:pPr>
      <w:r>
        <w:fldChar w:fldCharType="begin"/>
      </w:r>
      <w:r w:rsidRPr="00FB7F9F">
        <w:rPr>
          <w:lang w:val="en-US"/>
        </w:rPr>
        <w:instrText xml:space="preserve"> REF _Ref157851355 \h  \* MERGEFORMAT </w:instrText>
      </w:r>
      <w:r>
        <w:fldChar w:fldCharType="separate"/>
      </w:r>
      <w:r w:rsidR="00716D2F" w:rsidRPr="00593740">
        <w:rPr>
          <w:lang w:val="en-GB"/>
        </w:rPr>
        <w:t xml:space="preserve">Table </w:t>
      </w:r>
      <w:r>
        <w:fldChar w:fldCharType="end"/>
      </w:r>
      <w:r w:rsidR="001B39C6" w:rsidRPr="00FB7F9F">
        <w:rPr>
          <w:lang w:val="en-US"/>
        </w:rPr>
        <w:t>1</w:t>
      </w:r>
      <w:r w:rsidR="001B39C6">
        <w:rPr>
          <w:lang w:val="en-US"/>
        </w:rPr>
        <w:t>6</w:t>
      </w:r>
      <w:r w:rsidR="001B39C6" w:rsidRPr="00F5721A">
        <w:rPr>
          <w:lang w:val="en-GB"/>
        </w:rPr>
        <w:t xml:space="preserve"> </w:t>
      </w:r>
      <w:r w:rsidR="0099682A" w:rsidRPr="00F5721A">
        <w:rPr>
          <w:lang w:val="en-GB"/>
        </w:rPr>
        <w:t xml:space="preserve">and </w:t>
      </w:r>
      <w:r>
        <w:fldChar w:fldCharType="begin"/>
      </w:r>
      <w:r w:rsidRPr="00FB7F9F">
        <w:rPr>
          <w:lang w:val="en-US"/>
        </w:rPr>
        <w:instrText xml:space="preserve"> REF _Ref69565392 \h  \* MERGEFORMAT </w:instrText>
      </w:r>
      <w:r>
        <w:fldChar w:fldCharType="separate"/>
      </w:r>
      <w:r w:rsidR="00716D2F" w:rsidRPr="00593740">
        <w:rPr>
          <w:lang w:val="en-GB"/>
        </w:rPr>
        <w:t xml:space="preserve">Table </w:t>
      </w:r>
      <w:r>
        <w:fldChar w:fldCharType="end"/>
      </w:r>
      <w:r w:rsidR="001B39C6">
        <w:t>17</w:t>
      </w:r>
      <w:r w:rsidR="0099682A" w:rsidRPr="00F5721A">
        <w:rPr>
          <w:lang w:val="en-GB"/>
        </w:rPr>
        <w:t xml:space="preserve"> list</w:t>
      </w:r>
      <w:r w:rsidR="0099682A" w:rsidRPr="00593740">
        <w:rPr>
          <w:lang w:val="en-GB"/>
        </w:rPr>
        <w:t xml:space="preserve"> the set of operations that may appear in the OperationsMetadata section of a CSW capabilities document.  </w:t>
      </w:r>
      <w:r w:rsidR="006C0B89" w:rsidRPr="00593740">
        <w:rPr>
          <w:lang w:val="en-GB"/>
        </w:rPr>
        <w:t xml:space="preserve">In both tables, </w:t>
      </w:r>
      <w:r w:rsidR="006C0B89" w:rsidRPr="00593740">
        <w:rPr>
          <w:color w:val="000000"/>
          <w:lang w:val="en-GB"/>
        </w:rPr>
        <w:t>the “</w:t>
      </w:r>
      <w:r w:rsidR="006C0B89" w:rsidRPr="00593740">
        <w:rPr>
          <w:lang w:val="en-GB"/>
        </w:rPr>
        <w:t>Attribute</w:t>
      </w:r>
      <w:r w:rsidR="006C0B89" w:rsidRPr="00593740">
        <w:rPr>
          <w:b/>
          <w:lang w:val="en-GB"/>
        </w:rPr>
        <w:t xml:space="preserve"> </w:t>
      </w:r>
      <w:r w:rsidR="006C0B89" w:rsidRPr="00593740">
        <w:rPr>
          <w:color w:val="000000"/>
          <w:lang w:val="en-GB"/>
        </w:rPr>
        <w:t xml:space="preserve">name” column uses XPath notation to identify the attribute whose value is being </w:t>
      </w:r>
      <w:r w:rsidR="00AF7AE2" w:rsidRPr="00593740">
        <w:rPr>
          <w:color w:val="000000"/>
          <w:lang w:val="en-GB"/>
        </w:rPr>
        <w:t>specified</w:t>
      </w:r>
      <w:r w:rsidR="006C0B89" w:rsidRPr="00593740">
        <w:rPr>
          <w:color w:val="000000"/>
          <w:lang w:val="en-GB"/>
        </w:rPr>
        <w:t>. The “</w:t>
      </w:r>
      <w:r w:rsidR="006C0B89" w:rsidRPr="00593740">
        <w:rPr>
          <w:lang w:val="en-GB"/>
        </w:rPr>
        <w:t>Attribute</w:t>
      </w:r>
      <w:r w:rsidR="006C0B89" w:rsidRPr="00593740">
        <w:rPr>
          <w:b/>
          <w:lang w:val="en-GB"/>
        </w:rPr>
        <w:t xml:space="preserve"> </w:t>
      </w:r>
      <w:r w:rsidR="006C0B89" w:rsidRPr="00593740">
        <w:rPr>
          <w:lang w:val="en-GB"/>
        </w:rPr>
        <w:t>value</w:t>
      </w:r>
      <w:r w:rsidR="006C0B89" w:rsidRPr="00593740">
        <w:rPr>
          <w:b/>
          <w:lang w:val="en-GB"/>
        </w:rPr>
        <w:t>”</w:t>
      </w:r>
      <w:r w:rsidR="006C0B89" w:rsidRPr="00593740">
        <w:rPr>
          <w:color w:val="000000"/>
          <w:lang w:val="en-GB"/>
        </w:rPr>
        <w:t xml:space="preserve"> column indicates an allowable </w:t>
      </w:r>
      <w:r w:rsidR="00691D38" w:rsidRPr="00593740">
        <w:rPr>
          <w:color w:val="000000"/>
          <w:lang w:val="en-GB"/>
        </w:rPr>
        <w:t>value</w:t>
      </w:r>
      <w:r w:rsidR="006C0B89" w:rsidRPr="00593740">
        <w:rPr>
          <w:color w:val="000000"/>
          <w:lang w:val="en-GB"/>
        </w:rPr>
        <w:t xml:space="preserve"> for the specified attribute name, and the last column indicates what the value means.</w:t>
      </w:r>
    </w:p>
    <w:p w14:paraId="2980C83B" w14:textId="77777777" w:rsidR="006C0B89" w:rsidRPr="00593740" w:rsidRDefault="006C0B89" w:rsidP="006C0B89">
      <w:pPr>
        <w:rPr>
          <w:lang w:val="en-GB"/>
        </w:rPr>
      </w:pPr>
      <w:r w:rsidRPr="00593740">
        <w:rPr>
          <w:lang w:val="en-GB"/>
        </w:rPr>
        <w:t xml:space="preserve">An application profile may restrict the </w:t>
      </w:r>
      <w:r w:rsidRPr="00593740">
        <w:rPr>
          <w:bCs/>
          <w:lang w:val="en-GB"/>
        </w:rPr>
        <w:t>ExtendedCapabilitie</w:t>
      </w:r>
      <w:r w:rsidR="00280D16" w:rsidRPr="00593740">
        <w:rPr>
          <w:bCs/>
          <w:lang w:val="en-GB"/>
        </w:rPr>
        <w:t>s</w:t>
      </w:r>
      <w:r w:rsidRPr="00593740">
        <w:rPr>
          <w:lang w:val="en-GB"/>
        </w:rPr>
        <w:t xml:space="preserve"> element to provide additional computational metadata (e.g., WSDL service descriptions, OWL-S resource definitions) compliant with this specification. </w:t>
      </w:r>
    </w:p>
    <w:p w14:paraId="4C8E4AD0" w14:textId="4A235DD2" w:rsidR="0099682A" w:rsidRPr="00593740" w:rsidRDefault="00310DB0" w:rsidP="0099682A">
      <w:pPr>
        <w:rPr>
          <w:color w:val="000000"/>
          <w:lang w:val="en-GB"/>
        </w:rPr>
      </w:pPr>
      <w:r>
        <w:fldChar w:fldCharType="begin"/>
      </w:r>
      <w:r w:rsidRPr="00FB7F9F">
        <w:rPr>
          <w:lang w:val="en-US"/>
        </w:rPr>
        <w:instrText xml:space="preserve"> REF _Ref157851355 \h  \* MERGEFORMAT </w:instrText>
      </w:r>
      <w:r>
        <w:fldChar w:fldCharType="separate"/>
      </w:r>
      <w:r w:rsidR="00716D2F" w:rsidRPr="00593740">
        <w:rPr>
          <w:lang w:val="en-GB"/>
        </w:rPr>
        <w:t xml:space="preserve">Table </w:t>
      </w:r>
      <w:r>
        <w:fldChar w:fldCharType="end"/>
      </w:r>
      <w:r w:rsidR="0030539B" w:rsidRPr="00593740">
        <w:rPr>
          <w:lang w:val="en-GB"/>
        </w:rPr>
        <w:t xml:space="preserve"> </w:t>
      </w:r>
      <w:bookmarkStart w:id="646" w:name="_Ref69565077"/>
      <w:r w:rsidR="00526892" w:rsidRPr="00593740">
        <w:rPr>
          <w:lang w:val="en-GB"/>
        </w:rPr>
        <w:t>1</w:t>
      </w:r>
      <w:r w:rsidR="001B39C6">
        <w:rPr>
          <w:lang w:val="en-GB"/>
        </w:rPr>
        <w:t>6</w:t>
      </w:r>
      <w:r w:rsidR="00526892" w:rsidRPr="00593740">
        <w:rPr>
          <w:lang w:val="en-GB"/>
        </w:rPr>
        <w:t xml:space="preserve"> </w:t>
      </w:r>
      <w:r w:rsidR="0099682A" w:rsidRPr="00593740">
        <w:rPr>
          <w:lang w:val="en-GB"/>
        </w:rPr>
        <w:t xml:space="preserve">lists the minimum set of operations that </w:t>
      </w:r>
      <w:r w:rsidR="006C0B89" w:rsidRPr="00593740">
        <w:rPr>
          <w:lang w:val="en-GB"/>
        </w:rPr>
        <w:t xml:space="preserve">must </w:t>
      </w:r>
      <w:r w:rsidR="0099682A" w:rsidRPr="00593740">
        <w:rPr>
          <w:lang w:val="en-GB"/>
        </w:rPr>
        <w:t>appear in the OperationsMetadata section of a CSW capabilities document</w:t>
      </w:r>
      <w:r w:rsidR="0030539B" w:rsidRPr="00593740">
        <w:rPr>
          <w:lang w:val="en-GB"/>
        </w:rPr>
        <w:t>.</w:t>
      </w:r>
    </w:p>
    <w:p w14:paraId="09D8DD11" w14:textId="644594F7" w:rsidR="0030539B" w:rsidRPr="00593740" w:rsidRDefault="0030539B">
      <w:pPr>
        <w:pStyle w:val="Tabletitle"/>
        <w:rPr>
          <w:lang w:val="en-GB"/>
        </w:rPr>
      </w:pPr>
      <w:bookmarkStart w:id="647" w:name="_Ref157851355"/>
      <w:bookmarkStart w:id="648" w:name="_Toc326874397"/>
      <w:r w:rsidRPr="00593740">
        <w:rPr>
          <w:lang w:val="en-GB"/>
        </w:rPr>
        <w:t xml:space="preserve">Table </w:t>
      </w:r>
      <w:bookmarkEnd w:id="646"/>
      <w:bookmarkEnd w:id="647"/>
      <w:r w:rsidR="001B39C6" w:rsidRPr="00593740">
        <w:rPr>
          <w:lang w:val="en-GB"/>
        </w:rPr>
        <w:t>1</w:t>
      </w:r>
      <w:r w:rsidR="001B39C6">
        <w:rPr>
          <w:lang w:val="en-GB"/>
        </w:rPr>
        <w:t>6</w:t>
      </w:r>
      <w:r w:rsidR="001B39C6" w:rsidRPr="00593740">
        <w:rPr>
          <w:lang w:val="en-GB"/>
        </w:rPr>
        <w:t xml:space="preserve"> </w:t>
      </w:r>
      <w:r w:rsidRPr="00593740">
        <w:rPr>
          <w:lang w:val="en-GB"/>
        </w:rPr>
        <w:t>— Required values of the OperationsMetadata section attributes</w:t>
      </w:r>
      <w:bookmarkEnd w:id="648"/>
    </w:p>
    <w:tbl>
      <w:tblPr>
        <w:tblW w:w="9058" w:type="dxa"/>
        <w:tblInd w:w="-40" w:type="dxa"/>
        <w:tblLayout w:type="fixed"/>
        <w:tblLook w:val="0000" w:firstRow="0" w:lastRow="0" w:firstColumn="0" w:lastColumn="0" w:noHBand="0" w:noVBand="0"/>
      </w:tblPr>
      <w:tblGrid>
        <w:gridCol w:w="3692"/>
        <w:gridCol w:w="1701"/>
        <w:gridCol w:w="3665"/>
      </w:tblGrid>
      <w:tr w:rsidR="0030539B" w:rsidRPr="00593740" w14:paraId="252F9205" w14:textId="77777777" w:rsidTr="004C384E">
        <w:tc>
          <w:tcPr>
            <w:tcW w:w="3692" w:type="dxa"/>
            <w:tcBorders>
              <w:top w:val="single" w:sz="12" w:space="0" w:color="000000"/>
              <w:left w:val="single" w:sz="4" w:space="0" w:color="000000"/>
              <w:bottom w:val="single" w:sz="12" w:space="0" w:color="000000"/>
            </w:tcBorders>
          </w:tcPr>
          <w:p w14:paraId="5FA57DEF" w14:textId="77777777" w:rsidR="0030539B" w:rsidRPr="00593740" w:rsidRDefault="0030539B" w:rsidP="004C384E">
            <w:pPr>
              <w:pStyle w:val="OGCtabletext"/>
              <w:jc w:val="center"/>
              <w:rPr>
                <w:b/>
                <w:lang w:val="en-GB"/>
              </w:rPr>
            </w:pPr>
            <w:r w:rsidRPr="00593740">
              <w:rPr>
                <w:b/>
                <w:lang w:val="en-GB"/>
              </w:rPr>
              <w:t>Attribute name</w:t>
            </w:r>
          </w:p>
        </w:tc>
        <w:tc>
          <w:tcPr>
            <w:tcW w:w="1701" w:type="dxa"/>
            <w:tcBorders>
              <w:top w:val="single" w:sz="12" w:space="0" w:color="000000"/>
              <w:left w:val="single" w:sz="4" w:space="0" w:color="000000"/>
              <w:bottom w:val="single" w:sz="12" w:space="0" w:color="000000"/>
            </w:tcBorders>
          </w:tcPr>
          <w:p w14:paraId="6ADD32D5" w14:textId="77777777" w:rsidR="0030539B" w:rsidRPr="00593740" w:rsidRDefault="0030539B" w:rsidP="004C384E">
            <w:pPr>
              <w:pStyle w:val="OGCtabletext"/>
              <w:jc w:val="center"/>
              <w:rPr>
                <w:b/>
                <w:lang w:val="en-GB"/>
              </w:rPr>
            </w:pPr>
            <w:r w:rsidRPr="00593740">
              <w:rPr>
                <w:b/>
                <w:lang w:val="en-GB"/>
              </w:rPr>
              <w:t>Attribute value</w:t>
            </w:r>
          </w:p>
        </w:tc>
        <w:tc>
          <w:tcPr>
            <w:tcW w:w="3665" w:type="dxa"/>
            <w:tcBorders>
              <w:top w:val="single" w:sz="12" w:space="0" w:color="000000"/>
              <w:left w:val="single" w:sz="4" w:space="0" w:color="000000"/>
              <w:bottom w:val="single" w:sz="12" w:space="0" w:color="000000"/>
              <w:right w:val="single" w:sz="4" w:space="0" w:color="000000"/>
            </w:tcBorders>
          </w:tcPr>
          <w:p w14:paraId="42F3FCA1" w14:textId="77777777" w:rsidR="0030539B" w:rsidRPr="00593740" w:rsidRDefault="0030539B" w:rsidP="004C384E">
            <w:pPr>
              <w:pStyle w:val="OGCtabletext"/>
              <w:jc w:val="center"/>
              <w:rPr>
                <w:b/>
                <w:lang w:val="en-GB"/>
              </w:rPr>
            </w:pPr>
            <w:r w:rsidRPr="00593740">
              <w:rPr>
                <w:b/>
                <w:lang w:val="en-GB"/>
              </w:rPr>
              <w:t>Meaning of attribute value</w:t>
            </w:r>
          </w:p>
        </w:tc>
      </w:tr>
      <w:tr w:rsidR="0030539B" w:rsidRPr="00A17F50" w14:paraId="79B002D6" w14:textId="77777777" w:rsidTr="004C384E">
        <w:tc>
          <w:tcPr>
            <w:tcW w:w="3692" w:type="dxa"/>
            <w:tcBorders>
              <w:top w:val="single" w:sz="12" w:space="0" w:color="000000"/>
              <w:left w:val="single" w:sz="4" w:space="0" w:color="000000"/>
              <w:bottom w:val="single" w:sz="4" w:space="0" w:color="000000"/>
            </w:tcBorders>
          </w:tcPr>
          <w:p w14:paraId="2D018204" w14:textId="77777777" w:rsidR="0030539B" w:rsidRPr="00593740" w:rsidRDefault="0030539B" w:rsidP="00DF66DD">
            <w:pPr>
              <w:pStyle w:val="OGCtabletext"/>
              <w:rPr>
                <w:lang w:val="en-GB"/>
              </w:rPr>
            </w:pPr>
            <w:r w:rsidRPr="00593740">
              <w:rPr>
                <w:lang w:val="en-GB"/>
              </w:rPr>
              <w:t>OperationsMetadata</w:t>
            </w:r>
            <w:r w:rsidR="001A3C45" w:rsidRPr="00593740">
              <w:rPr>
                <w:lang w:val="en-GB"/>
              </w:rPr>
              <w:t>/</w:t>
            </w:r>
            <w:r w:rsidRPr="00593740">
              <w:rPr>
                <w:lang w:val="en-GB"/>
              </w:rPr>
              <w:t>Operation</w:t>
            </w:r>
            <w:r w:rsidR="001A3C45" w:rsidRPr="00593740">
              <w:rPr>
                <w:lang w:val="en-GB"/>
              </w:rPr>
              <w:t>/@</w:t>
            </w:r>
            <w:r w:rsidRPr="00593740">
              <w:rPr>
                <w:lang w:val="en-GB"/>
              </w:rPr>
              <w:t>name</w:t>
            </w:r>
          </w:p>
        </w:tc>
        <w:tc>
          <w:tcPr>
            <w:tcW w:w="1701" w:type="dxa"/>
            <w:tcBorders>
              <w:top w:val="single" w:sz="12" w:space="0" w:color="000000"/>
              <w:left w:val="single" w:sz="4" w:space="0" w:color="000000"/>
              <w:bottom w:val="single" w:sz="4" w:space="0" w:color="000000"/>
            </w:tcBorders>
          </w:tcPr>
          <w:p w14:paraId="2DE58FC6" w14:textId="77777777" w:rsidR="0030539B" w:rsidRPr="00593740" w:rsidRDefault="0030539B" w:rsidP="00DF66DD">
            <w:pPr>
              <w:pStyle w:val="OGCtabletext"/>
              <w:rPr>
                <w:lang w:val="en-GB"/>
              </w:rPr>
            </w:pPr>
            <w:r w:rsidRPr="00593740">
              <w:rPr>
                <w:lang w:val="en-GB"/>
              </w:rPr>
              <w:t>GetCapabilities</w:t>
            </w:r>
          </w:p>
        </w:tc>
        <w:tc>
          <w:tcPr>
            <w:tcW w:w="3665" w:type="dxa"/>
            <w:tcBorders>
              <w:top w:val="single" w:sz="12" w:space="0" w:color="000000"/>
              <w:left w:val="single" w:sz="4" w:space="0" w:color="000000"/>
              <w:bottom w:val="single" w:sz="4" w:space="0" w:color="000000"/>
              <w:right w:val="single" w:sz="4" w:space="0" w:color="000000"/>
            </w:tcBorders>
          </w:tcPr>
          <w:p w14:paraId="5AC95ADF" w14:textId="77777777" w:rsidR="0030539B" w:rsidRPr="00593740" w:rsidRDefault="0030539B" w:rsidP="00DF66DD">
            <w:pPr>
              <w:pStyle w:val="OGCtabletext"/>
              <w:rPr>
                <w:lang w:val="en-GB"/>
              </w:rPr>
            </w:pPr>
            <w:r w:rsidRPr="00593740">
              <w:rPr>
                <w:lang w:val="en-GB"/>
              </w:rPr>
              <w:t>The GetCapabilities operation is implemented by this server.</w:t>
            </w:r>
          </w:p>
        </w:tc>
      </w:tr>
      <w:tr w:rsidR="00976634" w:rsidRPr="00A17F50" w14:paraId="7EA4DB5D" w14:textId="77777777" w:rsidTr="004C384E">
        <w:tc>
          <w:tcPr>
            <w:tcW w:w="3692" w:type="dxa"/>
            <w:tcBorders>
              <w:top w:val="single" w:sz="12" w:space="0" w:color="000000"/>
              <w:left w:val="single" w:sz="4" w:space="0" w:color="000000"/>
              <w:bottom w:val="single" w:sz="4" w:space="0" w:color="000000"/>
            </w:tcBorders>
          </w:tcPr>
          <w:p w14:paraId="7069C62C" w14:textId="77777777" w:rsidR="00976634" w:rsidRPr="00593740" w:rsidRDefault="001A3C45" w:rsidP="00DF66DD">
            <w:pPr>
              <w:pStyle w:val="OGCtabletext"/>
              <w:rPr>
                <w:lang w:val="en-GB"/>
              </w:rPr>
            </w:pPr>
            <w:r w:rsidRPr="00593740">
              <w:rPr>
                <w:lang w:val="en-GB"/>
              </w:rPr>
              <w:t>OperationsMetadata/Operation/@</w:t>
            </w:r>
            <w:r w:rsidR="00976634" w:rsidRPr="00593740">
              <w:rPr>
                <w:lang w:val="en-GB"/>
              </w:rPr>
              <w:t>name</w:t>
            </w:r>
          </w:p>
        </w:tc>
        <w:tc>
          <w:tcPr>
            <w:tcW w:w="1701" w:type="dxa"/>
            <w:tcBorders>
              <w:top w:val="single" w:sz="12" w:space="0" w:color="000000"/>
              <w:left w:val="single" w:sz="4" w:space="0" w:color="000000"/>
              <w:bottom w:val="single" w:sz="4" w:space="0" w:color="000000"/>
            </w:tcBorders>
          </w:tcPr>
          <w:p w14:paraId="24E47EB2" w14:textId="77777777" w:rsidR="00976634" w:rsidRPr="00593740" w:rsidRDefault="00976634" w:rsidP="00DF66DD">
            <w:pPr>
              <w:pStyle w:val="OGCtabletext"/>
              <w:rPr>
                <w:lang w:val="en-GB"/>
              </w:rPr>
            </w:pPr>
            <w:r w:rsidRPr="00593740">
              <w:rPr>
                <w:lang w:val="en-GB"/>
              </w:rPr>
              <w:t>GetRecordById</w:t>
            </w:r>
          </w:p>
        </w:tc>
        <w:tc>
          <w:tcPr>
            <w:tcW w:w="3665" w:type="dxa"/>
            <w:tcBorders>
              <w:top w:val="single" w:sz="12" w:space="0" w:color="000000"/>
              <w:left w:val="single" w:sz="4" w:space="0" w:color="000000"/>
              <w:bottom w:val="single" w:sz="4" w:space="0" w:color="000000"/>
              <w:right w:val="single" w:sz="4" w:space="0" w:color="000000"/>
            </w:tcBorders>
          </w:tcPr>
          <w:p w14:paraId="6CDD3E1D" w14:textId="77777777" w:rsidR="00976634" w:rsidRPr="00593740" w:rsidRDefault="00976634" w:rsidP="00DF66DD">
            <w:pPr>
              <w:pStyle w:val="OGCtabletext"/>
              <w:rPr>
                <w:lang w:val="en-GB"/>
              </w:rPr>
            </w:pPr>
            <w:r w:rsidRPr="00593740">
              <w:rPr>
                <w:lang w:val="en-GB"/>
              </w:rPr>
              <w:t>The GetRecordById operation is implemented by this server.</w:t>
            </w:r>
          </w:p>
        </w:tc>
      </w:tr>
      <w:tr w:rsidR="0030539B" w:rsidRPr="00A17F50" w14:paraId="134560D8" w14:textId="77777777" w:rsidTr="004C384E">
        <w:tc>
          <w:tcPr>
            <w:tcW w:w="3692" w:type="dxa"/>
            <w:tcBorders>
              <w:left w:val="single" w:sz="4" w:space="0" w:color="000000"/>
              <w:bottom w:val="single" w:sz="4" w:space="0" w:color="000000"/>
            </w:tcBorders>
          </w:tcPr>
          <w:p w14:paraId="1580704E" w14:textId="77777777" w:rsidR="0030539B" w:rsidRPr="00593740" w:rsidRDefault="0030539B" w:rsidP="00DF66DD">
            <w:pPr>
              <w:pStyle w:val="OGCtabletext"/>
              <w:rPr>
                <w:lang w:val="en-GB"/>
              </w:rPr>
            </w:pPr>
            <w:r w:rsidRPr="00593740">
              <w:rPr>
                <w:lang w:val="en-GB"/>
              </w:rPr>
              <w:t>OperationsMetadata</w:t>
            </w:r>
            <w:r w:rsidR="001A3C45" w:rsidRPr="00593740">
              <w:rPr>
                <w:lang w:val="en-GB"/>
              </w:rPr>
              <w:t>/</w:t>
            </w:r>
            <w:r w:rsidRPr="00593740">
              <w:rPr>
                <w:lang w:val="en-GB"/>
              </w:rPr>
              <w:t>Operation</w:t>
            </w:r>
            <w:r w:rsidR="001A3C45" w:rsidRPr="00593740">
              <w:rPr>
                <w:lang w:val="en-GB"/>
              </w:rPr>
              <w:t>/@</w:t>
            </w:r>
            <w:r w:rsidRPr="00593740">
              <w:rPr>
                <w:lang w:val="en-GB"/>
              </w:rPr>
              <w:t>name</w:t>
            </w:r>
          </w:p>
        </w:tc>
        <w:tc>
          <w:tcPr>
            <w:tcW w:w="1701" w:type="dxa"/>
            <w:tcBorders>
              <w:left w:val="single" w:sz="4" w:space="0" w:color="000000"/>
              <w:bottom w:val="single" w:sz="4" w:space="0" w:color="000000"/>
            </w:tcBorders>
          </w:tcPr>
          <w:p w14:paraId="7B611B00" w14:textId="77777777" w:rsidR="0030539B" w:rsidRPr="00593740" w:rsidRDefault="0030539B" w:rsidP="00DF66DD">
            <w:pPr>
              <w:pStyle w:val="OGCtabletext"/>
              <w:rPr>
                <w:lang w:val="en-GB"/>
              </w:rPr>
            </w:pPr>
            <w:r w:rsidRPr="00593740">
              <w:rPr>
                <w:lang w:val="en-GB"/>
              </w:rPr>
              <w:t>GetRecords</w:t>
            </w:r>
          </w:p>
        </w:tc>
        <w:tc>
          <w:tcPr>
            <w:tcW w:w="3665" w:type="dxa"/>
            <w:tcBorders>
              <w:left w:val="single" w:sz="4" w:space="0" w:color="000000"/>
              <w:bottom w:val="single" w:sz="4" w:space="0" w:color="000000"/>
              <w:right w:val="single" w:sz="4" w:space="0" w:color="000000"/>
            </w:tcBorders>
          </w:tcPr>
          <w:p w14:paraId="5755D7D1" w14:textId="77777777" w:rsidR="0030539B" w:rsidRPr="00692DBA" w:rsidRDefault="0030539B" w:rsidP="00DF66DD">
            <w:pPr>
              <w:pStyle w:val="OGCtabletext"/>
              <w:rPr>
                <w:lang w:val="en-GB"/>
              </w:rPr>
            </w:pPr>
            <w:r w:rsidRPr="00593740">
              <w:rPr>
                <w:lang w:val="en-GB"/>
              </w:rPr>
              <w:t>The GetRecords operation is implemented by this server.</w:t>
            </w:r>
          </w:p>
        </w:tc>
      </w:tr>
    </w:tbl>
    <w:p w14:paraId="67A0F1DE" w14:textId="77777777" w:rsidR="0030539B" w:rsidRDefault="0030539B">
      <w:pPr>
        <w:pStyle w:val="Tablelineafter"/>
      </w:pPr>
    </w:p>
    <w:p w14:paraId="246BC2B8" w14:textId="5C70B640" w:rsidR="0099682A" w:rsidRPr="00593740" w:rsidRDefault="00310DB0" w:rsidP="006612E1">
      <w:pPr>
        <w:rPr>
          <w:lang w:val="en-GB"/>
        </w:rPr>
      </w:pPr>
      <w:r>
        <w:fldChar w:fldCharType="begin"/>
      </w:r>
      <w:r w:rsidRPr="00FB7F9F">
        <w:rPr>
          <w:lang w:val="en-US"/>
        </w:rPr>
        <w:instrText xml:space="preserve"> REF _Ref69565392 \h  \* MERGEFORMAT </w:instrText>
      </w:r>
      <w:r>
        <w:fldChar w:fldCharType="separate"/>
      </w:r>
      <w:r w:rsidR="00716D2F" w:rsidRPr="00593740">
        <w:rPr>
          <w:lang w:val="en-GB"/>
        </w:rPr>
        <w:t xml:space="preserve">Table </w:t>
      </w:r>
      <w:r>
        <w:fldChar w:fldCharType="end"/>
      </w:r>
      <w:r w:rsidR="001B39C6">
        <w:rPr>
          <w:lang w:val="en-GB"/>
        </w:rPr>
        <w:t xml:space="preserve">17 </w:t>
      </w:r>
      <w:r w:rsidR="006612E1" w:rsidRPr="00593740">
        <w:rPr>
          <w:lang w:val="en-GB"/>
        </w:rPr>
        <w:t xml:space="preserve">lists </w:t>
      </w:r>
      <w:r w:rsidR="0099682A" w:rsidRPr="00593740">
        <w:rPr>
          <w:lang w:val="en-GB"/>
        </w:rPr>
        <w:t xml:space="preserve">the </w:t>
      </w:r>
      <w:r w:rsidR="00AF7AE2" w:rsidRPr="00593740">
        <w:rPr>
          <w:lang w:val="en-GB"/>
        </w:rPr>
        <w:t>remaining</w:t>
      </w:r>
      <w:r w:rsidR="0099682A" w:rsidRPr="00593740">
        <w:rPr>
          <w:lang w:val="en-GB"/>
        </w:rPr>
        <w:t xml:space="preserve"> CSW operations that may be listed in the OperationsMetadata sections of a capabilities document.  </w:t>
      </w:r>
    </w:p>
    <w:p w14:paraId="5519C3FD" w14:textId="3436EB7E" w:rsidR="0030539B" w:rsidRPr="00593740" w:rsidRDefault="0030539B">
      <w:pPr>
        <w:pStyle w:val="Tabletitle"/>
        <w:rPr>
          <w:lang w:val="en-GB"/>
        </w:rPr>
      </w:pPr>
      <w:bookmarkStart w:id="649" w:name="_Ref69565392"/>
      <w:bookmarkStart w:id="650" w:name="_Toc326874398"/>
      <w:r w:rsidRPr="00593740">
        <w:rPr>
          <w:lang w:val="en-GB"/>
        </w:rPr>
        <w:t xml:space="preserve">Table </w:t>
      </w:r>
      <w:bookmarkEnd w:id="649"/>
      <w:r w:rsidR="001B39C6" w:rsidRPr="00593740">
        <w:rPr>
          <w:lang w:val="en-GB"/>
        </w:rPr>
        <w:t>1</w:t>
      </w:r>
      <w:r w:rsidR="001B39C6">
        <w:rPr>
          <w:lang w:val="en-GB"/>
        </w:rPr>
        <w:t>7</w:t>
      </w:r>
      <w:r w:rsidR="001B39C6" w:rsidRPr="00593740">
        <w:rPr>
          <w:lang w:val="en-GB"/>
        </w:rPr>
        <w:t xml:space="preserve"> </w:t>
      </w:r>
      <w:r w:rsidRPr="00593740">
        <w:rPr>
          <w:lang w:val="en-GB"/>
        </w:rPr>
        <w:t>— Optional values of the OperationsMetadata section attributes</w:t>
      </w:r>
      <w:bookmarkEnd w:id="650"/>
    </w:p>
    <w:tbl>
      <w:tblPr>
        <w:tblW w:w="9058" w:type="dxa"/>
        <w:tblInd w:w="-40" w:type="dxa"/>
        <w:tblLayout w:type="fixed"/>
        <w:tblLook w:val="0000" w:firstRow="0" w:lastRow="0" w:firstColumn="0" w:lastColumn="0" w:noHBand="0" w:noVBand="0"/>
      </w:tblPr>
      <w:tblGrid>
        <w:gridCol w:w="3550"/>
        <w:gridCol w:w="1701"/>
        <w:gridCol w:w="3807"/>
      </w:tblGrid>
      <w:tr w:rsidR="0030539B" w:rsidRPr="00593740" w14:paraId="1EC488BA" w14:textId="77777777" w:rsidTr="004C384E">
        <w:tc>
          <w:tcPr>
            <w:tcW w:w="3550" w:type="dxa"/>
            <w:tcBorders>
              <w:top w:val="single" w:sz="12" w:space="0" w:color="000000"/>
              <w:left w:val="single" w:sz="4" w:space="0" w:color="000000"/>
              <w:bottom w:val="single" w:sz="12" w:space="0" w:color="000000"/>
            </w:tcBorders>
          </w:tcPr>
          <w:p w14:paraId="5880B51F" w14:textId="77777777" w:rsidR="0030539B" w:rsidRPr="00593740" w:rsidRDefault="0030539B" w:rsidP="004C384E">
            <w:pPr>
              <w:pStyle w:val="OGCtabletext"/>
              <w:jc w:val="center"/>
              <w:rPr>
                <w:b/>
                <w:lang w:val="en-GB"/>
              </w:rPr>
            </w:pPr>
            <w:r w:rsidRPr="00593740">
              <w:rPr>
                <w:b/>
                <w:lang w:val="en-GB"/>
              </w:rPr>
              <w:t>Attribute name</w:t>
            </w:r>
          </w:p>
        </w:tc>
        <w:tc>
          <w:tcPr>
            <w:tcW w:w="1701" w:type="dxa"/>
            <w:tcBorders>
              <w:top w:val="single" w:sz="12" w:space="0" w:color="000000"/>
              <w:left w:val="single" w:sz="4" w:space="0" w:color="000000"/>
              <w:bottom w:val="single" w:sz="12" w:space="0" w:color="000000"/>
            </w:tcBorders>
          </w:tcPr>
          <w:p w14:paraId="5CB15BE6" w14:textId="77777777" w:rsidR="0030539B" w:rsidRPr="00593740" w:rsidRDefault="0030539B" w:rsidP="004C384E">
            <w:pPr>
              <w:pStyle w:val="OGCtabletext"/>
              <w:jc w:val="center"/>
              <w:rPr>
                <w:b/>
                <w:lang w:val="en-GB"/>
              </w:rPr>
            </w:pPr>
            <w:r w:rsidRPr="00593740">
              <w:rPr>
                <w:b/>
                <w:lang w:val="en-GB"/>
              </w:rPr>
              <w:t>Attribute value</w:t>
            </w:r>
          </w:p>
        </w:tc>
        <w:tc>
          <w:tcPr>
            <w:tcW w:w="3807" w:type="dxa"/>
            <w:tcBorders>
              <w:top w:val="single" w:sz="12" w:space="0" w:color="000000"/>
              <w:left w:val="single" w:sz="4" w:space="0" w:color="000000"/>
              <w:bottom w:val="single" w:sz="12" w:space="0" w:color="000000"/>
              <w:right w:val="single" w:sz="4" w:space="0" w:color="000000"/>
            </w:tcBorders>
          </w:tcPr>
          <w:p w14:paraId="1B1F6724" w14:textId="77777777" w:rsidR="0030539B" w:rsidRPr="00593740" w:rsidRDefault="0030539B" w:rsidP="004C384E">
            <w:pPr>
              <w:pStyle w:val="OGCtabletext"/>
              <w:jc w:val="center"/>
              <w:rPr>
                <w:b/>
                <w:lang w:val="en-GB"/>
              </w:rPr>
            </w:pPr>
            <w:r w:rsidRPr="00593740">
              <w:rPr>
                <w:b/>
                <w:lang w:val="en-GB"/>
              </w:rPr>
              <w:t>Meaning of attribute value</w:t>
            </w:r>
          </w:p>
        </w:tc>
      </w:tr>
      <w:tr w:rsidR="0030539B" w:rsidRPr="00A17F50" w14:paraId="21D1A3D5" w14:textId="77777777" w:rsidTr="004C384E">
        <w:tc>
          <w:tcPr>
            <w:tcW w:w="3550" w:type="dxa"/>
            <w:tcBorders>
              <w:left w:val="single" w:sz="4" w:space="0" w:color="000000"/>
              <w:bottom w:val="single" w:sz="4" w:space="0" w:color="000000"/>
            </w:tcBorders>
          </w:tcPr>
          <w:p w14:paraId="74BE0755" w14:textId="77777777" w:rsidR="0030539B" w:rsidRPr="00593740" w:rsidRDefault="0030539B" w:rsidP="00DF66DD">
            <w:pPr>
              <w:pStyle w:val="OGCtabletext"/>
              <w:rPr>
                <w:lang w:val="en-GB"/>
              </w:rPr>
            </w:pPr>
            <w:r w:rsidRPr="00593740">
              <w:rPr>
                <w:lang w:val="en-GB"/>
              </w:rPr>
              <w:t>OperationsMetadata</w:t>
            </w:r>
            <w:r w:rsidR="001A3C45" w:rsidRPr="00593740">
              <w:rPr>
                <w:lang w:val="en-GB"/>
              </w:rPr>
              <w:t>/</w:t>
            </w:r>
            <w:r w:rsidRPr="00593740">
              <w:rPr>
                <w:lang w:val="en-GB"/>
              </w:rPr>
              <w:t>Operation</w:t>
            </w:r>
            <w:r w:rsidR="001A3C45" w:rsidRPr="00593740">
              <w:rPr>
                <w:lang w:val="en-GB"/>
              </w:rPr>
              <w:t>/@</w:t>
            </w:r>
            <w:r w:rsidRPr="00593740">
              <w:rPr>
                <w:lang w:val="en-GB"/>
              </w:rPr>
              <w:t>name</w:t>
            </w:r>
          </w:p>
        </w:tc>
        <w:tc>
          <w:tcPr>
            <w:tcW w:w="1701" w:type="dxa"/>
            <w:tcBorders>
              <w:left w:val="single" w:sz="4" w:space="0" w:color="000000"/>
              <w:bottom w:val="single" w:sz="4" w:space="0" w:color="000000"/>
            </w:tcBorders>
          </w:tcPr>
          <w:p w14:paraId="392C37D3" w14:textId="77777777" w:rsidR="0030539B" w:rsidRPr="00593740" w:rsidRDefault="0030539B" w:rsidP="00DF66DD">
            <w:pPr>
              <w:pStyle w:val="OGCtabletext"/>
              <w:rPr>
                <w:lang w:val="en-GB"/>
              </w:rPr>
            </w:pPr>
            <w:r w:rsidRPr="00593740">
              <w:rPr>
                <w:lang w:val="en-GB"/>
              </w:rPr>
              <w:t>GetDomain</w:t>
            </w:r>
          </w:p>
        </w:tc>
        <w:tc>
          <w:tcPr>
            <w:tcW w:w="3807" w:type="dxa"/>
            <w:tcBorders>
              <w:left w:val="single" w:sz="4" w:space="0" w:color="000000"/>
              <w:bottom w:val="single" w:sz="4" w:space="0" w:color="000000"/>
              <w:right w:val="single" w:sz="4" w:space="0" w:color="000000"/>
            </w:tcBorders>
          </w:tcPr>
          <w:p w14:paraId="70665B83" w14:textId="77777777" w:rsidR="0030539B" w:rsidRPr="00593740" w:rsidRDefault="0030539B" w:rsidP="00DF66DD">
            <w:pPr>
              <w:pStyle w:val="OGCtabletext"/>
              <w:rPr>
                <w:lang w:val="en-GB"/>
              </w:rPr>
            </w:pPr>
            <w:r w:rsidRPr="00593740">
              <w:rPr>
                <w:lang w:val="en-GB"/>
              </w:rPr>
              <w:t>The GetDomain operation is implemented by this server.</w:t>
            </w:r>
          </w:p>
        </w:tc>
      </w:tr>
      <w:tr w:rsidR="0030539B" w:rsidRPr="00A17F50" w14:paraId="2D6E7DFE" w14:textId="77777777" w:rsidTr="004C384E">
        <w:tc>
          <w:tcPr>
            <w:tcW w:w="3550" w:type="dxa"/>
            <w:tcBorders>
              <w:left w:val="single" w:sz="4" w:space="0" w:color="000000"/>
              <w:bottom w:val="single" w:sz="4" w:space="0" w:color="000000"/>
            </w:tcBorders>
          </w:tcPr>
          <w:p w14:paraId="0286E3F2" w14:textId="77777777" w:rsidR="0030539B" w:rsidRPr="00593740" w:rsidRDefault="0030539B" w:rsidP="00DF66DD">
            <w:pPr>
              <w:pStyle w:val="OGCtabletext"/>
              <w:rPr>
                <w:lang w:val="en-GB"/>
              </w:rPr>
            </w:pPr>
            <w:r w:rsidRPr="00593740">
              <w:rPr>
                <w:lang w:val="en-GB"/>
              </w:rPr>
              <w:t>OperationsMetadata</w:t>
            </w:r>
            <w:r w:rsidR="001A3C45" w:rsidRPr="00593740">
              <w:rPr>
                <w:lang w:val="en-GB"/>
              </w:rPr>
              <w:t>/</w:t>
            </w:r>
            <w:r w:rsidRPr="00593740">
              <w:rPr>
                <w:lang w:val="en-GB"/>
              </w:rPr>
              <w:t>Operation</w:t>
            </w:r>
            <w:r w:rsidR="001A3C45" w:rsidRPr="00593740">
              <w:rPr>
                <w:lang w:val="en-GB"/>
              </w:rPr>
              <w:t>/@</w:t>
            </w:r>
            <w:r w:rsidRPr="00593740">
              <w:rPr>
                <w:lang w:val="en-GB"/>
              </w:rPr>
              <w:t>name</w:t>
            </w:r>
          </w:p>
        </w:tc>
        <w:tc>
          <w:tcPr>
            <w:tcW w:w="1701" w:type="dxa"/>
            <w:tcBorders>
              <w:left w:val="single" w:sz="4" w:space="0" w:color="000000"/>
              <w:bottom w:val="single" w:sz="4" w:space="0" w:color="000000"/>
            </w:tcBorders>
          </w:tcPr>
          <w:p w14:paraId="0BE36BEC" w14:textId="77777777" w:rsidR="0030539B" w:rsidRPr="00593740" w:rsidRDefault="0030539B" w:rsidP="00DF66DD">
            <w:pPr>
              <w:pStyle w:val="OGCtabletext"/>
              <w:rPr>
                <w:lang w:val="en-GB"/>
              </w:rPr>
            </w:pPr>
            <w:r w:rsidRPr="00593740">
              <w:rPr>
                <w:lang w:val="en-GB"/>
              </w:rPr>
              <w:t>Harvest</w:t>
            </w:r>
          </w:p>
        </w:tc>
        <w:tc>
          <w:tcPr>
            <w:tcW w:w="3807" w:type="dxa"/>
            <w:tcBorders>
              <w:left w:val="single" w:sz="4" w:space="0" w:color="000000"/>
              <w:bottom w:val="single" w:sz="4" w:space="0" w:color="000000"/>
              <w:right w:val="single" w:sz="4" w:space="0" w:color="000000"/>
            </w:tcBorders>
          </w:tcPr>
          <w:p w14:paraId="2EAFE845" w14:textId="77777777" w:rsidR="0030539B" w:rsidRPr="00593740" w:rsidRDefault="0030539B" w:rsidP="00DF66DD">
            <w:pPr>
              <w:pStyle w:val="OGCtabletext"/>
              <w:rPr>
                <w:lang w:val="en-GB"/>
              </w:rPr>
            </w:pPr>
            <w:r w:rsidRPr="00593740">
              <w:rPr>
                <w:lang w:val="en-GB"/>
              </w:rPr>
              <w:t>The Harvest operation is implemented by this server.</w:t>
            </w:r>
          </w:p>
        </w:tc>
      </w:tr>
      <w:tr w:rsidR="00976634" w:rsidRPr="00A17F50" w14:paraId="2D79174C" w14:textId="77777777" w:rsidTr="004C384E">
        <w:tc>
          <w:tcPr>
            <w:tcW w:w="3550" w:type="dxa"/>
            <w:tcBorders>
              <w:left w:val="single" w:sz="4" w:space="0" w:color="000000"/>
              <w:bottom w:val="single" w:sz="4" w:space="0" w:color="000000"/>
            </w:tcBorders>
          </w:tcPr>
          <w:p w14:paraId="02E44930" w14:textId="77777777" w:rsidR="00976634" w:rsidRPr="00593740" w:rsidRDefault="001A3C45" w:rsidP="00DF66DD">
            <w:pPr>
              <w:pStyle w:val="OGCtabletext"/>
              <w:rPr>
                <w:lang w:val="en-GB"/>
              </w:rPr>
            </w:pPr>
            <w:r w:rsidRPr="00593740">
              <w:rPr>
                <w:lang w:val="en-GB"/>
              </w:rPr>
              <w:t>OperationsMetadata/Operation/@</w:t>
            </w:r>
            <w:r w:rsidR="00976634" w:rsidRPr="00593740">
              <w:rPr>
                <w:lang w:val="en-GB"/>
              </w:rPr>
              <w:t>name</w:t>
            </w:r>
          </w:p>
        </w:tc>
        <w:tc>
          <w:tcPr>
            <w:tcW w:w="1701" w:type="dxa"/>
            <w:tcBorders>
              <w:left w:val="single" w:sz="4" w:space="0" w:color="000000"/>
              <w:bottom w:val="single" w:sz="4" w:space="0" w:color="000000"/>
            </w:tcBorders>
          </w:tcPr>
          <w:p w14:paraId="0AD87259" w14:textId="77777777" w:rsidR="00976634" w:rsidRPr="00593740" w:rsidRDefault="00976634" w:rsidP="00DF66DD">
            <w:pPr>
              <w:pStyle w:val="OGCtabletext"/>
              <w:rPr>
                <w:lang w:val="en-GB"/>
              </w:rPr>
            </w:pPr>
            <w:r w:rsidRPr="00593740">
              <w:rPr>
                <w:lang w:val="en-GB"/>
              </w:rPr>
              <w:t>UnHarvest</w:t>
            </w:r>
          </w:p>
        </w:tc>
        <w:tc>
          <w:tcPr>
            <w:tcW w:w="3807" w:type="dxa"/>
            <w:tcBorders>
              <w:left w:val="single" w:sz="4" w:space="0" w:color="000000"/>
              <w:bottom w:val="single" w:sz="4" w:space="0" w:color="000000"/>
              <w:right w:val="single" w:sz="4" w:space="0" w:color="000000"/>
            </w:tcBorders>
          </w:tcPr>
          <w:p w14:paraId="2CA76922" w14:textId="77777777" w:rsidR="00976634" w:rsidRPr="00593740" w:rsidRDefault="00976634" w:rsidP="00DF66DD">
            <w:pPr>
              <w:pStyle w:val="OGCtabletext"/>
              <w:rPr>
                <w:lang w:val="en-GB"/>
              </w:rPr>
            </w:pPr>
            <w:r w:rsidRPr="00593740">
              <w:rPr>
                <w:lang w:val="en-GB"/>
              </w:rPr>
              <w:t>The UnHarvest operation is implemented by this server.</w:t>
            </w:r>
          </w:p>
        </w:tc>
      </w:tr>
      <w:tr w:rsidR="0030539B" w:rsidRPr="00A17F50" w14:paraId="08ABA6DD" w14:textId="77777777" w:rsidTr="004C384E">
        <w:tc>
          <w:tcPr>
            <w:tcW w:w="3550" w:type="dxa"/>
            <w:tcBorders>
              <w:left w:val="single" w:sz="4" w:space="0" w:color="000000"/>
              <w:bottom w:val="single" w:sz="4" w:space="0" w:color="000000"/>
            </w:tcBorders>
          </w:tcPr>
          <w:p w14:paraId="197F784F" w14:textId="77777777" w:rsidR="0030539B" w:rsidRPr="00593740" w:rsidRDefault="0030539B" w:rsidP="00DF66DD">
            <w:pPr>
              <w:pStyle w:val="OGCtabletext"/>
              <w:rPr>
                <w:lang w:val="en-GB"/>
              </w:rPr>
            </w:pPr>
            <w:r w:rsidRPr="00593740">
              <w:rPr>
                <w:lang w:val="en-GB"/>
              </w:rPr>
              <w:t>OperationsMetadata.Operation.name</w:t>
            </w:r>
          </w:p>
        </w:tc>
        <w:tc>
          <w:tcPr>
            <w:tcW w:w="1701" w:type="dxa"/>
            <w:tcBorders>
              <w:left w:val="single" w:sz="4" w:space="0" w:color="000000"/>
              <w:bottom w:val="single" w:sz="4" w:space="0" w:color="000000"/>
            </w:tcBorders>
          </w:tcPr>
          <w:p w14:paraId="4A371CEE" w14:textId="77777777" w:rsidR="0030539B" w:rsidRPr="00593740" w:rsidRDefault="0030539B" w:rsidP="00DF66DD">
            <w:pPr>
              <w:pStyle w:val="OGCtabletext"/>
              <w:rPr>
                <w:lang w:val="en-GB"/>
              </w:rPr>
            </w:pPr>
            <w:r w:rsidRPr="00593740">
              <w:rPr>
                <w:lang w:val="en-GB"/>
              </w:rPr>
              <w:t>Transaction</w:t>
            </w:r>
          </w:p>
        </w:tc>
        <w:tc>
          <w:tcPr>
            <w:tcW w:w="3807" w:type="dxa"/>
            <w:tcBorders>
              <w:left w:val="single" w:sz="4" w:space="0" w:color="000000"/>
              <w:bottom w:val="single" w:sz="4" w:space="0" w:color="000000"/>
              <w:right w:val="single" w:sz="4" w:space="0" w:color="000000"/>
            </w:tcBorders>
          </w:tcPr>
          <w:p w14:paraId="3F5DB313" w14:textId="77777777" w:rsidR="0030539B" w:rsidRPr="00593740" w:rsidRDefault="0030539B" w:rsidP="00DF66DD">
            <w:pPr>
              <w:pStyle w:val="OGCtabletext"/>
              <w:rPr>
                <w:lang w:val="en-GB"/>
              </w:rPr>
            </w:pPr>
            <w:r w:rsidRPr="00593740">
              <w:rPr>
                <w:lang w:val="en-GB"/>
              </w:rPr>
              <w:t>The Transaction operation is implemented by this server.</w:t>
            </w:r>
          </w:p>
        </w:tc>
      </w:tr>
    </w:tbl>
    <w:p w14:paraId="3C2D2049" w14:textId="77777777" w:rsidR="0030539B" w:rsidRDefault="0030539B">
      <w:pPr>
        <w:pStyle w:val="Tablelineafter"/>
      </w:pPr>
    </w:p>
    <w:p w14:paraId="2A3C6C9C" w14:textId="1B9914D0" w:rsidR="000D1373" w:rsidRPr="00F01779" w:rsidRDefault="000D1373">
      <w:pPr>
        <w:pStyle w:val="Tablelineafter"/>
        <w:rPr>
          <w:sz w:val="24"/>
          <w:szCs w:val="24"/>
        </w:rPr>
      </w:pPr>
      <w:r w:rsidRPr="00F01779">
        <w:rPr>
          <w:sz w:val="24"/>
          <w:szCs w:val="24"/>
        </w:rPr>
        <w:t>As described in clause 7.4.6 of OGC 06-121r9, the OperationsMetadata section allows a se</w:t>
      </w:r>
      <w:r w:rsidR="00656477" w:rsidRPr="00F01779">
        <w:rPr>
          <w:sz w:val="24"/>
          <w:szCs w:val="24"/>
        </w:rPr>
        <w:t>rver to advertise endpoints for</w:t>
      </w:r>
      <w:r w:rsidRPr="00F01779">
        <w:rPr>
          <w:sz w:val="24"/>
          <w:szCs w:val="24"/>
        </w:rPr>
        <w:t xml:space="preserve"> each HTTP method that may be used to invoke an operation.  However, because this </w:t>
      </w:r>
      <w:r w:rsidR="004F7C9B" w:rsidRPr="00F01779">
        <w:rPr>
          <w:sz w:val="24"/>
          <w:szCs w:val="24"/>
        </w:rPr>
        <w:t>s</w:t>
      </w:r>
      <w:r w:rsidR="004F7C9B">
        <w:rPr>
          <w:sz w:val="24"/>
          <w:szCs w:val="24"/>
        </w:rPr>
        <w:t>tandard</w:t>
      </w:r>
      <w:r w:rsidR="004F7C9B" w:rsidRPr="00F01779">
        <w:rPr>
          <w:sz w:val="24"/>
          <w:szCs w:val="24"/>
        </w:rPr>
        <w:t xml:space="preserve"> </w:t>
      </w:r>
      <w:r w:rsidRPr="00F01779">
        <w:rPr>
          <w:sz w:val="24"/>
          <w:szCs w:val="24"/>
        </w:rPr>
        <w:t xml:space="preserve">allows servers to support both a plain XML </w:t>
      </w:r>
      <w:r w:rsidRPr="00F01779">
        <w:rPr>
          <w:sz w:val="24"/>
          <w:szCs w:val="24"/>
        </w:rPr>
        <w:lastRenderedPageBreak/>
        <w:t>encoding and a SOAP encoding for operations</w:t>
      </w:r>
      <w:r w:rsidR="00E61246" w:rsidRPr="00F01779">
        <w:rPr>
          <w:sz w:val="24"/>
          <w:szCs w:val="24"/>
        </w:rPr>
        <w:t xml:space="preserve">, </w:t>
      </w:r>
      <w:r w:rsidRPr="00F01779">
        <w:rPr>
          <w:sz w:val="24"/>
          <w:szCs w:val="24"/>
        </w:rPr>
        <w:t>an issue arises concerning how a server should advertise the POST endpoint for plain XML and/or SOAP encoded request</w:t>
      </w:r>
      <w:r w:rsidR="00FC5396" w:rsidRPr="00F01779">
        <w:rPr>
          <w:sz w:val="24"/>
          <w:szCs w:val="24"/>
        </w:rPr>
        <w:t>s</w:t>
      </w:r>
      <w:r w:rsidRPr="00F01779">
        <w:rPr>
          <w:sz w:val="24"/>
          <w:szCs w:val="24"/>
        </w:rPr>
        <w:t>.</w:t>
      </w:r>
      <w:r w:rsidR="00FC5396" w:rsidRPr="00F01779">
        <w:rPr>
          <w:sz w:val="24"/>
          <w:szCs w:val="24"/>
        </w:rPr>
        <w:t xml:space="preserve">  This is accomplished using the PostEncoding constraint (see 7.1.5.2) and the fact that the multiplicity of the ows:Post element is unbounded.  If a server supports both XML and SOAP encoding then it may specify multiple ows:Post elements each containing a PostEncoding constraint describing which XML encoding is supported at the corresponding endpoint.  The endpoint URLs may be different or the same.  If they are the same this simply means that the server can detect</w:t>
      </w:r>
      <w:r w:rsidR="000A21EB" w:rsidRPr="00F01779">
        <w:rPr>
          <w:sz w:val="24"/>
          <w:szCs w:val="24"/>
        </w:rPr>
        <w:t>,</w:t>
      </w:r>
      <w:r w:rsidR="00FC5396" w:rsidRPr="00F01779">
        <w:rPr>
          <w:sz w:val="24"/>
          <w:szCs w:val="24"/>
        </w:rPr>
        <w:t xml:space="preserve"> from the input stream</w:t>
      </w:r>
      <w:r w:rsidR="000A21EB" w:rsidRPr="00F01779">
        <w:rPr>
          <w:sz w:val="24"/>
          <w:szCs w:val="24"/>
        </w:rPr>
        <w:t>,</w:t>
      </w:r>
      <w:r w:rsidR="00FC5396" w:rsidRPr="00F01779">
        <w:rPr>
          <w:sz w:val="24"/>
          <w:szCs w:val="24"/>
        </w:rPr>
        <w:t xml:space="preserve"> whether the request is plain XML-encoded or SOAP-encoded.  The following XML fragment </w:t>
      </w:r>
      <w:r w:rsidR="000A21EB" w:rsidRPr="00F01779">
        <w:rPr>
          <w:sz w:val="24"/>
          <w:szCs w:val="24"/>
        </w:rPr>
        <w:t xml:space="preserve">from a sample capabilities document </w:t>
      </w:r>
      <w:r w:rsidR="00FC5396" w:rsidRPr="00F01779">
        <w:rPr>
          <w:sz w:val="24"/>
          <w:szCs w:val="24"/>
        </w:rPr>
        <w:t>illustrates how both SOAP and plain XML encoding</w:t>
      </w:r>
      <w:r w:rsidR="000A21EB" w:rsidRPr="00F01779">
        <w:rPr>
          <w:sz w:val="24"/>
          <w:szCs w:val="24"/>
        </w:rPr>
        <w:t>s</w:t>
      </w:r>
      <w:r w:rsidR="00FC5396" w:rsidRPr="00F01779">
        <w:rPr>
          <w:sz w:val="24"/>
          <w:szCs w:val="24"/>
        </w:rPr>
        <w:t xml:space="preserve"> can be advertised:</w:t>
      </w:r>
    </w:p>
    <w:p w14:paraId="6B1F5936" w14:textId="77777777" w:rsidR="00FC5396" w:rsidRDefault="00FC5396">
      <w:pPr>
        <w:pStyle w:val="Tablelineafter"/>
      </w:pPr>
    </w:p>
    <w:p w14:paraId="2CAE63D4" w14:textId="77777777" w:rsidR="00FC5396" w:rsidRPr="00613170" w:rsidRDefault="00656477" w:rsidP="00FC5396">
      <w:pPr>
        <w:pStyle w:val="Tablelineafter"/>
        <w:rPr>
          <w:rFonts w:ascii="Courier New" w:hAnsi="Courier New" w:cs="Courier New"/>
          <w:sz w:val="16"/>
          <w:szCs w:val="16"/>
        </w:rPr>
      </w:pPr>
      <w:r>
        <w:rPr>
          <w:rFonts w:ascii="Courier New" w:hAnsi="Courier New" w:cs="Courier New"/>
          <w:sz w:val="16"/>
          <w:szCs w:val="16"/>
        </w:rPr>
        <w:t xml:space="preserve">   </w:t>
      </w:r>
      <w:r w:rsidR="00FC5396" w:rsidRPr="00613170">
        <w:rPr>
          <w:rFonts w:ascii="Courier New" w:hAnsi="Courier New" w:cs="Courier New"/>
          <w:sz w:val="16"/>
          <w:szCs w:val="16"/>
        </w:rPr>
        <w:t>&lt;ows20:Operation name="GetRecords"&gt;</w:t>
      </w:r>
    </w:p>
    <w:p w14:paraId="3938958E" w14:textId="77777777" w:rsidR="00FC5396" w:rsidRPr="00613170" w:rsidRDefault="00656477" w:rsidP="00FC5396">
      <w:pPr>
        <w:pStyle w:val="Tablelineafter"/>
        <w:rPr>
          <w:rFonts w:ascii="Courier New" w:hAnsi="Courier New" w:cs="Courier New"/>
          <w:sz w:val="16"/>
          <w:szCs w:val="16"/>
        </w:rPr>
      </w:pPr>
      <w:r>
        <w:rPr>
          <w:rFonts w:ascii="Courier New" w:hAnsi="Courier New" w:cs="Courier New"/>
          <w:sz w:val="16"/>
          <w:szCs w:val="16"/>
        </w:rPr>
        <w:t xml:space="preserve">      </w:t>
      </w:r>
      <w:r w:rsidR="00FC5396" w:rsidRPr="00613170">
        <w:rPr>
          <w:rFonts w:ascii="Courier New" w:hAnsi="Courier New" w:cs="Courier New"/>
          <w:sz w:val="16"/>
          <w:szCs w:val="16"/>
        </w:rPr>
        <w:t>&lt;ows20:DCP&gt;</w:t>
      </w:r>
    </w:p>
    <w:p w14:paraId="4ACE44BF"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&lt;ows20:HTTP&gt;</w:t>
      </w:r>
    </w:p>
    <w:p w14:paraId="66303D42"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&lt;ows20:Post xlink:href="http://www.</w:t>
      </w:r>
      <w:r w:rsidR="00656477">
        <w:rPr>
          <w:rFonts w:ascii="Courier New" w:hAnsi="Courier New" w:cs="Courier New"/>
          <w:sz w:val="16"/>
          <w:szCs w:val="16"/>
        </w:rPr>
        <w:t>someserver.example.com/postEndpoint</w:t>
      </w:r>
      <w:r w:rsidRPr="00613170">
        <w:rPr>
          <w:rFonts w:ascii="Courier New" w:hAnsi="Courier New" w:cs="Courier New"/>
          <w:sz w:val="16"/>
          <w:szCs w:val="16"/>
        </w:rPr>
        <w:t>"&gt;</w:t>
      </w:r>
    </w:p>
    <w:p w14:paraId="63AB0011"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w:t>
      </w:r>
      <w:r w:rsidR="00656477">
        <w:rPr>
          <w:rFonts w:ascii="Courier New" w:hAnsi="Courier New" w:cs="Courier New"/>
          <w:sz w:val="16"/>
          <w:szCs w:val="16"/>
        </w:rPr>
        <w:t xml:space="preserve">   </w:t>
      </w:r>
      <w:r w:rsidRPr="00613170">
        <w:rPr>
          <w:rFonts w:ascii="Courier New" w:hAnsi="Courier New" w:cs="Courier New"/>
          <w:sz w:val="16"/>
          <w:szCs w:val="16"/>
        </w:rPr>
        <w:t>&lt;ows20:Constraint name="PostEncoding"&gt;</w:t>
      </w:r>
    </w:p>
    <w:p w14:paraId="322E6604"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w:t>
      </w:r>
      <w:r w:rsidR="00656477">
        <w:rPr>
          <w:rFonts w:ascii="Courier New" w:hAnsi="Courier New" w:cs="Courier New"/>
          <w:sz w:val="16"/>
          <w:szCs w:val="16"/>
        </w:rPr>
        <w:t xml:space="preserve">   </w:t>
      </w:r>
      <w:r w:rsidRPr="00613170">
        <w:rPr>
          <w:rFonts w:ascii="Courier New" w:hAnsi="Courier New" w:cs="Courier New"/>
          <w:sz w:val="16"/>
          <w:szCs w:val="16"/>
        </w:rPr>
        <w:t>&lt;ows20:AllowedValues&gt;</w:t>
      </w:r>
    </w:p>
    <w:p w14:paraId="390C7920"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w:t>
      </w:r>
      <w:r w:rsidR="00656477">
        <w:rPr>
          <w:rFonts w:ascii="Courier New" w:hAnsi="Courier New" w:cs="Courier New"/>
          <w:sz w:val="16"/>
          <w:szCs w:val="16"/>
        </w:rPr>
        <w:t xml:space="preserve">   </w:t>
      </w:r>
      <w:r w:rsidRPr="00613170">
        <w:rPr>
          <w:rFonts w:ascii="Courier New" w:hAnsi="Courier New" w:cs="Courier New"/>
          <w:sz w:val="16"/>
          <w:szCs w:val="16"/>
        </w:rPr>
        <w:t>&lt;ows20:Value&gt;SOAP&lt;/ows20:Value&gt;</w:t>
      </w:r>
    </w:p>
    <w:p w14:paraId="2E8F9A04"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&lt;/ows20:AllowedValues&gt;</w:t>
      </w:r>
    </w:p>
    <w:p w14:paraId="561459AD"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&lt;/ows20:Constraint&gt;</w:t>
      </w:r>
    </w:p>
    <w:p w14:paraId="65C133F6"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&lt;/ows20:Post&gt;</w:t>
      </w:r>
    </w:p>
    <w:p w14:paraId="3FF356B5"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&lt;ows20:Post</w:t>
      </w:r>
      <w:r w:rsidR="00656477">
        <w:rPr>
          <w:rFonts w:ascii="Courier New" w:hAnsi="Courier New" w:cs="Courier New"/>
          <w:sz w:val="16"/>
          <w:szCs w:val="16"/>
        </w:rPr>
        <w:t xml:space="preserve"> </w:t>
      </w:r>
      <w:r w:rsidRPr="00613170">
        <w:rPr>
          <w:rFonts w:ascii="Courier New" w:hAnsi="Courier New" w:cs="Courier New"/>
          <w:sz w:val="16"/>
          <w:szCs w:val="16"/>
        </w:rPr>
        <w:t>xlink:href="http://www.</w:t>
      </w:r>
      <w:r w:rsidR="00656477">
        <w:rPr>
          <w:rFonts w:ascii="Courier New" w:hAnsi="Courier New" w:cs="Courier New"/>
          <w:sz w:val="16"/>
          <w:szCs w:val="16"/>
        </w:rPr>
        <w:t>someserver.example.com/postEndpoint</w:t>
      </w:r>
      <w:r w:rsidRPr="00613170">
        <w:rPr>
          <w:rFonts w:ascii="Courier New" w:hAnsi="Courier New" w:cs="Courier New"/>
          <w:sz w:val="16"/>
          <w:szCs w:val="16"/>
        </w:rPr>
        <w:t>"&gt;</w:t>
      </w:r>
    </w:p>
    <w:p w14:paraId="75523EA2"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w:t>
      </w:r>
      <w:r w:rsidR="00656477">
        <w:rPr>
          <w:rFonts w:ascii="Courier New" w:hAnsi="Courier New" w:cs="Courier New"/>
          <w:sz w:val="16"/>
          <w:szCs w:val="16"/>
        </w:rPr>
        <w:t xml:space="preserve">   </w:t>
      </w:r>
      <w:r w:rsidRPr="00613170">
        <w:rPr>
          <w:rFonts w:ascii="Courier New" w:hAnsi="Courier New" w:cs="Courier New"/>
          <w:sz w:val="16"/>
          <w:szCs w:val="16"/>
        </w:rPr>
        <w:t>&lt;ows20:Constraint name="PostEncoding"&gt;</w:t>
      </w:r>
    </w:p>
    <w:p w14:paraId="6F39C7BB"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w:t>
      </w:r>
      <w:r w:rsidR="00656477">
        <w:rPr>
          <w:rFonts w:ascii="Courier New" w:hAnsi="Courier New" w:cs="Courier New"/>
          <w:sz w:val="16"/>
          <w:szCs w:val="16"/>
        </w:rPr>
        <w:t xml:space="preserve">   </w:t>
      </w:r>
      <w:r w:rsidRPr="00613170">
        <w:rPr>
          <w:rFonts w:ascii="Courier New" w:hAnsi="Courier New" w:cs="Courier New"/>
          <w:sz w:val="16"/>
          <w:szCs w:val="16"/>
        </w:rPr>
        <w:t>&lt;ows20:AllowedValues&gt;</w:t>
      </w:r>
    </w:p>
    <w:p w14:paraId="16B04CF1"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&lt;ows20:Value&gt;XML&lt;/ows20:Value&gt;</w:t>
      </w:r>
    </w:p>
    <w:p w14:paraId="048484B5"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&lt;/ows20:AllowedValues&gt;</w:t>
      </w:r>
    </w:p>
    <w:p w14:paraId="6AE3CE58" w14:textId="77777777" w:rsidR="00FC5396" w:rsidRPr="00613170"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&lt;/ows20:Constraint&gt;</w:t>
      </w:r>
    </w:p>
    <w:p w14:paraId="407007D2" w14:textId="77777777" w:rsidR="00FC5396"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&lt;/ows20:Post&gt;</w:t>
      </w:r>
    </w:p>
    <w:p w14:paraId="24E8D4E3" w14:textId="77777777" w:rsidR="00656477" w:rsidRDefault="00656477" w:rsidP="00FC5396">
      <w:pPr>
        <w:pStyle w:val="Tablelineafter"/>
        <w:rPr>
          <w:rFonts w:ascii="Courier New" w:hAnsi="Courier New" w:cs="Courier New"/>
          <w:sz w:val="16"/>
          <w:szCs w:val="16"/>
        </w:rPr>
      </w:pPr>
      <w:r>
        <w:rPr>
          <w:rFonts w:ascii="Courier New" w:hAnsi="Courier New" w:cs="Courier New"/>
          <w:sz w:val="16"/>
          <w:szCs w:val="16"/>
        </w:rPr>
        <w:t xml:space="preserve">            ...</w:t>
      </w:r>
    </w:p>
    <w:p w14:paraId="133BDAE4" w14:textId="77777777" w:rsidR="00656477" w:rsidRDefault="00656477" w:rsidP="00FC5396">
      <w:pPr>
        <w:pStyle w:val="Tablelineafter"/>
        <w:rPr>
          <w:rFonts w:ascii="Courier New" w:hAnsi="Courier New" w:cs="Courier New"/>
          <w:sz w:val="16"/>
          <w:szCs w:val="16"/>
        </w:rPr>
      </w:pPr>
      <w:r>
        <w:rPr>
          <w:rFonts w:ascii="Courier New" w:hAnsi="Courier New" w:cs="Courier New"/>
          <w:sz w:val="16"/>
          <w:szCs w:val="16"/>
        </w:rPr>
        <w:t xml:space="preserve">         &lt;/ows20:HTTP&gt;</w:t>
      </w:r>
    </w:p>
    <w:p w14:paraId="7A4908CF" w14:textId="77777777" w:rsidR="00656477" w:rsidRDefault="00656477" w:rsidP="00FC5396">
      <w:pPr>
        <w:pStyle w:val="Tablelineafter"/>
        <w:rPr>
          <w:rFonts w:ascii="Courier New" w:hAnsi="Courier New" w:cs="Courier New"/>
          <w:sz w:val="16"/>
          <w:szCs w:val="16"/>
        </w:rPr>
      </w:pPr>
      <w:r>
        <w:rPr>
          <w:rFonts w:ascii="Courier New" w:hAnsi="Courier New" w:cs="Courier New"/>
          <w:sz w:val="16"/>
          <w:szCs w:val="16"/>
        </w:rPr>
        <w:t xml:space="preserve">         ...</w:t>
      </w:r>
    </w:p>
    <w:p w14:paraId="5EE3DEF0" w14:textId="77777777" w:rsidR="00FC5396" w:rsidRDefault="00FC5396" w:rsidP="00FC5396">
      <w:pPr>
        <w:pStyle w:val="Tablelineafter"/>
        <w:rPr>
          <w:rFonts w:ascii="Courier New" w:hAnsi="Courier New" w:cs="Courier New"/>
          <w:sz w:val="16"/>
          <w:szCs w:val="16"/>
        </w:rPr>
      </w:pPr>
      <w:r w:rsidRPr="00613170">
        <w:rPr>
          <w:rFonts w:ascii="Courier New" w:hAnsi="Courier New" w:cs="Courier New"/>
          <w:sz w:val="16"/>
          <w:szCs w:val="16"/>
        </w:rPr>
        <w:t xml:space="preserve">      &lt;/ows20:DCP&gt;</w:t>
      </w:r>
    </w:p>
    <w:p w14:paraId="66EC9333" w14:textId="77777777" w:rsidR="00656477" w:rsidRDefault="00656477" w:rsidP="00FC5396">
      <w:pPr>
        <w:pStyle w:val="Tablelineafter"/>
        <w:rPr>
          <w:rFonts w:ascii="Courier New" w:hAnsi="Courier New" w:cs="Courier New"/>
          <w:sz w:val="16"/>
          <w:szCs w:val="16"/>
        </w:rPr>
      </w:pPr>
      <w:r>
        <w:rPr>
          <w:rFonts w:ascii="Courier New" w:hAnsi="Courier New" w:cs="Courier New"/>
          <w:sz w:val="16"/>
          <w:szCs w:val="16"/>
        </w:rPr>
        <w:t xml:space="preserve">      ...</w:t>
      </w:r>
    </w:p>
    <w:p w14:paraId="1CD7E897" w14:textId="77777777" w:rsidR="00656477" w:rsidRDefault="00656477" w:rsidP="00FC5396">
      <w:pPr>
        <w:pStyle w:val="Tablelineafter"/>
        <w:rPr>
          <w:rFonts w:ascii="Courier New" w:hAnsi="Courier New" w:cs="Courier New"/>
          <w:sz w:val="16"/>
          <w:szCs w:val="16"/>
        </w:rPr>
      </w:pPr>
      <w:r>
        <w:rPr>
          <w:rFonts w:ascii="Courier New" w:hAnsi="Courier New" w:cs="Courier New"/>
          <w:sz w:val="16"/>
          <w:szCs w:val="16"/>
        </w:rPr>
        <w:t xml:space="preserve">   &lt;/ows20:Operation&gt;</w:t>
      </w:r>
    </w:p>
    <w:p w14:paraId="2202B343" w14:textId="77777777" w:rsidR="00656477" w:rsidRDefault="00656477" w:rsidP="00FC5396">
      <w:pPr>
        <w:pStyle w:val="Tablelineafter"/>
        <w:rPr>
          <w:rFonts w:ascii="Courier New" w:hAnsi="Courier New" w:cs="Courier New"/>
          <w:sz w:val="16"/>
          <w:szCs w:val="16"/>
        </w:rPr>
      </w:pPr>
    </w:p>
    <w:p w14:paraId="5CA3D2FA" w14:textId="77777777" w:rsidR="00656477" w:rsidRPr="00F01779" w:rsidRDefault="00656477" w:rsidP="00FC5396">
      <w:pPr>
        <w:pStyle w:val="Tablelineafter"/>
        <w:rPr>
          <w:rFonts w:ascii="Courier New" w:hAnsi="Courier New" w:cs="Courier New"/>
          <w:sz w:val="18"/>
          <w:szCs w:val="16"/>
        </w:rPr>
      </w:pPr>
      <w:r w:rsidRPr="00F01779">
        <w:rPr>
          <w:sz w:val="24"/>
        </w:rPr>
        <w:t xml:space="preserve">In this example, the POST encoding </w:t>
      </w:r>
      <w:r w:rsidR="000A21EB" w:rsidRPr="00F01779">
        <w:rPr>
          <w:sz w:val="24"/>
        </w:rPr>
        <w:t xml:space="preserve">endpoint URL </w:t>
      </w:r>
      <w:r w:rsidRPr="00F01779">
        <w:rPr>
          <w:sz w:val="24"/>
        </w:rPr>
        <w:t xml:space="preserve">is the same </w:t>
      </w:r>
      <w:r w:rsidR="000A21EB" w:rsidRPr="00F01779">
        <w:rPr>
          <w:sz w:val="24"/>
        </w:rPr>
        <w:t xml:space="preserve">in both cases </w:t>
      </w:r>
      <w:r w:rsidRPr="00F01779">
        <w:rPr>
          <w:sz w:val="24"/>
        </w:rPr>
        <w:t xml:space="preserve">indicating that the server can detect the </w:t>
      </w:r>
      <w:r w:rsidR="000A21EB" w:rsidRPr="00F01779">
        <w:rPr>
          <w:sz w:val="24"/>
        </w:rPr>
        <w:t xml:space="preserve">request </w:t>
      </w:r>
      <w:r w:rsidRPr="00F01779">
        <w:rPr>
          <w:sz w:val="24"/>
        </w:rPr>
        <w:t>encoding from the stream.</w:t>
      </w:r>
    </w:p>
    <w:p w14:paraId="13E19F28" w14:textId="77777777" w:rsidR="00FC5396" w:rsidRPr="00593740" w:rsidRDefault="00FC5396">
      <w:pPr>
        <w:pStyle w:val="Tablelineafter"/>
      </w:pPr>
    </w:p>
    <w:p w14:paraId="51A38F4E" w14:textId="77777777" w:rsidR="006C0B89" w:rsidRPr="00593740" w:rsidRDefault="006C0B89" w:rsidP="006A3C91">
      <w:pPr>
        <w:pStyle w:val="Heading3"/>
        <w:rPr>
          <w:lang w:val="en-GB"/>
        </w:rPr>
      </w:pPr>
      <w:bookmarkStart w:id="651" w:name="_Toc326874329"/>
      <w:r w:rsidRPr="00593740">
        <w:rPr>
          <w:lang w:val="en-GB"/>
        </w:rPr>
        <w:t xml:space="preserve">Parameter and </w:t>
      </w:r>
      <w:r w:rsidR="00AF7AE2" w:rsidRPr="00593740">
        <w:rPr>
          <w:lang w:val="en-GB"/>
        </w:rPr>
        <w:t>Constraint</w:t>
      </w:r>
      <w:r w:rsidRPr="00593740">
        <w:rPr>
          <w:lang w:val="en-GB"/>
        </w:rPr>
        <w:t xml:space="preserve"> element</w:t>
      </w:r>
      <w:bookmarkEnd w:id="651"/>
    </w:p>
    <w:p w14:paraId="0ABD9202" w14:textId="77777777" w:rsidR="005D3D0F" w:rsidRPr="00593740" w:rsidRDefault="006C0B89" w:rsidP="006C0B89">
      <w:pPr>
        <w:rPr>
          <w:lang w:val="en-GB"/>
        </w:rPr>
      </w:pPr>
      <w:r w:rsidRPr="00593740">
        <w:rPr>
          <w:lang w:val="en-GB"/>
        </w:rPr>
        <w:t>The Parameter and Constraint elements, defined in Subclause 7.4.</w:t>
      </w:r>
      <w:r w:rsidR="00D73FCD" w:rsidRPr="00593740">
        <w:rPr>
          <w:lang w:val="en-GB"/>
        </w:rPr>
        <w:t>6</w:t>
      </w:r>
      <w:r w:rsidRPr="00593740">
        <w:rPr>
          <w:lang w:val="en-GB"/>
        </w:rPr>
        <w:t xml:space="preserve"> of OGC </w:t>
      </w:r>
      <w:r w:rsidR="00D73FCD" w:rsidRPr="00593740">
        <w:rPr>
          <w:lang w:val="en-GB"/>
        </w:rPr>
        <w:t>06</w:t>
      </w:r>
      <w:r w:rsidRPr="00593740">
        <w:rPr>
          <w:lang w:val="en-GB"/>
        </w:rPr>
        <w:t>-1</w:t>
      </w:r>
      <w:r w:rsidR="00D73FCD" w:rsidRPr="00593740">
        <w:rPr>
          <w:lang w:val="en-GB"/>
        </w:rPr>
        <w:t>2</w:t>
      </w:r>
      <w:r w:rsidRPr="00593740">
        <w:rPr>
          <w:lang w:val="en-GB"/>
        </w:rPr>
        <w:t>1r</w:t>
      </w:r>
      <w:r w:rsidR="00D73FCD" w:rsidRPr="00593740">
        <w:rPr>
          <w:lang w:val="en-GB"/>
        </w:rPr>
        <w:t>9</w:t>
      </w:r>
      <w:r w:rsidRPr="00593740">
        <w:rPr>
          <w:lang w:val="en-GB"/>
        </w:rPr>
        <w:t>, allow additional metadata to be specified for</w:t>
      </w:r>
      <w:r w:rsidR="005D3D0F" w:rsidRPr="00593740">
        <w:rPr>
          <w:lang w:val="en-GB"/>
        </w:rPr>
        <w:t xml:space="preserve"> each operation</w:t>
      </w:r>
      <w:r w:rsidR="006A3C91" w:rsidRPr="00593740">
        <w:rPr>
          <w:lang w:val="en-GB"/>
        </w:rPr>
        <w:t xml:space="preserve"> or for the service in its entirety</w:t>
      </w:r>
      <w:r w:rsidR="005D3D0F" w:rsidRPr="00593740">
        <w:rPr>
          <w:lang w:val="en-GB"/>
        </w:rPr>
        <w:t xml:space="preserve">.  </w:t>
      </w:r>
    </w:p>
    <w:p w14:paraId="25971512" w14:textId="77777777" w:rsidR="0030539B" w:rsidRPr="00593740" w:rsidRDefault="005D3D0F">
      <w:pPr>
        <w:rPr>
          <w:lang w:val="en-GB"/>
        </w:rPr>
      </w:pPr>
      <w:r w:rsidRPr="00593740">
        <w:rPr>
          <w:lang w:val="en-GB"/>
        </w:rPr>
        <w:t xml:space="preserve">The Parameter element is typically used to convey the value domain of a parameter.  </w:t>
      </w:r>
      <w:r w:rsidR="0030539B" w:rsidRPr="00593740">
        <w:rPr>
          <w:lang w:val="en-GB"/>
        </w:rPr>
        <w:t>For example, the domain of the</w:t>
      </w:r>
      <w:r w:rsidR="001D4121" w:rsidRPr="00593740">
        <w:rPr>
          <w:lang w:val="en-GB"/>
        </w:rPr>
        <w:t xml:space="preserve"> exceptionCode </w:t>
      </w:r>
      <w:r w:rsidR="0030539B" w:rsidRPr="00593740">
        <w:rPr>
          <w:lang w:val="en-GB"/>
        </w:rPr>
        <w:t xml:space="preserve">parameter could record all the codes implemented for each operation by </w:t>
      </w:r>
      <w:r w:rsidR="0003790E" w:rsidRPr="00593740">
        <w:rPr>
          <w:lang w:val="en-GB"/>
        </w:rPr>
        <w:t xml:space="preserve">a </w:t>
      </w:r>
      <w:r w:rsidR="0030539B" w:rsidRPr="00593740">
        <w:rPr>
          <w:lang w:val="en-GB"/>
        </w:rPr>
        <w:t xml:space="preserve">server. Similarly, each of the GetCapabilities operation request parameters might have its domain recorded. For example, the domain of the Sections parameter could record all the sections implemented by </w:t>
      </w:r>
      <w:r w:rsidR="0003790E" w:rsidRPr="00593740">
        <w:rPr>
          <w:lang w:val="en-GB"/>
        </w:rPr>
        <w:t xml:space="preserve">a </w:t>
      </w:r>
      <w:r w:rsidR="0030539B" w:rsidRPr="00593740">
        <w:rPr>
          <w:lang w:val="en-GB"/>
        </w:rPr>
        <w:t>server.</w:t>
      </w:r>
    </w:p>
    <w:p w14:paraId="30100BD0" w14:textId="77777777" w:rsidR="005D3D0F" w:rsidRPr="00593740" w:rsidRDefault="005D3D0F">
      <w:pPr>
        <w:rPr>
          <w:lang w:val="en-GB"/>
        </w:rPr>
      </w:pPr>
      <w:r w:rsidRPr="00593740">
        <w:rPr>
          <w:lang w:val="en-GB"/>
        </w:rPr>
        <w:lastRenderedPageBreak/>
        <w:t xml:space="preserve">The </w:t>
      </w:r>
      <w:r w:rsidR="00AF7AE2" w:rsidRPr="00593740">
        <w:rPr>
          <w:lang w:val="en-GB"/>
        </w:rPr>
        <w:t>Constraint</w:t>
      </w:r>
      <w:r w:rsidRPr="00593740">
        <w:rPr>
          <w:lang w:val="en-GB"/>
        </w:rPr>
        <w:t xml:space="preserve"> element is typically used to convey some capacity limit that the server enforces.  For example the Constraint element could be used to </w:t>
      </w:r>
      <w:r w:rsidR="00AF7AE2" w:rsidRPr="00593740">
        <w:rPr>
          <w:lang w:val="en-GB"/>
        </w:rPr>
        <w:t>convey</w:t>
      </w:r>
      <w:r w:rsidRPr="00593740">
        <w:rPr>
          <w:lang w:val="en-GB"/>
        </w:rPr>
        <w:t xml:space="preserve"> the default values of the maxRecords query parameter</w:t>
      </w:r>
      <w:r w:rsidR="001D4121" w:rsidRPr="00593740">
        <w:rPr>
          <w:lang w:val="en-GB"/>
        </w:rPr>
        <w:t xml:space="preserve"> (see OGC 06-121r</w:t>
      </w:r>
      <w:r w:rsidR="00D73FCD" w:rsidRPr="00593740">
        <w:rPr>
          <w:lang w:val="en-GB"/>
        </w:rPr>
        <w:t>9</w:t>
      </w:r>
      <w:r w:rsidR="001D4121" w:rsidRPr="00593740">
        <w:rPr>
          <w:lang w:val="en-GB"/>
        </w:rPr>
        <w:t>, subclause 7.4.</w:t>
      </w:r>
      <w:r w:rsidR="00D73FCD" w:rsidRPr="00593740">
        <w:rPr>
          <w:lang w:val="en-GB"/>
        </w:rPr>
        <w:t>6</w:t>
      </w:r>
      <w:r w:rsidR="001D4121" w:rsidRPr="00593740">
        <w:rPr>
          <w:lang w:val="en-GB"/>
        </w:rPr>
        <w:t>)</w:t>
      </w:r>
      <w:r w:rsidRPr="00593740">
        <w:rPr>
          <w:lang w:val="en-GB"/>
        </w:rPr>
        <w:t>.</w:t>
      </w:r>
    </w:p>
    <w:p w14:paraId="72A1EDD8" w14:textId="77777777" w:rsidR="00A27A75" w:rsidRPr="00593740" w:rsidRDefault="00A27A75" w:rsidP="004B30E0">
      <w:pPr>
        <w:rPr>
          <w:lang w:val="en-GB"/>
        </w:rPr>
      </w:pPr>
      <w:r w:rsidRPr="00593740">
        <w:rPr>
          <w:lang w:val="en-GB"/>
        </w:rPr>
        <w:t>Besides the Parameter and Constraint elements defined in this standard, server</w:t>
      </w:r>
      <w:r w:rsidR="002F71A6" w:rsidRPr="00593740">
        <w:rPr>
          <w:lang w:val="en-GB"/>
        </w:rPr>
        <w:t>s</w:t>
      </w:r>
      <w:r w:rsidRPr="00593740">
        <w:rPr>
          <w:lang w:val="en-GB"/>
        </w:rPr>
        <w:t xml:space="preserve"> may include additional – perhaps vendor specific -- Parameter and Constraint element in the capabilities document.  The meaning of such Parameter and Constraint elements is not defined in this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27A75" w:rsidRPr="00A17F50" w14:paraId="3AF55C73" w14:textId="77777777" w:rsidTr="008A22F6">
        <w:tc>
          <w:tcPr>
            <w:tcW w:w="8856" w:type="dxa"/>
            <w:shd w:val="clear" w:color="auto" w:fill="auto"/>
          </w:tcPr>
          <w:p w14:paraId="492E7C04" w14:textId="77777777" w:rsidR="00A27A75" w:rsidRPr="00593740" w:rsidRDefault="00A27A75" w:rsidP="004B30E0">
            <w:pPr>
              <w:rPr>
                <w:b/>
                <w:lang w:val="en-GB"/>
              </w:rPr>
            </w:pPr>
            <w:r w:rsidRPr="00593740">
              <w:rPr>
                <w:b/>
                <w:lang w:val="en-GB"/>
              </w:rPr>
              <w:t>Requirement</w:t>
            </w:r>
            <w:r w:rsidR="00776A02">
              <w:rPr>
                <w:b/>
                <w:lang w:val="en-GB"/>
              </w:rPr>
              <w:t>-047</w:t>
            </w:r>
          </w:p>
          <w:p w14:paraId="17588BBC" w14:textId="187D2344" w:rsidR="00A27A75" w:rsidRPr="00593740" w:rsidRDefault="00A27A75">
            <w:pPr>
              <w:rPr>
                <w:lang w:val="en-GB"/>
              </w:rPr>
            </w:pPr>
            <w:r w:rsidRPr="00593740">
              <w:rPr>
                <w:lang w:val="en-GB"/>
              </w:rPr>
              <w:t xml:space="preserve">Any additional Parameter and Constraint elements, not defined in this standard, that a server introduces in its capabilities shall be safely </w:t>
            </w:r>
            <w:r w:rsidR="002F71A6" w:rsidRPr="00593740">
              <w:rPr>
                <w:lang w:val="en-GB"/>
              </w:rPr>
              <w:t>ignor</w:t>
            </w:r>
            <w:r w:rsidR="00605B03">
              <w:rPr>
                <w:lang w:val="en-GB"/>
              </w:rPr>
              <w:t>ed</w:t>
            </w:r>
            <w:r w:rsidR="008C43E9" w:rsidRPr="00593740">
              <w:rPr>
                <w:lang w:val="en-GB"/>
              </w:rPr>
              <w:t xml:space="preserve"> by clients</w:t>
            </w:r>
            <w:r w:rsidR="00A62C23">
              <w:rPr>
                <w:lang w:val="en-GB"/>
              </w:rPr>
              <w:t xml:space="preserve"> which are solely targeted at this specification</w:t>
            </w:r>
            <w:r w:rsidR="008C43E9" w:rsidRPr="00593740">
              <w:rPr>
                <w:lang w:val="en-GB"/>
              </w:rPr>
              <w:t>.</w:t>
            </w:r>
          </w:p>
        </w:tc>
      </w:tr>
    </w:tbl>
    <w:p w14:paraId="71E8879C" w14:textId="77777777" w:rsidR="00A27A75" w:rsidRPr="00593740" w:rsidRDefault="00A27A75" w:rsidP="004B30E0">
      <w:pPr>
        <w:rPr>
          <w:lang w:val="en-GB"/>
        </w:rPr>
      </w:pPr>
    </w:p>
    <w:p w14:paraId="00A751BA" w14:textId="77777777" w:rsidR="0003790E" w:rsidRPr="00593740" w:rsidRDefault="0003790E" w:rsidP="00D72320">
      <w:pPr>
        <w:pStyle w:val="Heading4"/>
        <w:rPr>
          <w:lang w:val="en-GB"/>
        </w:rPr>
      </w:pPr>
      <w:r w:rsidRPr="00593740">
        <w:rPr>
          <w:lang w:val="en-GB"/>
        </w:rPr>
        <w:t>Parameter domains for CSW operations</w:t>
      </w:r>
    </w:p>
    <w:p w14:paraId="2DF70F55" w14:textId="349EEA56" w:rsidR="005D3D0F" w:rsidRPr="00593740" w:rsidRDefault="005D3D0F">
      <w:pPr>
        <w:rPr>
          <w:lang w:val="en-GB"/>
        </w:rPr>
      </w:pPr>
      <w:r w:rsidRPr="00593740">
        <w:rPr>
          <w:lang w:val="en-GB"/>
        </w:rPr>
        <w:t xml:space="preserve">Table </w:t>
      </w:r>
      <w:r w:rsidR="001B39C6" w:rsidRPr="00593740">
        <w:rPr>
          <w:lang w:val="en-GB"/>
        </w:rPr>
        <w:t>1</w:t>
      </w:r>
      <w:r w:rsidR="001B39C6">
        <w:rPr>
          <w:lang w:val="en-GB"/>
        </w:rPr>
        <w:t>8</w:t>
      </w:r>
      <w:r w:rsidR="001B39C6" w:rsidRPr="00593740">
        <w:rPr>
          <w:lang w:val="en-GB"/>
        </w:rPr>
        <w:t xml:space="preserve"> </w:t>
      </w:r>
      <w:r w:rsidRPr="00593740">
        <w:rPr>
          <w:lang w:val="en-GB"/>
        </w:rPr>
        <w:t xml:space="preserve">lists the set </w:t>
      </w:r>
      <w:r w:rsidR="00D23F94" w:rsidRPr="00593740">
        <w:rPr>
          <w:lang w:val="en-GB"/>
        </w:rPr>
        <w:t xml:space="preserve">of parameter domains that may be specified in the </w:t>
      </w:r>
      <w:r w:rsidR="008C43E9" w:rsidRPr="00593740">
        <w:rPr>
          <w:lang w:val="en-GB"/>
        </w:rPr>
        <w:t>O</w:t>
      </w:r>
      <w:r w:rsidR="00D23F94" w:rsidRPr="00593740">
        <w:rPr>
          <w:lang w:val="en-GB"/>
        </w:rPr>
        <w:t>perationsMetadata section of a CSW capabilities document</w:t>
      </w:r>
      <w:r w:rsidR="0003790E" w:rsidRPr="00593740">
        <w:rPr>
          <w:lang w:val="en-GB"/>
        </w:rPr>
        <w:t xml:space="preserve"> for CSW operations.</w:t>
      </w:r>
    </w:p>
    <w:p w14:paraId="7A1403A6" w14:textId="4F90C287" w:rsidR="00DE1BE6" w:rsidRPr="00593740" w:rsidRDefault="00DE1BE6" w:rsidP="00DE1BE6">
      <w:pPr>
        <w:pStyle w:val="Tabletitle"/>
        <w:rPr>
          <w:lang w:val="en-GB"/>
        </w:rPr>
      </w:pPr>
      <w:bookmarkStart w:id="652" w:name="_Toc326874399"/>
      <w:r w:rsidRPr="00593740">
        <w:rPr>
          <w:lang w:val="en-GB"/>
        </w:rPr>
        <w:t xml:space="preserve">Table </w:t>
      </w:r>
      <w:r w:rsidR="001B39C6" w:rsidRPr="00593740">
        <w:rPr>
          <w:lang w:val="en-GB"/>
        </w:rPr>
        <w:t>1</w:t>
      </w:r>
      <w:r w:rsidR="001B39C6">
        <w:rPr>
          <w:lang w:val="en-GB"/>
        </w:rPr>
        <w:t>8</w:t>
      </w:r>
      <w:r w:rsidR="001B39C6" w:rsidRPr="00593740">
        <w:rPr>
          <w:lang w:val="en-GB"/>
        </w:rPr>
        <w:t xml:space="preserve"> </w:t>
      </w:r>
      <w:r w:rsidRPr="00593740">
        <w:rPr>
          <w:lang w:val="en-GB"/>
        </w:rPr>
        <w:t>— Parameter domains for CSW operations</w:t>
      </w:r>
      <w:bookmarkEnd w:id="6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1209"/>
        <w:gridCol w:w="3219"/>
      </w:tblGrid>
      <w:tr w:rsidR="00280D16" w:rsidRPr="00593740" w14:paraId="306DCE22" w14:textId="77777777" w:rsidTr="00D72320">
        <w:tc>
          <w:tcPr>
            <w:tcW w:w="2214" w:type="dxa"/>
            <w:shd w:val="clear" w:color="auto" w:fill="auto"/>
          </w:tcPr>
          <w:p w14:paraId="6CDCDF7D" w14:textId="77777777" w:rsidR="00280D16" w:rsidRPr="00593740" w:rsidRDefault="00280D16" w:rsidP="00D72320">
            <w:pPr>
              <w:pStyle w:val="OGCtableheader"/>
              <w:rPr>
                <w:lang w:val="en-GB"/>
              </w:rPr>
            </w:pPr>
            <w:r w:rsidRPr="00593740">
              <w:rPr>
                <w:lang w:val="en-GB"/>
              </w:rPr>
              <w:t>Operation N</w:t>
            </w:r>
            <w:r w:rsidR="004025E9" w:rsidRPr="00593740">
              <w:rPr>
                <w:lang w:val="en-GB"/>
              </w:rPr>
              <w:t>ame</w:t>
            </w:r>
          </w:p>
        </w:tc>
        <w:tc>
          <w:tcPr>
            <w:tcW w:w="2214" w:type="dxa"/>
            <w:shd w:val="clear" w:color="auto" w:fill="auto"/>
          </w:tcPr>
          <w:p w14:paraId="7076C175" w14:textId="77777777" w:rsidR="00280D16" w:rsidRPr="00593740" w:rsidRDefault="004025E9" w:rsidP="00D72320">
            <w:pPr>
              <w:pStyle w:val="OGCtableheader"/>
              <w:rPr>
                <w:lang w:val="en-GB"/>
              </w:rPr>
            </w:pPr>
            <w:r w:rsidRPr="00593740">
              <w:rPr>
                <w:lang w:val="en-GB"/>
              </w:rPr>
              <w:t>Parameter Name</w:t>
            </w:r>
          </w:p>
        </w:tc>
        <w:tc>
          <w:tcPr>
            <w:tcW w:w="1209" w:type="dxa"/>
            <w:shd w:val="clear" w:color="auto" w:fill="auto"/>
          </w:tcPr>
          <w:p w14:paraId="16E899DF" w14:textId="77777777" w:rsidR="00280D16" w:rsidRPr="00593740" w:rsidRDefault="004025E9" w:rsidP="00D72320">
            <w:pPr>
              <w:pStyle w:val="OGCtableheader"/>
              <w:rPr>
                <w:lang w:val="en-GB"/>
              </w:rPr>
            </w:pPr>
            <w:r w:rsidRPr="00593740">
              <w:rPr>
                <w:lang w:val="en-GB"/>
              </w:rPr>
              <w:t>Expected Value Type</w:t>
            </w:r>
          </w:p>
        </w:tc>
        <w:tc>
          <w:tcPr>
            <w:tcW w:w="3219" w:type="dxa"/>
            <w:shd w:val="clear" w:color="auto" w:fill="auto"/>
          </w:tcPr>
          <w:p w14:paraId="7463B6EE" w14:textId="77777777" w:rsidR="00280D16" w:rsidRPr="00593740" w:rsidRDefault="004025E9" w:rsidP="00D72320">
            <w:pPr>
              <w:pStyle w:val="OGCtableheader"/>
              <w:rPr>
                <w:lang w:val="en-GB"/>
              </w:rPr>
            </w:pPr>
            <w:r w:rsidRPr="00593740">
              <w:rPr>
                <w:lang w:val="en-GB"/>
              </w:rPr>
              <w:t>Description/Possible Values</w:t>
            </w:r>
          </w:p>
        </w:tc>
      </w:tr>
      <w:tr w:rsidR="00280D16" w:rsidRPr="00A17F50" w14:paraId="619D7A56" w14:textId="77777777" w:rsidTr="00D72320">
        <w:tc>
          <w:tcPr>
            <w:tcW w:w="2214" w:type="dxa"/>
            <w:shd w:val="clear" w:color="auto" w:fill="auto"/>
          </w:tcPr>
          <w:p w14:paraId="7F89C9FC" w14:textId="77777777" w:rsidR="00280D16" w:rsidRPr="00593740" w:rsidRDefault="004025E9" w:rsidP="00D72320">
            <w:pPr>
              <w:pStyle w:val="OGCtabletext"/>
            </w:pPr>
            <w:r w:rsidRPr="00593740">
              <w:t>All operations (except GetCapabilities)</w:t>
            </w:r>
          </w:p>
        </w:tc>
        <w:tc>
          <w:tcPr>
            <w:tcW w:w="2214" w:type="dxa"/>
            <w:shd w:val="clear" w:color="auto" w:fill="auto"/>
          </w:tcPr>
          <w:p w14:paraId="6416CE5E" w14:textId="6AE77748" w:rsidR="00280D16" w:rsidRPr="00593740" w:rsidRDefault="00BE2B61" w:rsidP="00D72320">
            <w:pPr>
              <w:pStyle w:val="OGCtabletext"/>
            </w:pPr>
            <w:r w:rsidRPr="00593740">
              <w:t>V</w:t>
            </w:r>
            <w:r w:rsidR="004025E9" w:rsidRPr="00593740">
              <w:t>ersion</w:t>
            </w:r>
          </w:p>
        </w:tc>
        <w:tc>
          <w:tcPr>
            <w:tcW w:w="1209" w:type="dxa"/>
            <w:shd w:val="clear" w:color="auto" w:fill="auto"/>
          </w:tcPr>
          <w:p w14:paraId="59F7D5DF" w14:textId="77777777" w:rsidR="00280D16" w:rsidRPr="00593740" w:rsidRDefault="004025E9" w:rsidP="00D72320">
            <w:pPr>
              <w:pStyle w:val="OGCtabletext"/>
            </w:pPr>
            <w:r w:rsidRPr="00593740">
              <w:t>string</w:t>
            </w:r>
          </w:p>
        </w:tc>
        <w:tc>
          <w:tcPr>
            <w:tcW w:w="3219" w:type="dxa"/>
            <w:shd w:val="clear" w:color="auto" w:fill="auto"/>
          </w:tcPr>
          <w:p w14:paraId="13D4B12B" w14:textId="77777777" w:rsidR="00280D16" w:rsidRPr="00593740" w:rsidRDefault="00E65595" w:rsidP="00D72320">
            <w:pPr>
              <w:pStyle w:val="OGCtabletext"/>
              <w:rPr>
                <w:lang w:val="en-US"/>
              </w:rPr>
            </w:pPr>
            <w:r w:rsidRPr="00593740">
              <w:rPr>
                <w:lang w:val="en-US"/>
              </w:rPr>
              <w:t>I</w:t>
            </w:r>
            <w:r w:rsidR="004025E9" w:rsidRPr="00593740">
              <w:rPr>
                <w:lang w:val="en-US"/>
              </w:rPr>
              <w:t>nclude the value “3.0.0”.  May include the values “2.0.2” or other vendor specific version number.</w:t>
            </w:r>
          </w:p>
        </w:tc>
      </w:tr>
      <w:tr w:rsidR="00280D16" w:rsidRPr="00A17F50" w14:paraId="4C1E1BBF" w14:textId="77777777" w:rsidTr="00D72320">
        <w:tc>
          <w:tcPr>
            <w:tcW w:w="2214" w:type="dxa"/>
            <w:shd w:val="clear" w:color="auto" w:fill="auto"/>
          </w:tcPr>
          <w:p w14:paraId="716B2C86" w14:textId="77777777" w:rsidR="00280D16" w:rsidRPr="00593740" w:rsidRDefault="004025E9" w:rsidP="00D72320">
            <w:pPr>
              <w:pStyle w:val="OGCtabletext"/>
            </w:pPr>
            <w:r w:rsidRPr="00593740">
              <w:t>GetCapabilities</w:t>
            </w:r>
          </w:p>
        </w:tc>
        <w:tc>
          <w:tcPr>
            <w:tcW w:w="2214" w:type="dxa"/>
            <w:shd w:val="clear" w:color="auto" w:fill="auto"/>
          </w:tcPr>
          <w:p w14:paraId="3798177A" w14:textId="77777777" w:rsidR="00280D16" w:rsidRPr="00593740" w:rsidRDefault="004025E9" w:rsidP="00D72320">
            <w:pPr>
              <w:pStyle w:val="OGCtabletext"/>
            </w:pPr>
            <w:r w:rsidRPr="00593740">
              <w:t>AcceptVersions</w:t>
            </w:r>
          </w:p>
        </w:tc>
        <w:tc>
          <w:tcPr>
            <w:tcW w:w="1209" w:type="dxa"/>
            <w:shd w:val="clear" w:color="auto" w:fill="auto"/>
          </w:tcPr>
          <w:p w14:paraId="60C97477" w14:textId="77777777" w:rsidR="00280D16" w:rsidRPr="00593740" w:rsidRDefault="004025E9" w:rsidP="00D72320">
            <w:pPr>
              <w:pStyle w:val="OGCtabletext"/>
            </w:pPr>
            <w:r w:rsidRPr="00593740">
              <w:t>string</w:t>
            </w:r>
          </w:p>
        </w:tc>
        <w:tc>
          <w:tcPr>
            <w:tcW w:w="3219" w:type="dxa"/>
            <w:shd w:val="clear" w:color="auto" w:fill="auto"/>
          </w:tcPr>
          <w:p w14:paraId="2B85EE92" w14:textId="77777777" w:rsidR="00280D16" w:rsidRPr="00593740" w:rsidRDefault="00E65595" w:rsidP="00D72320">
            <w:pPr>
              <w:pStyle w:val="OGCtabletext"/>
              <w:rPr>
                <w:lang w:val="en-US"/>
              </w:rPr>
            </w:pPr>
            <w:r w:rsidRPr="00593740">
              <w:rPr>
                <w:lang w:val="en-US"/>
              </w:rPr>
              <w:t>I</w:t>
            </w:r>
            <w:r w:rsidR="004025E9" w:rsidRPr="00593740">
              <w:rPr>
                <w:lang w:val="en-US"/>
              </w:rPr>
              <w:t>nclude the value “3.0.0”.  May include the values “2.0.2” or other vendor specific version number.</w:t>
            </w:r>
          </w:p>
        </w:tc>
      </w:tr>
      <w:tr w:rsidR="00280D16" w:rsidRPr="00A17F50" w14:paraId="3E85F2A9" w14:textId="77777777" w:rsidTr="00D72320">
        <w:tc>
          <w:tcPr>
            <w:tcW w:w="2214" w:type="dxa"/>
            <w:shd w:val="clear" w:color="auto" w:fill="auto"/>
          </w:tcPr>
          <w:p w14:paraId="3A1B5DE1" w14:textId="77777777" w:rsidR="00280D16" w:rsidRPr="00593740" w:rsidRDefault="004025E9" w:rsidP="00D72320">
            <w:pPr>
              <w:pStyle w:val="OGCtabletext"/>
            </w:pPr>
            <w:r w:rsidRPr="00593740">
              <w:t>GetCapabilities</w:t>
            </w:r>
          </w:p>
        </w:tc>
        <w:tc>
          <w:tcPr>
            <w:tcW w:w="2214" w:type="dxa"/>
            <w:shd w:val="clear" w:color="auto" w:fill="auto"/>
          </w:tcPr>
          <w:p w14:paraId="46ED655E" w14:textId="77777777" w:rsidR="00280D16" w:rsidRPr="00593740" w:rsidRDefault="004025E9" w:rsidP="00D72320">
            <w:pPr>
              <w:pStyle w:val="OGCtabletext"/>
            </w:pPr>
            <w:r w:rsidRPr="00593740">
              <w:t>AcceptFormats</w:t>
            </w:r>
          </w:p>
        </w:tc>
        <w:tc>
          <w:tcPr>
            <w:tcW w:w="1209" w:type="dxa"/>
            <w:shd w:val="clear" w:color="auto" w:fill="auto"/>
          </w:tcPr>
          <w:p w14:paraId="1C569ED1" w14:textId="77777777" w:rsidR="00280D16" w:rsidRPr="00593740" w:rsidRDefault="004025E9" w:rsidP="00D72320">
            <w:pPr>
              <w:pStyle w:val="OGCtabletext"/>
            </w:pPr>
            <w:r w:rsidRPr="00593740">
              <w:t>MIME type</w:t>
            </w:r>
          </w:p>
        </w:tc>
        <w:tc>
          <w:tcPr>
            <w:tcW w:w="3219" w:type="dxa"/>
            <w:shd w:val="clear" w:color="auto" w:fill="auto"/>
          </w:tcPr>
          <w:p w14:paraId="42177F55" w14:textId="77777777" w:rsidR="004025E9" w:rsidRPr="00593740" w:rsidRDefault="00E65595" w:rsidP="00D72320">
            <w:pPr>
              <w:pStyle w:val="OGCtabletext"/>
              <w:rPr>
                <w:lang w:val="en-US"/>
              </w:rPr>
            </w:pPr>
            <w:r w:rsidRPr="00593740">
              <w:rPr>
                <w:lang w:val="en-US"/>
              </w:rPr>
              <w:t>I</w:t>
            </w:r>
            <w:r w:rsidR="004025E9" w:rsidRPr="00593740">
              <w:rPr>
                <w:lang w:val="en-US"/>
              </w:rPr>
              <w:t>nclude</w:t>
            </w:r>
            <w:r w:rsidRPr="00593740">
              <w:rPr>
                <w:lang w:val="en-US"/>
              </w:rPr>
              <w:t>s</w:t>
            </w:r>
            <w:r w:rsidR="004025E9" w:rsidRPr="00593740">
              <w:rPr>
                <w:lang w:val="en-US"/>
              </w:rPr>
              <w:t xml:space="preserve"> the value "text/xml". May include other MIME types such as "text/html" or "text/plain" or any other vendor supported MIME type the server is capable of generating. </w:t>
            </w:r>
          </w:p>
          <w:p w14:paraId="1A7CBDB1" w14:textId="77777777" w:rsidR="00280D16" w:rsidRPr="00593740" w:rsidRDefault="00280D16" w:rsidP="00D72320">
            <w:pPr>
              <w:pStyle w:val="OGCtabletext"/>
              <w:rPr>
                <w:lang w:val="en-US"/>
              </w:rPr>
            </w:pPr>
          </w:p>
        </w:tc>
      </w:tr>
      <w:tr w:rsidR="00280D16" w:rsidRPr="00A17F50" w14:paraId="61B9FE92" w14:textId="77777777" w:rsidTr="00D72320">
        <w:tc>
          <w:tcPr>
            <w:tcW w:w="2214" w:type="dxa"/>
            <w:shd w:val="clear" w:color="auto" w:fill="auto"/>
          </w:tcPr>
          <w:p w14:paraId="33BB228C" w14:textId="77777777" w:rsidR="00280D16" w:rsidRPr="00593740" w:rsidRDefault="004025E9" w:rsidP="00D72320">
            <w:pPr>
              <w:pStyle w:val="OGCtabletext"/>
            </w:pPr>
            <w:r w:rsidRPr="00593740">
              <w:t>GetCapabilities</w:t>
            </w:r>
          </w:p>
        </w:tc>
        <w:tc>
          <w:tcPr>
            <w:tcW w:w="2214" w:type="dxa"/>
            <w:shd w:val="clear" w:color="auto" w:fill="auto"/>
          </w:tcPr>
          <w:p w14:paraId="2D2936F1" w14:textId="77777777" w:rsidR="00280D16" w:rsidRPr="00593740" w:rsidRDefault="004025E9" w:rsidP="00D72320">
            <w:pPr>
              <w:pStyle w:val="OGCtabletext"/>
            </w:pPr>
            <w:r w:rsidRPr="00593740">
              <w:t>Sections</w:t>
            </w:r>
          </w:p>
        </w:tc>
        <w:tc>
          <w:tcPr>
            <w:tcW w:w="1209" w:type="dxa"/>
            <w:shd w:val="clear" w:color="auto" w:fill="auto"/>
          </w:tcPr>
          <w:p w14:paraId="212D8C7A" w14:textId="77777777" w:rsidR="00280D16" w:rsidRPr="00593740" w:rsidRDefault="004025E9" w:rsidP="00D72320">
            <w:pPr>
              <w:pStyle w:val="OGCtabletext"/>
            </w:pPr>
            <w:r w:rsidRPr="00593740">
              <w:t>string</w:t>
            </w:r>
          </w:p>
        </w:tc>
        <w:tc>
          <w:tcPr>
            <w:tcW w:w="3219" w:type="dxa"/>
            <w:shd w:val="clear" w:color="auto" w:fill="auto"/>
          </w:tcPr>
          <w:p w14:paraId="6B72DE63" w14:textId="77777777" w:rsidR="004025E9" w:rsidRPr="00593740" w:rsidRDefault="004025E9" w:rsidP="00D72320">
            <w:pPr>
              <w:pStyle w:val="OGCtabletext"/>
              <w:rPr>
                <w:lang w:val="en-US"/>
              </w:rPr>
            </w:pPr>
            <w:r w:rsidRPr="00593740">
              <w:rPr>
                <w:lang w:val="en-US"/>
              </w:rPr>
              <w:t xml:space="preserve">Zero or more of the following list of values: "ServiceIdentification", "ServiceProvider", "OperationsMetadata", "Filter_Capabilities" </w:t>
            </w:r>
          </w:p>
          <w:p w14:paraId="30CA7367" w14:textId="77777777" w:rsidR="00280D16" w:rsidRPr="00593740" w:rsidRDefault="00280D16" w:rsidP="00D72320">
            <w:pPr>
              <w:pStyle w:val="OGCtabletext"/>
              <w:rPr>
                <w:lang w:val="en-US"/>
              </w:rPr>
            </w:pPr>
          </w:p>
        </w:tc>
      </w:tr>
      <w:tr w:rsidR="007426DD" w:rsidRPr="00A17F50" w14:paraId="0B23CC31" w14:textId="77777777" w:rsidTr="00D72320">
        <w:tc>
          <w:tcPr>
            <w:tcW w:w="2214" w:type="dxa"/>
            <w:shd w:val="clear" w:color="auto" w:fill="auto"/>
          </w:tcPr>
          <w:p w14:paraId="3768242C" w14:textId="77777777" w:rsidR="007426DD" w:rsidRPr="00593740" w:rsidRDefault="007426DD" w:rsidP="00D72320">
            <w:pPr>
              <w:pStyle w:val="OGCtabletext"/>
            </w:pPr>
            <w:r w:rsidRPr="00593740">
              <w:t xml:space="preserve">GetRecords </w:t>
            </w:r>
          </w:p>
        </w:tc>
        <w:tc>
          <w:tcPr>
            <w:tcW w:w="2214" w:type="dxa"/>
            <w:shd w:val="clear" w:color="auto" w:fill="auto"/>
          </w:tcPr>
          <w:p w14:paraId="31406C80" w14:textId="77777777" w:rsidR="007426DD" w:rsidRPr="00593740" w:rsidRDefault="007426DD" w:rsidP="00D72320">
            <w:pPr>
              <w:pStyle w:val="OGCtabletext"/>
            </w:pPr>
            <w:r w:rsidRPr="00593740">
              <w:t>typeName</w:t>
            </w:r>
          </w:p>
        </w:tc>
        <w:tc>
          <w:tcPr>
            <w:tcW w:w="1209" w:type="dxa"/>
            <w:shd w:val="clear" w:color="auto" w:fill="auto"/>
          </w:tcPr>
          <w:p w14:paraId="0F8F2D0A" w14:textId="77777777" w:rsidR="007426DD" w:rsidRPr="00593740" w:rsidRDefault="005D03A0" w:rsidP="00D72320">
            <w:pPr>
              <w:pStyle w:val="OGCtabletext"/>
            </w:pPr>
            <w:r w:rsidRPr="00593740">
              <w:t>Qualified xml element</w:t>
            </w:r>
          </w:p>
        </w:tc>
        <w:tc>
          <w:tcPr>
            <w:tcW w:w="3219" w:type="dxa"/>
            <w:shd w:val="clear" w:color="auto" w:fill="auto"/>
          </w:tcPr>
          <w:p w14:paraId="02BF9780" w14:textId="77777777" w:rsidR="007426DD" w:rsidRPr="00593740" w:rsidRDefault="007426DD" w:rsidP="00D72320">
            <w:pPr>
              <w:pStyle w:val="OGCtabletext"/>
              <w:rPr>
                <w:lang w:val="en-US"/>
              </w:rPr>
            </w:pPr>
            <w:r w:rsidRPr="00593740">
              <w:rPr>
                <w:lang w:val="en-US"/>
              </w:rPr>
              <w:t xml:space="preserve">Includes the value </w:t>
            </w:r>
            <w:r w:rsidR="005D03A0" w:rsidRPr="00593740">
              <w:rPr>
                <w:lang w:val="en-US"/>
              </w:rPr>
              <w:t xml:space="preserve">csw:Record. </w:t>
            </w:r>
            <w:r w:rsidRPr="00593740">
              <w:rPr>
                <w:lang w:val="en-US"/>
              </w:rPr>
              <w:t xml:space="preserve">May include </w:t>
            </w:r>
            <w:r w:rsidR="005D03A0" w:rsidRPr="00593740">
              <w:rPr>
                <w:lang w:val="en-US"/>
              </w:rPr>
              <w:t>other</w:t>
            </w:r>
            <w:r w:rsidRPr="00593740">
              <w:rPr>
                <w:lang w:val="en-US"/>
              </w:rPr>
              <w:t xml:space="preserve"> </w:t>
            </w:r>
            <w:r w:rsidR="005D03A0" w:rsidRPr="00593740">
              <w:rPr>
                <w:lang w:val="en-US"/>
              </w:rPr>
              <w:t>qualified xml elements th</w:t>
            </w:r>
            <w:r w:rsidRPr="00593740">
              <w:rPr>
                <w:lang w:val="en-US"/>
              </w:rPr>
              <w:t xml:space="preserve">at the server </w:t>
            </w:r>
            <w:r w:rsidR="005D03A0" w:rsidRPr="00593740">
              <w:rPr>
                <w:lang w:val="en-US"/>
              </w:rPr>
              <w:t xml:space="preserve">of a CSW profile </w:t>
            </w:r>
            <w:r w:rsidRPr="00593740">
              <w:rPr>
                <w:lang w:val="en-US"/>
              </w:rPr>
              <w:t>supports</w:t>
            </w:r>
            <w:r w:rsidR="005D03A0" w:rsidRPr="00593740">
              <w:rPr>
                <w:lang w:val="en-US"/>
              </w:rPr>
              <w:t xml:space="preserve"> (e.g. gmd:MD_Metadata)</w:t>
            </w:r>
            <w:r w:rsidRPr="00593740">
              <w:rPr>
                <w:lang w:val="en-US"/>
              </w:rPr>
              <w:t>.</w:t>
            </w:r>
          </w:p>
        </w:tc>
      </w:tr>
      <w:tr w:rsidR="00280D16" w:rsidRPr="00A17F50" w14:paraId="2A4334DD" w14:textId="77777777" w:rsidTr="00D72320">
        <w:tc>
          <w:tcPr>
            <w:tcW w:w="2214" w:type="dxa"/>
            <w:shd w:val="clear" w:color="auto" w:fill="auto"/>
          </w:tcPr>
          <w:p w14:paraId="775D1A3D" w14:textId="77777777" w:rsidR="00280D16" w:rsidRPr="00593740" w:rsidRDefault="004025E9" w:rsidP="00D72320">
            <w:pPr>
              <w:pStyle w:val="OGCtabletext"/>
              <w:rPr>
                <w:lang w:val="en-US"/>
              </w:rPr>
            </w:pPr>
            <w:r w:rsidRPr="00593740">
              <w:rPr>
                <w:lang w:val="en-US"/>
              </w:rPr>
              <w:t>GetRecords GetRecordById</w:t>
            </w:r>
          </w:p>
        </w:tc>
        <w:tc>
          <w:tcPr>
            <w:tcW w:w="2214" w:type="dxa"/>
            <w:shd w:val="clear" w:color="auto" w:fill="auto"/>
          </w:tcPr>
          <w:p w14:paraId="49C48DF6" w14:textId="77777777" w:rsidR="00280D16" w:rsidRPr="00593740" w:rsidRDefault="004025E9" w:rsidP="00D72320">
            <w:pPr>
              <w:pStyle w:val="OGCtabletext"/>
              <w:rPr>
                <w:lang w:val="en-US"/>
              </w:rPr>
            </w:pPr>
            <w:r w:rsidRPr="00593740">
              <w:rPr>
                <w:lang w:val="en-US"/>
              </w:rPr>
              <w:t>outputFormat</w:t>
            </w:r>
          </w:p>
        </w:tc>
        <w:tc>
          <w:tcPr>
            <w:tcW w:w="1209" w:type="dxa"/>
            <w:shd w:val="clear" w:color="auto" w:fill="auto"/>
          </w:tcPr>
          <w:p w14:paraId="1486F202" w14:textId="77777777" w:rsidR="00280D16" w:rsidRPr="00593740" w:rsidRDefault="004025E9" w:rsidP="00D72320">
            <w:pPr>
              <w:pStyle w:val="OGCtabletext"/>
              <w:rPr>
                <w:lang w:val="en-US"/>
              </w:rPr>
            </w:pPr>
            <w:r w:rsidRPr="00593740">
              <w:rPr>
                <w:lang w:val="en-US"/>
              </w:rPr>
              <w:t>string or MIME type</w:t>
            </w:r>
          </w:p>
        </w:tc>
        <w:tc>
          <w:tcPr>
            <w:tcW w:w="3219" w:type="dxa"/>
            <w:shd w:val="clear" w:color="auto" w:fill="auto"/>
          </w:tcPr>
          <w:p w14:paraId="17FEEFD3" w14:textId="77777777" w:rsidR="00280D16" w:rsidRPr="00593740" w:rsidRDefault="00E65595" w:rsidP="00D72320">
            <w:pPr>
              <w:pStyle w:val="OGCtabletext"/>
              <w:rPr>
                <w:lang w:val="en-US"/>
              </w:rPr>
            </w:pPr>
            <w:r w:rsidRPr="00593740">
              <w:rPr>
                <w:lang w:val="en-US"/>
              </w:rPr>
              <w:t>I</w:t>
            </w:r>
            <w:r w:rsidR="004025E9" w:rsidRPr="00593740">
              <w:rPr>
                <w:lang w:val="en-US"/>
              </w:rPr>
              <w:t>nclude</w:t>
            </w:r>
            <w:r w:rsidRPr="00593740">
              <w:rPr>
                <w:lang w:val="en-US"/>
              </w:rPr>
              <w:t>s</w:t>
            </w:r>
            <w:r w:rsidR="004025E9" w:rsidRPr="00593740">
              <w:rPr>
                <w:lang w:val="en-US"/>
              </w:rPr>
              <w:t xml:space="preserve"> the value application/xml</w:t>
            </w:r>
            <w:r w:rsidR="004E35EF">
              <w:rPr>
                <w:lang w:val="en-US"/>
              </w:rPr>
              <w:t xml:space="preserve"> </w:t>
            </w:r>
            <w:r w:rsidR="002B37D8" w:rsidRPr="005A0C06">
              <w:rPr>
                <w:lang w:val="en-GB"/>
              </w:rPr>
              <w:t>(or “application/soap+xml” for SOAP)</w:t>
            </w:r>
            <w:r w:rsidR="004025E9" w:rsidRPr="005A0C06">
              <w:rPr>
                <w:lang w:val="en-US"/>
              </w:rPr>
              <w:t>.</w:t>
            </w:r>
            <w:r w:rsidR="004025E9" w:rsidRPr="00593740">
              <w:rPr>
                <w:lang w:val="en-US"/>
              </w:rPr>
              <w:t xml:space="preserve">  May include any other </w:t>
            </w:r>
            <w:r w:rsidR="004025E9" w:rsidRPr="00593740">
              <w:rPr>
                <w:lang w:val="en-US"/>
              </w:rPr>
              <w:lastRenderedPageBreak/>
              <w:t>string MIME type that the server supports.</w:t>
            </w:r>
          </w:p>
        </w:tc>
      </w:tr>
      <w:tr w:rsidR="00280D16" w:rsidRPr="00593740" w14:paraId="3C60DCF3" w14:textId="77777777" w:rsidTr="00D72320">
        <w:tc>
          <w:tcPr>
            <w:tcW w:w="2214" w:type="dxa"/>
            <w:shd w:val="clear" w:color="auto" w:fill="auto"/>
          </w:tcPr>
          <w:p w14:paraId="6F4FD980" w14:textId="77777777" w:rsidR="00280D16" w:rsidRPr="00593740" w:rsidRDefault="004025E9" w:rsidP="00D72320">
            <w:pPr>
              <w:pStyle w:val="OGCtabletext"/>
            </w:pPr>
            <w:r w:rsidRPr="00593740">
              <w:lastRenderedPageBreak/>
              <w:t>GetRecords GetRecordById</w:t>
            </w:r>
          </w:p>
        </w:tc>
        <w:tc>
          <w:tcPr>
            <w:tcW w:w="2214" w:type="dxa"/>
            <w:shd w:val="clear" w:color="auto" w:fill="auto"/>
          </w:tcPr>
          <w:p w14:paraId="6557EDD2" w14:textId="77777777" w:rsidR="00280D16" w:rsidRPr="00593740" w:rsidRDefault="004025E9" w:rsidP="00D72320">
            <w:pPr>
              <w:pStyle w:val="OGCtabletext"/>
            </w:pPr>
            <w:r w:rsidRPr="00593740">
              <w:t>outputSchema</w:t>
            </w:r>
          </w:p>
        </w:tc>
        <w:tc>
          <w:tcPr>
            <w:tcW w:w="1209" w:type="dxa"/>
            <w:shd w:val="clear" w:color="auto" w:fill="auto"/>
          </w:tcPr>
          <w:p w14:paraId="794B87E6" w14:textId="77777777" w:rsidR="00280D16" w:rsidRPr="00593740" w:rsidRDefault="004025E9" w:rsidP="00D72320">
            <w:pPr>
              <w:pStyle w:val="OGCtabletext"/>
            </w:pPr>
            <w:r w:rsidRPr="00593740">
              <w:t>URI</w:t>
            </w:r>
          </w:p>
        </w:tc>
        <w:tc>
          <w:tcPr>
            <w:tcW w:w="3219" w:type="dxa"/>
            <w:shd w:val="clear" w:color="auto" w:fill="auto"/>
          </w:tcPr>
          <w:p w14:paraId="61A970FF" w14:textId="77777777" w:rsidR="00280D16" w:rsidRPr="00593740" w:rsidRDefault="00280D16" w:rsidP="00D72320">
            <w:pPr>
              <w:pStyle w:val="OGCtabletext"/>
            </w:pPr>
          </w:p>
        </w:tc>
      </w:tr>
      <w:tr w:rsidR="00280D16" w:rsidRPr="00A17F50" w14:paraId="0345784B" w14:textId="77777777" w:rsidTr="00D72320">
        <w:tc>
          <w:tcPr>
            <w:tcW w:w="2214" w:type="dxa"/>
            <w:shd w:val="clear" w:color="auto" w:fill="auto"/>
          </w:tcPr>
          <w:p w14:paraId="6B0928D9" w14:textId="77777777" w:rsidR="00280D16" w:rsidRPr="00593740" w:rsidRDefault="004025E9" w:rsidP="00D72320">
            <w:pPr>
              <w:pStyle w:val="OGCtabletext"/>
            </w:pPr>
            <w:r w:rsidRPr="00593740">
              <w:t>GetRecords GetRecordById</w:t>
            </w:r>
          </w:p>
        </w:tc>
        <w:tc>
          <w:tcPr>
            <w:tcW w:w="2214" w:type="dxa"/>
            <w:shd w:val="clear" w:color="auto" w:fill="auto"/>
          </w:tcPr>
          <w:p w14:paraId="5970ED1D" w14:textId="77777777" w:rsidR="00280D16" w:rsidRPr="00593740" w:rsidRDefault="004025E9" w:rsidP="00D72320">
            <w:pPr>
              <w:pStyle w:val="OGCtabletext"/>
            </w:pPr>
            <w:r w:rsidRPr="00593740">
              <w:t>ElementSetName</w:t>
            </w:r>
          </w:p>
        </w:tc>
        <w:tc>
          <w:tcPr>
            <w:tcW w:w="1209" w:type="dxa"/>
            <w:shd w:val="clear" w:color="auto" w:fill="auto"/>
          </w:tcPr>
          <w:p w14:paraId="5C455B1C" w14:textId="77777777" w:rsidR="00280D16" w:rsidRPr="00593740" w:rsidRDefault="004025E9" w:rsidP="00D72320">
            <w:pPr>
              <w:pStyle w:val="OGCtabletext"/>
            </w:pPr>
            <w:r w:rsidRPr="00593740">
              <w:t>string</w:t>
            </w:r>
          </w:p>
        </w:tc>
        <w:tc>
          <w:tcPr>
            <w:tcW w:w="3219" w:type="dxa"/>
            <w:shd w:val="clear" w:color="auto" w:fill="auto"/>
          </w:tcPr>
          <w:p w14:paraId="6BC51863" w14:textId="77777777" w:rsidR="00280D16" w:rsidRPr="00593740" w:rsidRDefault="00E65595" w:rsidP="00D72320">
            <w:pPr>
              <w:pStyle w:val="OGCtabletext"/>
              <w:rPr>
                <w:lang w:val="en-US"/>
              </w:rPr>
            </w:pPr>
            <w:r w:rsidRPr="00593740">
              <w:rPr>
                <w:lang w:val="en-US"/>
              </w:rPr>
              <w:t>I</w:t>
            </w:r>
            <w:r w:rsidR="00274F0C" w:rsidRPr="00593740">
              <w:rPr>
                <w:lang w:val="en-US"/>
              </w:rPr>
              <w:t>nclude</w:t>
            </w:r>
            <w:r w:rsidRPr="00593740">
              <w:rPr>
                <w:lang w:val="en-US"/>
              </w:rPr>
              <w:t>s</w:t>
            </w:r>
            <w:r w:rsidR="00274F0C" w:rsidRPr="00593740">
              <w:rPr>
                <w:lang w:val="en-US"/>
              </w:rPr>
              <w:t xml:space="preserve"> the values “brief”, “summary” and “full”.  May include any other value that the server recognizes as a named set of information model elements.</w:t>
            </w:r>
          </w:p>
        </w:tc>
      </w:tr>
      <w:tr w:rsidR="00F114D2" w:rsidRPr="00A17F50" w14:paraId="44C29842" w14:textId="77777777" w:rsidTr="00D72320">
        <w:tc>
          <w:tcPr>
            <w:tcW w:w="2214" w:type="dxa"/>
            <w:shd w:val="clear" w:color="auto" w:fill="auto"/>
          </w:tcPr>
          <w:p w14:paraId="6E2DE545" w14:textId="7857EE78" w:rsidR="00F114D2" w:rsidRPr="00593740" w:rsidRDefault="00F114D2" w:rsidP="00D72320">
            <w:pPr>
              <w:pStyle w:val="OGCtabletext"/>
            </w:pPr>
            <w:r>
              <w:t>GetRecords</w:t>
            </w:r>
            <w:r>
              <w:br/>
              <w:t>GetRecordById</w:t>
            </w:r>
          </w:p>
        </w:tc>
        <w:tc>
          <w:tcPr>
            <w:tcW w:w="2214" w:type="dxa"/>
            <w:shd w:val="clear" w:color="auto" w:fill="auto"/>
          </w:tcPr>
          <w:p w14:paraId="71C17130" w14:textId="030D59A5" w:rsidR="00F114D2" w:rsidRPr="00593740" w:rsidRDefault="00F114D2" w:rsidP="00D72320">
            <w:pPr>
              <w:pStyle w:val="OGCtabletext"/>
            </w:pPr>
            <w:r>
              <w:t>geometry_crs</w:t>
            </w:r>
          </w:p>
        </w:tc>
        <w:tc>
          <w:tcPr>
            <w:tcW w:w="1209" w:type="dxa"/>
            <w:shd w:val="clear" w:color="auto" w:fill="auto"/>
          </w:tcPr>
          <w:p w14:paraId="252038A6" w14:textId="3234C3EB" w:rsidR="00F114D2" w:rsidRPr="00593740" w:rsidRDefault="00F114D2" w:rsidP="00D72320">
            <w:pPr>
              <w:pStyle w:val="OGCtabletext"/>
            </w:pPr>
            <w:r>
              <w:t>URI</w:t>
            </w:r>
          </w:p>
        </w:tc>
        <w:tc>
          <w:tcPr>
            <w:tcW w:w="3219" w:type="dxa"/>
            <w:shd w:val="clear" w:color="auto" w:fill="auto"/>
          </w:tcPr>
          <w:p w14:paraId="6029F5AB" w14:textId="62A62DD2" w:rsidR="00F114D2" w:rsidRPr="00A90286" w:rsidRDefault="00F114D2" w:rsidP="00D72320">
            <w:pPr>
              <w:pStyle w:val="OGCtabletext"/>
              <w:rPr>
                <w:vertAlign w:val="superscript"/>
                <w:lang w:val="en-US"/>
              </w:rPr>
            </w:pPr>
            <w:r>
              <w:rPr>
                <w:lang w:val="en-US"/>
              </w:rPr>
              <w:t xml:space="preserve">A list of coordinate references system identifiers that the server </w:t>
            </w:r>
            <w:r w:rsidR="001E10B2">
              <w:rPr>
                <w:lang w:val="en-US"/>
              </w:rPr>
              <w:t>supports.</w:t>
            </w:r>
            <w:r w:rsidR="001E10B2">
              <w:rPr>
                <w:vertAlign w:val="superscript"/>
                <w:lang w:val="en-US"/>
              </w:rPr>
              <w:t>1</w:t>
            </w:r>
            <w:r w:rsidR="00F72CB2">
              <w:rPr>
                <w:vertAlign w:val="superscript"/>
                <w:lang w:val="en-US"/>
              </w:rPr>
              <w:t>,2</w:t>
            </w:r>
          </w:p>
        </w:tc>
      </w:tr>
      <w:tr w:rsidR="00274F0C" w:rsidRPr="00A17F50" w14:paraId="35CFA9F0" w14:textId="77777777" w:rsidTr="00D72320">
        <w:tc>
          <w:tcPr>
            <w:tcW w:w="2214" w:type="dxa"/>
            <w:shd w:val="clear" w:color="auto" w:fill="auto"/>
          </w:tcPr>
          <w:p w14:paraId="1B247F22" w14:textId="77777777" w:rsidR="00274F0C" w:rsidRPr="00593740" w:rsidRDefault="00A0489A" w:rsidP="00D72320">
            <w:pPr>
              <w:pStyle w:val="OGCtabletext"/>
            </w:pPr>
            <w:r w:rsidRPr="00593740">
              <w:t>Harvest</w:t>
            </w:r>
          </w:p>
        </w:tc>
        <w:tc>
          <w:tcPr>
            <w:tcW w:w="2214" w:type="dxa"/>
            <w:shd w:val="clear" w:color="auto" w:fill="auto"/>
          </w:tcPr>
          <w:p w14:paraId="622E036F" w14:textId="77777777" w:rsidR="00274F0C" w:rsidRPr="00593740" w:rsidRDefault="00A0489A" w:rsidP="00D72320">
            <w:pPr>
              <w:pStyle w:val="OGCtabletext"/>
            </w:pPr>
            <w:r w:rsidRPr="00593740">
              <w:t>ResourceType</w:t>
            </w:r>
          </w:p>
        </w:tc>
        <w:tc>
          <w:tcPr>
            <w:tcW w:w="1209" w:type="dxa"/>
            <w:shd w:val="clear" w:color="auto" w:fill="auto"/>
          </w:tcPr>
          <w:p w14:paraId="1A46A021" w14:textId="77777777" w:rsidR="00274F0C" w:rsidRPr="00593740" w:rsidRDefault="00A0489A" w:rsidP="00D72320">
            <w:pPr>
              <w:pStyle w:val="OGCtabletext"/>
            </w:pPr>
            <w:r w:rsidRPr="00593740">
              <w:t>string</w:t>
            </w:r>
          </w:p>
        </w:tc>
        <w:tc>
          <w:tcPr>
            <w:tcW w:w="3219" w:type="dxa"/>
            <w:shd w:val="clear" w:color="auto" w:fill="auto"/>
          </w:tcPr>
          <w:p w14:paraId="2279CD8F" w14:textId="7F839459" w:rsidR="00274F0C" w:rsidRPr="00593740" w:rsidRDefault="00A0489A" w:rsidP="0002029A">
            <w:pPr>
              <w:pStyle w:val="OGCtabletext"/>
              <w:rPr>
                <w:lang w:val="en-US"/>
              </w:rPr>
            </w:pPr>
            <w:r w:rsidRPr="00593740">
              <w:rPr>
                <w:lang w:val="en-US"/>
              </w:rPr>
              <w:t>Lists the token identifying the resources types that the server is able to harvest</w:t>
            </w:r>
            <w:r w:rsidR="00524059">
              <w:rPr>
                <w:lang w:val="en-US"/>
              </w:rPr>
              <w:t xml:space="preserve"> (see Table </w:t>
            </w:r>
            <w:r w:rsidR="0002029A">
              <w:rPr>
                <w:lang w:val="en-US"/>
              </w:rPr>
              <w:t>25</w:t>
            </w:r>
            <w:r w:rsidR="00524059">
              <w:rPr>
                <w:lang w:val="en-US"/>
              </w:rPr>
              <w:t>)</w:t>
            </w:r>
            <w:r w:rsidRPr="00593740">
              <w:rPr>
                <w:lang w:val="en-US"/>
              </w:rPr>
              <w:t>.</w:t>
            </w:r>
          </w:p>
        </w:tc>
      </w:tr>
      <w:tr w:rsidR="00A0489A" w:rsidRPr="00A17F50" w14:paraId="51BC118C" w14:textId="77777777" w:rsidTr="00D72320">
        <w:tc>
          <w:tcPr>
            <w:tcW w:w="2214" w:type="dxa"/>
            <w:shd w:val="clear" w:color="auto" w:fill="auto"/>
          </w:tcPr>
          <w:p w14:paraId="7AB71E7F" w14:textId="77777777" w:rsidR="00A0489A" w:rsidRPr="00593740" w:rsidRDefault="00A0489A" w:rsidP="00D72320">
            <w:pPr>
              <w:pStyle w:val="OGCtabletext"/>
            </w:pPr>
            <w:r w:rsidRPr="00593740">
              <w:t>Harvest</w:t>
            </w:r>
          </w:p>
        </w:tc>
        <w:tc>
          <w:tcPr>
            <w:tcW w:w="2214" w:type="dxa"/>
            <w:shd w:val="clear" w:color="auto" w:fill="auto"/>
          </w:tcPr>
          <w:p w14:paraId="5E19E4D2" w14:textId="77777777" w:rsidR="00A0489A" w:rsidRPr="00593740" w:rsidRDefault="00A0489A" w:rsidP="00D72320">
            <w:pPr>
              <w:pStyle w:val="OGCtabletext"/>
            </w:pPr>
            <w:r w:rsidRPr="00593740">
              <w:t>ResourceFormat</w:t>
            </w:r>
          </w:p>
        </w:tc>
        <w:tc>
          <w:tcPr>
            <w:tcW w:w="1209" w:type="dxa"/>
            <w:shd w:val="clear" w:color="auto" w:fill="auto"/>
          </w:tcPr>
          <w:p w14:paraId="226C41B4" w14:textId="77777777" w:rsidR="00A0489A" w:rsidRPr="00593740" w:rsidRDefault="0038653E" w:rsidP="00D72320">
            <w:pPr>
              <w:pStyle w:val="OGCtabletext"/>
            </w:pPr>
            <w:r w:rsidRPr="00593740">
              <w:t>s</w:t>
            </w:r>
            <w:r w:rsidR="00A0489A" w:rsidRPr="00593740">
              <w:t>tring</w:t>
            </w:r>
          </w:p>
        </w:tc>
        <w:tc>
          <w:tcPr>
            <w:tcW w:w="3219" w:type="dxa"/>
            <w:shd w:val="clear" w:color="auto" w:fill="auto"/>
          </w:tcPr>
          <w:p w14:paraId="2E216212" w14:textId="77777777" w:rsidR="00A0489A" w:rsidRPr="00593740" w:rsidRDefault="00E65595" w:rsidP="00D72320">
            <w:pPr>
              <w:pStyle w:val="OGCtabletext"/>
              <w:rPr>
                <w:lang w:val="en-US"/>
              </w:rPr>
            </w:pPr>
            <w:r w:rsidRPr="00593740">
              <w:rPr>
                <w:lang w:val="en-US"/>
              </w:rPr>
              <w:t>I</w:t>
            </w:r>
            <w:r w:rsidR="0038653E" w:rsidRPr="00593740">
              <w:rPr>
                <w:lang w:val="en-US"/>
              </w:rPr>
              <w:t>nclude</w:t>
            </w:r>
            <w:r w:rsidRPr="00593740">
              <w:rPr>
                <w:lang w:val="en-US"/>
              </w:rPr>
              <w:t>s</w:t>
            </w:r>
            <w:r w:rsidR="0038653E" w:rsidRPr="00593740">
              <w:rPr>
                <w:lang w:val="en-US"/>
              </w:rPr>
              <w:t xml:space="preserve"> the value “application/xml”.  May include any other values indicating the resource formats that the server supports.</w:t>
            </w:r>
          </w:p>
        </w:tc>
      </w:tr>
      <w:tr w:rsidR="00ED2644" w:rsidRPr="00A17F50" w14:paraId="4C9C10D0" w14:textId="77777777" w:rsidTr="00D72320">
        <w:tc>
          <w:tcPr>
            <w:tcW w:w="2214" w:type="dxa"/>
            <w:shd w:val="clear" w:color="auto" w:fill="auto"/>
          </w:tcPr>
          <w:p w14:paraId="36FA0CDD" w14:textId="77777777" w:rsidR="00ED2644" w:rsidRPr="00593740" w:rsidRDefault="00ED2644" w:rsidP="00D72320">
            <w:pPr>
              <w:pStyle w:val="OGCtabletext"/>
            </w:pPr>
            <w:r w:rsidRPr="00593740">
              <w:t>UnHarvest</w:t>
            </w:r>
          </w:p>
        </w:tc>
        <w:tc>
          <w:tcPr>
            <w:tcW w:w="2214" w:type="dxa"/>
            <w:shd w:val="clear" w:color="auto" w:fill="auto"/>
          </w:tcPr>
          <w:p w14:paraId="31CC4E6E" w14:textId="77777777" w:rsidR="00ED2644" w:rsidRPr="00593740" w:rsidRDefault="00ED2644" w:rsidP="00D72320">
            <w:pPr>
              <w:pStyle w:val="OGCtabletext"/>
            </w:pPr>
            <w:r w:rsidRPr="00593740">
              <w:t>outputFormat</w:t>
            </w:r>
          </w:p>
        </w:tc>
        <w:tc>
          <w:tcPr>
            <w:tcW w:w="1209" w:type="dxa"/>
            <w:shd w:val="clear" w:color="auto" w:fill="auto"/>
          </w:tcPr>
          <w:p w14:paraId="05E9AB21" w14:textId="77777777" w:rsidR="00ED2644" w:rsidRPr="00593740" w:rsidRDefault="00ED2644" w:rsidP="00D72320">
            <w:pPr>
              <w:pStyle w:val="OGCtabletext"/>
            </w:pPr>
            <w:r w:rsidRPr="00593740">
              <w:t>string or MIME type</w:t>
            </w:r>
          </w:p>
        </w:tc>
        <w:tc>
          <w:tcPr>
            <w:tcW w:w="3219" w:type="dxa"/>
            <w:shd w:val="clear" w:color="auto" w:fill="auto"/>
          </w:tcPr>
          <w:p w14:paraId="7056CA4E" w14:textId="77777777" w:rsidR="00ED2644" w:rsidRPr="00593740" w:rsidRDefault="00ED2644" w:rsidP="00D72320">
            <w:pPr>
              <w:pStyle w:val="OGCtabletext"/>
              <w:rPr>
                <w:lang w:val="en-US"/>
              </w:rPr>
            </w:pPr>
            <w:r w:rsidRPr="00593740">
              <w:rPr>
                <w:lang w:val="en-US"/>
              </w:rPr>
              <w:t xml:space="preserve">Indicates the format of the response.  </w:t>
            </w:r>
            <w:r w:rsidR="00166A17" w:rsidRPr="00593740">
              <w:rPr>
                <w:lang w:val="en-US"/>
              </w:rPr>
              <w:t>I</w:t>
            </w:r>
            <w:r w:rsidRPr="00593740">
              <w:rPr>
                <w:lang w:val="en-US"/>
              </w:rPr>
              <w:t>nclude</w:t>
            </w:r>
            <w:r w:rsidR="00166A17" w:rsidRPr="00593740">
              <w:rPr>
                <w:lang w:val="en-US"/>
              </w:rPr>
              <w:t>s</w:t>
            </w:r>
            <w:r w:rsidRPr="00593740">
              <w:rPr>
                <w:lang w:val="en-US"/>
              </w:rPr>
              <w:t xml:space="preserve"> the value “text/xml”.  May include any other response format that the server supports (e.g. text/html).</w:t>
            </w:r>
          </w:p>
        </w:tc>
      </w:tr>
      <w:tr w:rsidR="001E10B2" w:rsidRPr="00A17F50" w14:paraId="2AFE052E" w14:textId="77777777" w:rsidTr="00260BEA">
        <w:tc>
          <w:tcPr>
            <w:tcW w:w="8856" w:type="dxa"/>
            <w:gridSpan w:val="4"/>
            <w:shd w:val="clear" w:color="auto" w:fill="auto"/>
          </w:tcPr>
          <w:p w14:paraId="59D8F290" w14:textId="5C562CA5" w:rsidR="00BE2B61" w:rsidRDefault="001E10B2" w:rsidP="001E10B2">
            <w:pPr>
              <w:pStyle w:val="OGCtabletext"/>
              <w:rPr>
                <w:lang w:val="en-US"/>
              </w:rPr>
            </w:pPr>
            <w:r>
              <w:rPr>
                <w:lang w:val="en-US"/>
              </w:rPr>
              <w:t>NOTES:</w:t>
            </w:r>
            <w:r>
              <w:rPr>
                <w:lang w:val="en-US"/>
              </w:rPr>
              <w:br/>
              <w:t xml:space="preserve">1. </w:t>
            </w:r>
            <w:r w:rsidR="00CF2D0F">
              <w:rPr>
                <w:lang w:val="en-US"/>
              </w:rPr>
              <w:t>For servers that support it, t</w:t>
            </w:r>
            <w:r w:rsidR="00BE2B61">
              <w:rPr>
                <w:lang w:val="en-US"/>
              </w:rPr>
              <w:t>he value domain for this parameter may also be optionally obtained using the GetDomain operation (see 7.2).</w:t>
            </w:r>
          </w:p>
          <w:p w14:paraId="3FC95CE8" w14:textId="5B2CF0B2" w:rsidR="001E10B2" w:rsidRPr="00593740" w:rsidRDefault="00BE2B61" w:rsidP="001E10B2">
            <w:pPr>
              <w:pStyle w:val="OGCtabletext"/>
              <w:rPr>
                <w:lang w:val="en-US"/>
              </w:rPr>
            </w:pPr>
            <w:r>
              <w:rPr>
                <w:lang w:val="en-US"/>
              </w:rPr>
              <w:t xml:space="preserve">2. </w:t>
            </w:r>
            <w:r w:rsidR="001E10B2">
              <w:rPr>
                <w:lang w:val="en-US"/>
              </w:rPr>
              <w:t>The value domain for this parameter also applies to the BBOX parameter.  The CRS for the BBOX parameter is not referencable as a distinct parameter name because it is encoded after the coordinate values string (see OGC 06-121r9, clause 10.2).</w:t>
            </w:r>
          </w:p>
        </w:tc>
      </w:tr>
    </w:tbl>
    <w:p w14:paraId="1A3DECC8" w14:textId="77777777" w:rsidR="00D23F94" w:rsidRPr="00593740" w:rsidRDefault="00D23F94">
      <w:pPr>
        <w:rPr>
          <w:lang w:val="en-GB"/>
        </w:rPr>
      </w:pPr>
    </w:p>
    <w:p w14:paraId="54B179BD" w14:textId="77777777" w:rsidR="00006B37" w:rsidRPr="00593740" w:rsidRDefault="00006B37" w:rsidP="00D72320">
      <w:pPr>
        <w:pStyle w:val="Heading4"/>
        <w:rPr>
          <w:lang w:val="en-GB"/>
        </w:rPr>
      </w:pPr>
      <w:r w:rsidRPr="00593740">
        <w:rPr>
          <w:lang w:val="en-GB"/>
        </w:rPr>
        <w:t>Constraints for CSW operations</w:t>
      </w:r>
    </w:p>
    <w:p w14:paraId="379833A2" w14:textId="0B4EC86B" w:rsidR="00006B37" w:rsidRPr="00593740" w:rsidRDefault="00006B37" w:rsidP="00006B37">
      <w:pPr>
        <w:rPr>
          <w:lang w:val="en-GB"/>
        </w:rPr>
      </w:pPr>
      <w:r w:rsidRPr="00593740">
        <w:rPr>
          <w:lang w:val="en-GB"/>
        </w:rPr>
        <w:t xml:space="preserve">Table </w:t>
      </w:r>
      <w:r w:rsidR="001B39C6" w:rsidRPr="00593740">
        <w:rPr>
          <w:lang w:val="en-GB"/>
        </w:rPr>
        <w:t>1</w:t>
      </w:r>
      <w:r w:rsidR="001B39C6">
        <w:rPr>
          <w:lang w:val="en-GB"/>
        </w:rPr>
        <w:t xml:space="preserve">9 </w:t>
      </w:r>
      <w:r w:rsidRPr="00593740">
        <w:rPr>
          <w:lang w:val="en-GB"/>
        </w:rPr>
        <w:t>lists the set of parameter domains that may be specified in the OperationsMetadata section of a CSW capabilities document for CSW operations.</w:t>
      </w:r>
    </w:p>
    <w:p w14:paraId="65019DDF" w14:textId="686B54C2" w:rsidR="00F05C1D" w:rsidRPr="00593740" w:rsidRDefault="00F05C1D" w:rsidP="00F05C1D">
      <w:pPr>
        <w:pStyle w:val="Tabletitle"/>
        <w:rPr>
          <w:lang w:val="en-GB"/>
        </w:rPr>
      </w:pPr>
      <w:bookmarkStart w:id="653" w:name="_Toc326874400"/>
      <w:r w:rsidRPr="00593740">
        <w:rPr>
          <w:lang w:val="en-GB"/>
        </w:rPr>
        <w:t xml:space="preserve">Table </w:t>
      </w:r>
      <w:r w:rsidR="001B39C6" w:rsidRPr="00593740">
        <w:rPr>
          <w:lang w:val="en-GB"/>
        </w:rPr>
        <w:t>1</w:t>
      </w:r>
      <w:r w:rsidR="001B39C6">
        <w:rPr>
          <w:lang w:val="en-GB"/>
        </w:rPr>
        <w:t>9</w:t>
      </w:r>
      <w:r w:rsidR="001B39C6" w:rsidRPr="00593740">
        <w:rPr>
          <w:lang w:val="en-GB"/>
        </w:rPr>
        <w:t xml:space="preserve"> </w:t>
      </w:r>
      <w:r w:rsidRPr="00593740">
        <w:rPr>
          <w:lang w:val="en-GB"/>
        </w:rPr>
        <w:t xml:space="preserve">— </w:t>
      </w:r>
      <w:r w:rsidR="00CC5A8F" w:rsidRPr="00593740">
        <w:rPr>
          <w:lang w:val="en-GB"/>
        </w:rPr>
        <w:t>Operation c</w:t>
      </w:r>
      <w:r w:rsidRPr="00593740">
        <w:rPr>
          <w:lang w:val="en-GB"/>
        </w:rPr>
        <w:t>onstraints</w:t>
      </w:r>
      <w:bookmarkEnd w:id="6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960"/>
        <w:gridCol w:w="1160"/>
        <w:gridCol w:w="2775"/>
      </w:tblGrid>
      <w:tr w:rsidR="00006B37" w:rsidRPr="00593740" w14:paraId="7603FEA9" w14:textId="77777777" w:rsidTr="0058413F">
        <w:tc>
          <w:tcPr>
            <w:tcW w:w="2088" w:type="dxa"/>
            <w:shd w:val="clear" w:color="auto" w:fill="auto"/>
          </w:tcPr>
          <w:p w14:paraId="0A1273EB" w14:textId="77777777" w:rsidR="00006B37" w:rsidRPr="00593740" w:rsidRDefault="00006B37" w:rsidP="00613221">
            <w:pPr>
              <w:pStyle w:val="OGCtableheader"/>
              <w:rPr>
                <w:lang w:val="en-GB"/>
              </w:rPr>
            </w:pPr>
            <w:r w:rsidRPr="00593740">
              <w:rPr>
                <w:lang w:val="en-GB"/>
              </w:rPr>
              <w:t>Operation Name</w:t>
            </w:r>
          </w:p>
        </w:tc>
        <w:tc>
          <w:tcPr>
            <w:tcW w:w="2593" w:type="dxa"/>
            <w:shd w:val="clear" w:color="auto" w:fill="auto"/>
          </w:tcPr>
          <w:p w14:paraId="00F5B42C" w14:textId="77777777" w:rsidR="00006B37" w:rsidRPr="00593740" w:rsidRDefault="00006B37" w:rsidP="00613221">
            <w:pPr>
              <w:pStyle w:val="OGCtableheader"/>
              <w:rPr>
                <w:lang w:val="en-GB"/>
              </w:rPr>
            </w:pPr>
            <w:r w:rsidRPr="00593740">
              <w:rPr>
                <w:lang w:val="en-GB"/>
              </w:rPr>
              <w:t>Constraint Name</w:t>
            </w:r>
          </w:p>
        </w:tc>
        <w:tc>
          <w:tcPr>
            <w:tcW w:w="1185" w:type="dxa"/>
            <w:shd w:val="clear" w:color="auto" w:fill="auto"/>
          </w:tcPr>
          <w:p w14:paraId="6D0DBF7E" w14:textId="77777777" w:rsidR="00006B37" w:rsidRPr="00593740" w:rsidRDefault="00006B37" w:rsidP="00613221">
            <w:pPr>
              <w:pStyle w:val="OGCtableheader"/>
              <w:rPr>
                <w:lang w:val="en-GB"/>
              </w:rPr>
            </w:pPr>
            <w:r w:rsidRPr="00593740">
              <w:rPr>
                <w:lang w:val="en-GB"/>
              </w:rPr>
              <w:t>Expected value type</w:t>
            </w:r>
          </w:p>
        </w:tc>
        <w:tc>
          <w:tcPr>
            <w:tcW w:w="2990" w:type="dxa"/>
            <w:shd w:val="clear" w:color="auto" w:fill="auto"/>
          </w:tcPr>
          <w:p w14:paraId="437837DD" w14:textId="77777777" w:rsidR="00006B37" w:rsidRPr="00593740" w:rsidRDefault="00006B37" w:rsidP="00613221">
            <w:pPr>
              <w:pStyle w:val="OGCtableheader"/>
              <w:rPr>
                <w:lang w:val="en-GB"/>
              </w:rPr>
            </w:pPr>
            <w:r w:rsidRPr="00593740">
              <w:rPr>
                <w:lang w:val="en-GB"/>
              </w:rPr>
              <w:t>Description</w:t>
            </w:r>
          </w:p>
        </w:tc>
      </w:tr>
      <w:tr w:rsidR="00186A54" w:rsidRPr="00A17F50" w14:paraId="72D3C938" w14:textId="77777777" w:rsidTr="0058413F">
        <w:tc>
          <w:tcPr>
            <w:tcW w:w="2088" w:type="dxa"/>
            <w:shd w:val="clear" w:color="auto" w:fill="auto"/>
          </w:tcPr>
          <w:p w14:paraId="124D9062" w14:textId="77777777" w:rsidR="00186A54" w:rsidRPr="00593740" w:rsidRDefault="00186A54" w:rsidP="00613221">
            <w:pPr>
              <w:pStyle w:val="OGCtabletext"/>
              <w:rPr>
                <w:lang w:val="en-GB"/>
              </w:rPr>
            </w:pPr>
            <w:r w:rsidRPr="00593740">
              <w:rPr>
                <w:lang w:val="en-GB"/>
              </w:rPr>
              <w:t>GetRecords</w:t>
            </w:r>
          </w:p>
        </w:tc>
        <w:tc>
          <w:tcPr>
            <w:tcW w:w="2593" w:type="dxa"/>
            <w:shd w:val="clear" w:color="auto" w:fill="auto"/>
          </w:tcPr>
          <w:p w14:paraId="44A8C429" w14:textId="77777777" w:rsidR="00186A54" w:rsidRPr="00593740" w:rsidRDefault="00186A54" w:rsidP="00613221">
            <w:pPr>
              <w:pStyle w:val="OGCtabletext"/>
              <w:rPr>
                <w:lang w:val="en-GB"/>
              </w:rPr>
            </w:pPr>
            <w:r w:rsidRPr="00593740">
              <w:rPr>
                <w:lang w:val="en-GB"/>
              </w:rPr>
              <w:t>MaxRecordDefault</w:t>
            </w:r>
          </w:p>
        </w:tc>
        <w:tc>
          <w:tcPr>
            <w:tcW w:w="1185" w:type="dxa"/>
            <w:shd w:val="clear" w:color="auto" w:fill="auto"/>
          </w:tcPr>
          <w:p w14:paraId="197A3A74" w14:textId="77777777" w:rsidR="00186A54" w:rsidRPr="00593740" w:rsidRDefault="00186A54" w:rsidP="00613221">
            <w:pPr>
              <w:pStyle w:val="OGCtabletext"/>
              <w:rPr>
                <w:lang w:val="en-GB"/>
              </w:rPr>
            </w:pPr>
            <w:r w:rsidRPr="00593740">
              <w:rPr>
                <w:lang w:val="en-GB"/>
              </w:rPr>
              <w:t>Integer value</w:t>
            </w:r>
          </w:p>
        </w:tc>
        <w:tc>
          <w:tcPr>
            <w:tcW w:w="2990" w:type="dxa"/>
            <w:shd w:val="clear" w:color="auto" w:fill="auto"/>
          </w:tcPr>
          <w:p w14:paraId="01213AA7" w14:textId="77777777" w:rsidR="00186A54" w:rsidRPr="00593740" w:rsidRDefault="00186A54" w:rsidP="00613221">
            <w:pPr>
              <w:pStyle w:val="OGCtabletext"/>
              <w:rPr>
                <w:lang w:val="en-GB"/>
              </w:rPr>
            </w:pPr>
            <w:r w:rsidRPr="00593740">
              <w:rPr>
                <w:lang w:val="en-GB"/>
              </w:rPr>
              <w:t xml:space="preserve">Specifies the default value of the maxRecords parameter.  </w:t>
            </w:r>
          </w:p>
        </w:tc>
      </w:tr>
      <w:tr w:rsidR="00186A54" w:rsidRPr="00A17F50" w14:paraId="53217D56" w14:textId="77777777" w:rsidTr="0058413F">
        <w:tc>
          <w:tcPr>
            <w:tcW w:w="2088" w:type="dxa"/>
            <w:shd w:val="clear" w:color="auto" w:fill="auto"/>
          </w:tcPr>
          <w:p w14:paraId="41DB5E29" w14:textId="77777777" w:rsidR="00186A54" w:rsidRPr="00593740" w:rsidRDefault="00186A54" w:rsidP="00613221">
            <w:pPr>
              <w:pStyle w:val="OGCtabletext"/>
              <w:rPr>
                <w:lang w:val="en-GB"/>
              </w:rPr>
            </w:pPr>
            <w:r w:rsidRPr="00593740">
              <w:rPr>
                <w:lang w:val="en-GB"/>
              </w:rPr>
              <w:t>GetRecords</w:t>
            </w:r>
          </w:p>
        </w:tc>
        <w:tc>
          <w:tcPr>
            <w:tcW w:w="2593" w:type="dxa"/>
            <w:shd w:val="clear" w:color="auto" w:fill="auto"/>
          </w:tcPr>
          <w:p w14:paraId="17B810CE" w14:textId="77777777" w:rsidR="00186A54" w:rsidRPr="00593740" w:rsidRDefault="00186A54" w:rsidP="00613221">
            <w:pPr>
              <w:pStyle w:val="OGCtabletext"/>
              <w:rPr>
                <w:lang w:val="en-GB"/>
              </w:rPr>
            </w:pPr>
            <w:r w:rsidRPr="00593740">
              <w:rPr>
                <w:lang w:val="en-GB"/>
              </w:rPr>
              <w:t>SortLevelLimit</w:t>
            </w:r>
          </w:p>
        </w:tc>
        <w:tc>
          <w:tcPr>
            <w:tcW w:w="1185" w:type="dxa"/>
            <w:shd w:val="clear" w:color="auto" w:fill="auto"/>
          </w:tcPr>
          <w:p w14:paraId="0B69745F" w14:textId="77777777" w:rsidR="00186A54" w:rsidRPr="00593740" w:rsidRDefault="00186A54" w:rsidP="00613221">
            <w:pPr>
              <w:pStyle w:val="OGCtabletext"/>
              <w:rPr>
                <w:lang w:val="en-GB"/>
              </w:rPr>
            </w:pPr>
            <w:r w:rsidRPr="00593740">
              <w:rPr>
                <w:lang w:val="en-GB"/>
              </w:rPr>
              <w:t>Integer value</w:t>
            </w:r>
          </w:p>
        </w:tc>
        <w:tc>
          <w:tcPr>
            <w:tcW w:w="2990" w:type="dxa"/>
            <w:shd w:val="clear" w:color="auto" w:fill="auto"/>
          </w:tcPr>
          <w:p w14:paraId="67A22991" w14:textId="77777777" w:rsidR="00186A54" w:rsidRPr="00593740" w:rsidRDefault="00186A54" w:rsidP="00312F12">
            <w:pPr>
              <w:pStyle w:val="OGCtabletext"/>
              <w:rPr>
                <w:lang w:val="en-GB"/>
              </w:rPr>
            </w:pPr>
            <w:r w:rsidRPr="00593740">
              <w:rPr>
                <w:lang w:val="en-GB"/>
              </w:rPr>
              <w:t xml:space="preserve">Defines the maximum number of properties that may be simultaneously sorted.  In the event that a request contains too many properties, the </w:t>
            </w:r>
            <w:r w:rsidR="004C355A" w:rsidRPr="00593740">
              <w:rPr>
                <w:lang w:val="en-GB"/>
              </w:rPr>
              <w:t>server</w:t>
            </w:r>
            <w:r w:rsidRPr="00593740">
              <w:rPr>
                <w:lang w:val="en-GB"/>
              </w:rPr>
              <w:t xml:space="preserve"> shall respond with an exception as specified in clause </w:t>
            </w:r>
            <w:r w:rsidR="00D73FCD" w:rsidRPr="00593740">
              <w:rPr>
                <w:lang w:val="en-GB"/>
              </w:rPr>
              <w:t>6.7</w:t>
            </w:r>
            <w:r w:rsidRPr="00593740">
              <w:rPr>
                <w:lang w:val="en-GB"/>
              </w:rPr>
              <w:t xml:space="preserve">.  If the constraint is not specified </w:t>
            </w:r>
            <w:r w:rsidRPr="00593740">
              <w:rPr>
                <w:lang w:val="en-GB"/>
              </w:rPr>
              <w:lastRenderedPageBreak/>
              <w:t>then there is no limit to the number of sort properties that may be specified.</w:t>
            </w:r>
          </w:p>
        </w:tc>
      </w:tr>
      <w:tr w:rsidR="00EC0FCE" w:rsidRPr="00A17F50" w14:paraId="70ADB86F" w14:textId="77777777" w:rsidTr="0058413F">
        <w:tc>
          <w:tcPr>
            <w:tcW w:w="2088" w:type="dxa"/>
            <w:shd w:val="clear" w:color="auto" w:fill="auto"/>
          </w:tcPr>
          <w:p w14:paraId="46D22807" w14:textId="77777777" w:rsidR="00EC0FCE" w:rsidRPr="00593740" w:rsidRDefault="00EC0FCE" w:rsidP="00613221">
            <w:pPr>
              <w:pStyle w:val="OGCtabletext"/>
              <w:rPr>
                <w:lang w:val="en-GB"/>
              </w:rPr>
            </w:pPr>
            <w:r w:rsidRPr="00593740">
              <w:rPr>
                <w:lang w:val="en-GB"/>
              </w:rPr>
              <w:lastRenderedPageBreak/>
              <w:t>GetRecords</w:t>
            </w:r>
          </w:p>
        </w:tc>
        <w:tc>
          <w:tcPr>
            <w:tcW w:w="2593" w:type="dxa"/>
            <w:shd w:val="clear" w:color="auto" w:fill="auto"/>
          </w:tcPr>
          <w:p w14:paraId="075681F1" w14:textId="77777777" w:rsidR="00EC0FCE" w:rsidRPr="00593740" w:rsidRDefault="00EC0FCE" w:rsidP="00613221">
            <w:pPr>
              <w:pStyle w:val="OGCtabletext"/>
              <w:rPr>
                <w:lang w:val="en-GB"/>
              </w:rPr>
            </w:pPr>
            <w:r w:rsidRPr="00593740">
              <w:rPr>
                <w:lang w:val="en-GB"/>
              </w:rPr>
              <w:t>FederatedCatalogues</w:t>
            </w:r>
          </w:p>
        </w:tc>
        <w:tc>
          <w:tcPr>
            <w:tcW w:w="1185" w:type="dxa"/>
            <w:shd w:val="clear" w:color="auto" w:fill="auto"/>
          </w:tcPr>
          <w:p w14:paraId="1CC3B586" w14:textId="77777777" w:rsidR="00EC0FCE" w:rsidRPr="00593740" w:rsidRDefault="00EC0FCE" w:rsidP="00613221">
            <w:pPr>
              <w:pStyle w:val="OGCtabletext"/>
              <w:rPr>
                <w:lang w:val="en-GB"/>
              </w:rPr>
            </w:pPr>
            <w:r w:rsidRPr="00593740">
              <w:rPr>
                <w:lang w:val="en-GB"/>
              </w:rPr>
              <w:t>anyURI</w:t>
            </w:r>
          </w:p>
        </w:tc>
        <w:tc>
          <w:tcPr>
            <w:tcW w:w="2990" w:type="dxa"/>
            <w:shd w:val="clear" w:color="auto" w:fill="auto"/>
          </w:tcPr>
          <w:p w14:paraId="1B178749" w14:textId="77777777" w:rsidR="00EC0FCE" w:rsidRPr="00593740" w:rsidRDefault="00EC0FCE" w:rsidP="00312F12">
            <w:pPr>
              <w:pStyle w:val="OGCtabletext"/>
              <w:rPr>
                <w:lang w:val="en-GB"/>
              </w:rPr>
            </w:pPr>
            <w:r w:rsidRPr="00593740">
              <w:rPr>
                <w:lang w:val="en-GB"/>
              </w:rPr>
              <w:t xml:space="preserve">One or more base URL’s of federated catalogues. </w:t>
            </w:r>
          </w:p>
        </w:tc>
      </w:tr>
      <w:tr w:rsidR="00F15D0C" w:rsidRPr="00A17F50" w14:paraId="0D51294B" w14:textId="77777777" w:rsidTr="0058413F">
        <w:tc>
          <w:tcPr>
            <w:tcW w:w="2088" w:type="dxa"/>
            <w:shd w:val="clear" w:color="auto" w:fill="auto"/>
          </w:tcPr>
          <w:p w14:paraId="53896E03" w14:textId="77777777" w:rsidR="00F15D0C" w:rsidRPr="00593740" w:rsidRDefault="00F15D0C" w:rsidP="00613221">
            <w:pPr>
              <w:pStyle w:val="OGCtabletext"/>
              <w:rPr>
                <w:lang w:val="en-GB"/>
              </w:rPr>
            </w:pPr>
            <w:r w:rsidRPr="00593740">
              <w:rPr>
                <w:lang w:val="en-GB"/>
              </w:rPr>
              <w:t>GetRecords</w:t>
            </w:r>
          </w:p>
        </w:tc>
        <w:tc>
          <w:tcPr>
            <w:tcW w:w="2593" w:type="dxa"/>
            <w:shd w:val="clear" w:color="auto" w:fill="auto"/>
          </w:tcPr>
          <w:p w14:paraId="5A4E5450" w14:textId="77777777" w:rsidR="00F15D0C" w:rsidRPr="00593740" w:rsidRDefault="00F15D0C" w:rsidP="00613221">
            <w:pPr>
              <w:pStyle w:val="OGCtabletext"/>
              <w:rPr>
                <w:lang w:val="en-GB"/>
              </w:rPr>
            </w:pPr>
            <w:r w:rsidRPr="00593740">
              <w:rPr>
                <w:lang w:val="en-GB"/>
              </w:rPr>
              <w:t>OpenSearchDescriptionDocument</w:t>
            </w:r>
          </w:p>
        </w:tc>
        <w:tc>
          <w:tcPr>
            <w:tcW w:w="1185" w:type="dxa"/>
            <w:shd w:val="clear" w:color="auto" w:fill="auto"/>
          </w:tcPr>
          <w:p w14:paraId="0A055822" w14:textId="77777777" w:rsidR="00F15D0C" w:rsidRPr="00593740" w:rsidRDefault="00F15D0C" w:rsidP="00613221">
            <w:pPr>
              <w:pStyle w:val="OGCtabletext"/>
              <w:rPr>
                <w:lang w:val="en-GB"/>
              </w:rPr>
            </w:pPr>
            <w:r w:rsidRPr="00593740">
              <w:rPr>
                <w:lang w:val="en-GB"/>
              </w:rPr>
              <w:t>anyURI</w:t>
            </w:r>
          </w:p>
        </w:tc>
        <w:tc>
          <w:tcPr>
            <w:tcW w:w="2990" w:type="dxa"/>
            <w:shd w:val="clear" w:color="auto" w:fill="auto"/>
          </w:tcPr>
          <w:p w14:paraId="0A12C661" w14:textId="77777777" w:rsidR="00F15D0C" w:rsidRPr="00593740" w:rsidRDefault="00F15D0C" w:rsidP="00613221">
            <w:pPr>
              <w:pStyle w:val="OGCtabletext"/>
              <w:rPr>
                <w:lang w:val="en-GB"/>
              </w:rPr>
            </w:pPr>
            <w:r w:rsidRPr="00593740">
              <w:rPr>
                <w:lang w:val="en-GB"/>
              </w:rPr>
              <w:t>Provides a URI reference to an open search description document that the service offers.</w:t>
            </w:r>
          </w:p>
        </w:tc>
      </w:tr>
      <w:tr w:rsidR="00006B37" w:rsidRPr="00A17F50" w14:paraId="4939A0DA" w14:textId="77777777" w:rsidTr="0058413F">
        <w:tc>
          <w:tcPr>
            <w:tcW w:w="2088" w:type="dxa"/>
            <w:shd w:val="clear" w:color="auto" w:fill="auto"/>
          </w:tcPr>
          <w:p w14:paraId="7DA9E29B" w14:textId="77777777" w:rsidR="00006B37" w:rsidRPr="00593740" w:rsidRDefault="00006B37" w:rsidP="00613221">
            <w:pPr>
              <w:pStyle w:val="OGCtabletext"/>
              <w:rPr>
                <w:lang w:val="en-GB"/>
              </w:rPr>
            </w:pPr>
            <w:r w:rsidRPr="00593740">
              <w:rPr>
                <w:lang w:val="en-GB"/>
              </w:rPr>
              <w:t>Transaction</w:t>
            </w:r>
          </w:p>
        </w:tc>
        <w:tc>
          <w:tcPr>
            <w:tcW w:w="2593" w:type="dxa"/>
            <w:shd w:val="clear" w:color="auto" w:fill="auto"/>
          </w:tcPr>
          <w:p w14:paraId="796755A2" w14:textId="77777777" w:rsidR="00006B37" w:rsidRPr="00593740" w:rsidRDefault="00006B37" w:rsidP="00613221">
            <w:pPr>
              <w:pStyle w:val="OGCtabletext"/>
              <w:rPr>
                <w:lang w:val="en-GB"/>
              </w:rPr>
            </w:pPr>
            <w:r w:rsidRPr="00593740">
              <w:rPr>
                <w:lang w:val="en-GB"/>
              </w:rPr>
              <w:t>TransactionSchemas</w:t>
            </w:r>
          </w:p>
        </w:tc>
        <w:tc>
          <w:tcPr>
            <w:tcW w:w="1185" w:type="dxa"/>
            <w:shd w:val="clear" w:color="auto" w:fill="auto"/>
          </w:tcPr>
          <w:p w14:paraId="0C4D157A" w14:textId="77777777" w:rsidR="00006B37" w:rsidRPr="00593740" w:rsidRDefault="00006B37" w:rsidP="00613221">
            <w:pPr>
              <w:pStyle w:val="OGCtabletext"/>
              <w:rPr>
                <w:lang w:val="en-GB"/>
              </w:rPr>
            </w:pPr>
            <w:r w:rsidRPr="00593740">
              <w:rPr>
                <w:lang w:val="en-GB"/>
              </w:rPr>
              <w:t>anyURI</w:t>
            </w:r>
          </w:p>
        </w:tc>
        <w:tc>
          <w:tcPr>
            <w:tcW w:w="2990" w:type="dxa"/>
            <w:shd w:val="clear" w:color="auto" w:fill="auto"/>
          </w:tcPr>
          <w:p w14:paraId="043D92E9" w14:textId="77777777" w:rsidR="00006B37" w:rsidRPr="00593740" w:rsidRDefault="00006B37" w:rsidP="00613221">
            <w:pPr>
              <w:pStyle w:val="OGCtabletext"/>
              <w:rPr>
                <w:lang w:val="en-GB"/>
              </w:rPr>
            </w:pPr>
            <w:r w:rsidRPr="00593740">
              <w:rPr>
                <w:lang w:val="en-GB"/>
              </w:rPr>
              <w:t>A list of URI’s identifying that schemas upon which the Transaction operation may be applied.  For XML encoded information model the URI’s should be the namespace URI of each supported schema.</w:t>
            </w:r>
          </w:p>
        </w:tc>
      </w:tr>
      <w:tr w:rsidR="00A258FD" w:rsidRPr="00A17F50" w14:paraId="348603C8" w14:textId="77777777" w:rsidTr="0058413F">
        <w:tc>
          <w:tcPr>
            <w:tcW w:w="2088" w:type="dxa"/>
            <w:shd w:val="clear" w:color="auto" w:fill="auto"/>
          </w:tcPr>
          <w:p w14:paraId="42DCAB7A" w14:textId="77777777" w:rsidR="00A258FD" w:rsidRPr="00593740" w:rsidRDefault="00A258FD" w:rsidP="00006B37">
            <w:pPr>
              <w:pStyle w:val="OGCtabletext"/>
              <w:rPr>
                <w:lang w:val="en-GB"/>
              </w:rPr>
            </w:pPr>
            <w:r w:rsidRPr="00593740">
              <w:rPr>
                <w:lang w:val="en-GB"/>
              </w:rPr>
              <w:t>Harvest</w:t>
            </w:r>
          </w:p>
        </w:tc>
        <w:tc>
          <w:tcPr>
            <w:tcW w:w="2593" w:type="dxa"/>
            <w:shd w:val="clear" w:color="auto" w:fill="auto"/>
          </w:tcPr>
          <w:p w14:paraId="26AB50D2" w14:textId="77777777" w:rsidR="00A258FD" w:rsidRPr="00593740" w:rsidRDefault="00A258FD" w:rsidP="00006B37">
            <w:pPr>
              <w:pStyle w:val="OGCtabletext"/>
              <w:rPr>
                <w:lang w:val="en-GB"/>
              </w:rPr>
            </w:pPr>
            <w:r w:rsidRPr="00593740">
              <w:rPr>
                <w:lang w:val="en-GB"/>
              </w:rPr>
              <w:t>HarvestHandlesAttachements</w:t>
            </w:r>
          </w:p>
        </w:tc>
        <w:tc>
          <w:tcPr>
            <w:tcW w:w="1185" w:type="dxa"/>
            <w:shd w:val="clear" w:color="auto" w:fill="auto"/>
          </w:tcPr>
          <w:p w14:paraId="1548588A" w14:textId="77777777" w:rsidR="00A258FD" w:rsidRPr="00593740" w:rsidRDefault="00A258FD" w:rsidP="00006B37">
            <w:pPr>
              <w:pStyle w:val="OGCtabletext"/>
              <w:rPr>
                <w:lang w:val="en-GB"/>
              </w:rPr>
            </w:pPr>
            <w:r w:rsidRPr="00593740">
              <w:rPr>
                <w:lang w:val="en-GB"/>
              </w:rPr>
              <w:t>Boolean</w:t>
            </w:r>
          </w:p>
        </w:tc>
        <w:tc>
          <w:tcPr>
            <w:tcW w:w="2990" w:type="dxa"/>
            <w:shd w:val="clear" w:color="auto" w:fill="auto"/>
          </w:tcPr>
          <w:p w14:paraId="13796E38" w14:textId="77777777" w:rsidR="00A258FD" w:rsidRPr="00593740" w:rsidRDefault="00A258FD" w:rsidP="00006B37">
            <w:pPr>
              <w:pStyle w:val="OGCtabletext"/>
              <w:rPr>
                <w:lang w:val="en-GB"/>
              </w:rPr>
            </w:pPr>
            <w:r w:rsidRPr="00593740">
              <w:rPr>
                <w:lang w:val="en-GB"/>
              </w:rPr>
              <w:t xml:space="preserve">A value of “true” indicated that the Harvest operation can handle multi-part MIME document </w:t>
            </w:r>
            <w:r w:rsidR="004C355A" w:rsidRPr="00593740">
              <w:rPr>
                <w:lang w:val="en-GB"/>
              </w:rPr>
              <w:t>attachments</w:t>
            </w:r>
            <w:r w:rsidRPr="00593740">
              <w:rPr>
                <w:lang w:val="en-GB"/>
              </w:rPr>
              <w:t xml:space="preserve">.  A value of  “false” indicates that </w:t>
            </w:r>
            <w:r w:rsidR="004C355A" w:rsidRPr="00593740">
              <w:rPr>
                <w:lang w:val="en-GB"/>
              </w:rPr>
              <w:t>attachments</w:t>
            </w:r>
            <w:r w:rsidRPr="00593740">
              <w:rPr>
                <w:lang w:val="en-GB"/>
              </w:rPr>
              <w:t xml:space="preserve"> are not supported.</w:t>
            </w:r>
          </w:p>
        </w:tc>
      </w:tr>
      <w:tr w:rsidR="0052675F" w:rsidRPr="00A17F50" w14:paraId="40D1F2F5" w14:textId="77777777" w:rsidTr="0058413F">
        <w:tc>
          <w:tcPr>
            <w:tcW w:w="2088" w:type="dxa"/>
            <w:shd w:val="clear" w:color="auto" w:fill="auto"/>
          </w:tcPr>
          <w:p w14:paraId="144BD44B" w14:textId="77777777" w:rsidR="0052675F" w:rsidRPr="00593740" w:rsidRDefault="0052675F" w:rsidP="00006B37">
            <w:pPr>
              <w:pStyle w:val="OGCtabletext"/>
              <w:rPr>
                <w:lang w:val="en-GB"/>
              </w:rPr>
            </w:pPr>
            <w:r>
              <w:rPr>
                <w:lang w:val="en-GB"/>
              </w:rPr>
              <w:t>All operations</w:t>
            </w:r>
          </w:p>
        </w:tc>
        <w:tc>
          <w:tcPr>
            <w:tcW w:w="2593" w:type="dxa"/>
            <w:shd w:val="clear" w:color="auto" w:fill="auto"/>
          </w:tcPr>
          <w:p w14:paraId="3C1C0369" w14:textId="77777777" w:rsidR="0052675F" w:rsidRPr="00593740" w:rsidRDefault="0052675F" w:rsidP="00006B37">
            <w:pPr>
              <w:pStyle w:val="OGCtabletext"/>
              <w:rPr>
                <w:lang w:val="en-GB"/>
              </w:rPr>
            </w:pPr>
            <w:r>
              <w:rPr>
                <w:lang w:val="en-GB"/>
              </w:rPr>
              <w:t>PostEncoding</w:t>
            </w:r>
          </w:p>
        </w:tc>
        <w:tc>
          <w:tcPr>
            <w:tcW w:w="1185" w:type="dxa"/>
            <w:shd w:val="clear" w:color="auto" w:fill="auto"/>
          </w:tcPr>
          <w:p w14:paraId="19BB9589" w14:textId="77777777" w:rsidR="0052675F" w:rsidRPr="00593740" w:rsidRDefault="0052675F" w:rsidP="00006B37">
            <w:pPr>
              <w:pStyle w:val="OGCtabletext"/>
              <w:rPr>
                <w:lang w:val="en-GB"/>
              </w:rPr>
            </w:pPr>
            <w:r w:rsidRPr="00593740">
              <w:rPr>
                <w:lang w:val="en-GB"/>
              </w:rPr>
              <w:t>String value; one or more of “SOAP”, “XML”, “KVP”</w:t>
            </w:r>
          </w:p>
        </w:tc>
        <w:tc>
          <w:tcPr>
            <w:tcW w:w="2990" w:type="dxa"/>
            <w:shd w:val="clear" w:color="auto" w:fill="auto"/>
          </w:tcPr>
          <w:p w14:paraId="4C6459B3" w14:textId="789F96E7" w:rsidR="0052675F" w:rsidRPr="00593740" w:rsidRDefault="0052675F" w:rsidP="00004C45">
            <w:pPr>
              <w:pStyle w:val="OGCtabletext"/>
              <w:rPr>
                <w:lang w:val="en-GB"/>
              </w:rPr>
            </w:pPr>
            <w:r w:rsidRPr="00593740">
              <w:rPr>
                <w:lang w:val="en-GB"/>
              </w:rPr>
              <w:t>Indicates the request encoding</w:t>
            </w:r>
            <w:r w:rsidR="00004C45">
              <w:rPr>
                <w:lang w:val="en-GB"/>
              </w:rPr>
              <w:t xml:space="preserve"> that can be accepted via the </w:t>
            </w:r>
            <w:r w:rsidRPr="00593740">
              <w:rPr>
                <w:lang w:val="en-GB"/>
              </w:rPr>
              <w:t>HTTP</w:t>
            </w:r>
            <w:r>
              <w:rPr>
                <w:lang w:val="en-GB"/>
              </w:rPr>
              <w:t xml:space="preserve"> </w:t>
            </w:r>
            <w:r w:rsidRPr="00593740">
              <w:rPr>
                <w:lang w:val="en-GB"/>
              </w:rPr>
              <w:t>POST method.</w:t>
            </w:r>
            <w:r w:rsidR="00004C45">
              <w:rPr>
                <w:lang w:val="en-GB"/>
              </w:rPr>
              <w:t xml:space="preserve">  The scope of this constraint depends on where it is encoded within the Operation element.  </w:t>
            </w:r>
            <w:r>
              <w:rPr>
                <w:lang w:val="en-GB"/>
              </w:rPr>
              <w:t xml:space="preserve">If no PostEncoding constraint is specified then XML shall be assumed unless there is a service-level PostEncoding constraint specified that overrides this default (see Table </w:t>
            </w:r>
            <w:r w:rsidR="001B39C6">
              <w:rPr>
                <w:lang w:val="en-GB"/>
              </w:rPr>
              <w:t>20</w:t>
            </w:r>
            <w:r>
              <w:rPr>
                <w:lang w:val="en-GB"/>
              </w:rPr>
              <w:t>).</w:t>
            </w:r>
          </w:p>
        </w:tc>
      </w:tr>
    </w:tbl>
    <w:p w14:paraId="51626D0E" w14:textId="77777777" w:rsidR="00006B37" w:rsidRPr="00593740" w:rsidRDefault="00006B37" w:rsidP="002B2180">
      <w:pPr>
        <w:rPr>
          <w:lang w:val="en-GB"/>
        </w:rPr>
      </w:pPr>
    </w:p>
    <w:p w14:paraId="47FE99F0" w14:textId="77777777" w:rsidR="0003790E" w:rsidRPr="00593740" w:rsidRDefault="007E797D" w:rsidP="00D72320">
      <w:pPr>
        <w:pStyle w:val="Heading4"/>
        <w:rPr>
          <w:lang w:val="en-GB"/>
        </w:rPr>
      </w:pPr>
      <w:r w:rsidRPr="00593740">
        <w:rPr>
          <w:lang w:val="en-GB"/>
        </w:rPr>
        <w:t>Service constraints</w:t>
      </w:r>
    </w:p>
    <w:p w14:paraId="0D645C97" w14:textId="7A058F3C" w:rsidR="00166A17" w:rsidRPr="00593740" w:rsidRDefault="001D4121" w:rsidP="00D72320">
      <w:pPr>
        <w:rPr>
          <w:lang w:val="en-GB"/>
        </w:rPr>
      </w:pPr>
      <w:r w:rsidRPr="00593740">
        <w:rPr>
          <w:lang w:val="en-GB"/>
        </w:rPr>
        <w:t xml:space="preserve">Table </w:t>
      </w:r>
      <w:r w:rsidR="001B39C6">
        <w:rPr>
          <w:lang w:val="en-GB"/>
        </w:rPr>
        <w:t>20</w:t>
      </w:r>
      <w:r w:rsidR="00D23F94" w:rsidRPr="00593740">
        <w:rPr>
          <w:lang w:val="en-GB"/>
        </w:rPr>
        <w:t xml:space="preserve"> lists the set of </w:t>
      </w:r>
      <w:r w:rsidR="007E797D" w:rsidRPr="00593740">
        <w:rPr>
          <w:lang w:val="en-GB"/>
        </w:rPr>
        <w:t xml:space="preserve">service-level </w:t>
      </w:r>
      <w:r w:rsidR="00AF7AE2" w:rsidRPr="00593740">
        <w:rPr>
          <w:lang w:val="en-GB"/>
        </w:rPr>
        <w:t>constraints</w:t>
      </w:r>
      <w:r w:rsidR="00D23F94" w:rsidRPr="00593740">
        <w:rPr>
          <w:lang w:val="en-GB"/>
        </w:rPr>
        <w:t xml:space="preserve"> that may be specified in the OperationsMetadata section of a CSW capabilities document.</w:t>
      </w:r>
      <w:r w:rsidR="007E797D" w:rsidRPr="00593740">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66A17" w:rsidRPr="00A17F50" w14:paraId="550E3830" w14:textId="77777777" w:rsidTr="00613221">
        <w:tc>
          <w:tcPr>
            <w:tcW w:w="8856" w:type="dxa"/>
            <w:shd w:val="clear" w:color="auto" w:fill="auto"/>
          </w:tcPr>
          <w:p w14:paraId="5E40BC82" w14:textId="77777777" w:rsidR="00166A17" w:rsidRPr="00593740" w:rsidRDefault="00166A17" w:rsidP="007E797D">
            <w:pPr>
              <w:rPr>
                <w:b/>
                <w:lang w:val="en-GB"/>
              </w:rPr>
            </w:pPr>
            <w:r w:rsidRPr="00593740">
              <w:rPr>
                <w:b/>
                <w:lang w:val="en-GB"/>
              </w:rPr>
              <w:t>Requirement</w:t>
            </w:r>
            <w:r w:rsidR="00776A02">
              <w:rPr>
                <w:b/>
                <w:lang w:val="en-GB"/>
              </w:rPr>
              <w:t>-048</w:t>
            </w:r>
          </w:p>
          <w:p w14:paraId="748CB525" w14:textId="30855504" w:rsidR="00166A17" w:rsidRPr="00593740" w:rsidRDefault="00166A17" w:rsidP="003447C4">
            <w:pPr>
              <w:rPr>
                <w:lang w:val="en-GB"/>
              </w:rPr>
            </w:pPr>
            <w:r w:rsidRPr="00593740">
              <w:rPr>
                <w:lang w:val="en-GB"/>
              </w:rPr>
              <w:t xml:space="preserve">All the service constraints listed in Table </w:t>
            </w:r>
            <w:r w:rsidR="003447C4">
              <w:rPr>
                <w:lang w:val="en-GB"/>
              </w:rPr>
              <w:t>20</w:t>
            </w:r>
            <w:r w:rsidR="003447C4" w:rsidRPr="00593740">
              <w:rPr>
                <w:lang w:val="en-GB"/>
              </w:rPr>
              <w:t xml:space="preserve"> </w:t>
            </w:r>
            <w:r w:rsidR="001D4121" w:rsidRPr="00593740">
              <w:rPr>
                <w:lang w:val="en-GB"/>
              </w:rPr>
              <w:t>– that correspond</w:t>
            </w:r>
            <w:r w:rsidRPr="00593740">
              <w:rPr>
                <w:lang w:val="en-GB"/>
              </w:rPr>
              <w:t xml:space="preserve"> to conformance classes defined in Table </w:t>
            </w:r>
            <w:r w:rsidR="00526892" w:rsidRPr="00593740">
              <w:rPr>
                <w:lang w:val="en-GB"/>
              </w:rPr>
              <w:t>1</w:t>
            </w:r>
            <w:r w:rsidRPr="00593740">
              <w:rPr>
                <w:lang w:val="en-GB"/>
              </w:rPr>
              <w:t xml:space="preserve"> -- shall be specified in the capabilities document of a server with the appropriate value set to indicate whether the server conforms to the </w:t>
            </w:r>
            <w:r w:rsidR="001D4121" w:rsidRPr="00593740">
              <w:rPr>
                <w:lang w:val="en-GB"/>
              </w:rPr>
              <w:t xml:space="preserve">corresponding </w:t>
            </w:r>
            <w:r w:rsidRPr="00593740">
              <w:rPr>
                <w:lang w:val="en-GB"/>
              </w:rPr>
              <w:t>class or not.</w:t>
            </w:r>
          </w:p>
        </w:tc>
      </w:tr>
    </w:tbl>
    <w:p w14:paraId="1D8E6B12" w14:textId="77777777" w:rsidR="00166A17" w:rsidRPr="00593740" w:rsidRDefault="00166A17" w:rsidP="002B2180">
      <w:pPr>
        <w:rPr>
          <w:lang w:val="en-GB"/>
        </w:rPr>
      </w:pPr>
    </w:p>
    <w:p w14:paraId="7BAE5F03" w14:textId="061B3713" w:rsidR="00F05C1D" w:rsidRPr="00593740" w:rsidRDefault="00F05C1D" w:rsidP="00F05C1D">
      <w:pPr>
        <w:pStyle w:val="Tabletitle"/>
        <w:rPr>
          <w:lang w:val="en-GB"/>
        </w:rPr>
      </w:pPr>
      <w:bookmarkStart w:id="654" w:name="_Toc326874401"/>
      <w:r w:rsidRPr="00593740">
        <w:rPr>
          <w:lang w:val="en-GB"/>
        </w:rPr>
        <w:lastRenderedPageBreak/>
        <w:t xml:space="preserve">Table </w:t>
      </w:r>
      <w:r w:rsidR="003447C4">
        <w:rPr>
          <w:lang w:val="en-GB"/>
        </w:rPr>
        <w:t>20</w:t>
      </w:r>
      <w:r w:rsidR="003447C4" w:rsidRPr="00593740">
        <w:rPr>
          <w:lang w:val="en-GB"/>
        </w:rPr>
        <w:t xml:space="preserve"> </w:t>
      </w:r>
      <w:r w:rsidRPr="00593740">
        <w:rPr>
          <w:lang w:val="en-GB"/>
        </w:rPr>
        <w:t>— Service constraints</w:t>
      </w:r>
      <w:bookmarkEnd w:id="6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223"/>
        <w:gridCol w:w="4394"/>
      </w:tblGrid>
      <w:tr w:rsidR="00BB4F67" w:rsidRPr="00593740" w14:paraId="242C79C5" w14:textId="77777777" w:rsidTr="00423AA4">
        <w:tc>
          <w:tcPr>
            <w:tcW w:w="2238" w:type="dxa"/>
            <w:shd w:val="clear" w:color="auto" w:fill="auto"/>
          </w:tcPr>
          <w:p w14:paraId="6B7FEF3F" w14:textId="77777777" w:rsidR="00BB4F67" w:rsidRPr="00593740" w:rsidRDefault="00BB4F67" w:rsidP="007E296B">
            <w:pPr>
              <w:pStyle w:val="OGCtableheader"/>
              <w:rPr>
                <w:lang w:val="en-GB"/>
              </w:rPr>
            </w:pPr>
            <w:r w:rsidRPr="00593740">
              <w:rPr>
                <w:lang w:val="en-GB"/>
              </w:rPr>
              <w:t>Constraint Name</w:t>
            </w:r>
          </w:p>
        </w:tc>
        <w:tc>
          <w:tcPr>
            <w:tcW w:w="2223" w:type="dxa"/>
          </w:tcPr>
          <w:p w14:paraId="260A3927" w14:textId="77777777" w:rsidR="00BB4F67" w:rsidRPr="00593740" w:rsidRDefault="00BB4F67" w:rsidP="007E296B">
            <w:pPr>
              <w:pStyle w:val="OGCtableheader"/>
              <w:rPr>
                <w:lang w:val="en-GB"/>
              </w:rPr>
            </w:pPr>
            <w:r w:rsidRPr="00593740">
              <w:rPr>
                <w:lang w:val="en-GB"/>
              </w:rPr>
              <w:t>Possible values and/or value types</w:t>
            </w:r>
          </w:p>
        </w:tc>
        <w:tc>
          <w:tcPr>
            <w:tcW w:w="4395" w:type="dxa"/>
            <w:shd w:val="clear" w:color="auto" w:fill="auto"/>
          </w:tcPr>
          <w:p w14:paraId="713F4AFB" w14:textId="77777777" w:rsidR="00BB4F67" w:rsidRPr="00593740" w:rsidRDefault="00BB4F67" w:rsidP="007E296B">
            <w:pPr>
              <w:pStyle w:val="OGCtableheader"/>
              <w:rPr>
                <w:lang w:val="en-GB"/>
              </w:rPr>
            </w:pPr>
            <w:r w:rsidRPr="00593740">
              <w:rPr>
                <w:lang w:val="en-GB"/>
              </w:rPr>
              <w:t>Description</w:t>
            </w:r>
          </w:p>
        </w:tc>
      </w:tr>
      <w:tr w:rsidR="00BB4F67" w:rsidRPr="00A17F50" w14:paraId="04AA0ADA" w14:textId="77777777" w:rsidTr="00423AA4">
        <w:tc>
          <w:tcPr>
            <w:tcW w:w="2238" w:type="dxa"/>
            <w:shd w:val="clear" w:color="auto" w:fill="auto"/>
          </w:tcPr>
          <w:p w14:paraId="59483456" w14:textId="77777777" w:rsidR="00BB4F67" w:rsidRPr="00593740" w:rsidRDefault="00BB4F67" w:rsidP="007E296B">
            <w:pPr>
              <w:pStyle w:val="OGCtabletext"/>
              <w:rPr>
                <w:lang w:val="en-GB"/>
              </w:rPr>
            </w:pPr>
            <w:r w:rsidRPr="00593740">
              <w:rPr>
                <w:lang w:val="en-GB"/>
              </w:rPr>
              <w:t>OpenSearch</w:t>
            </w:r>
          </w:p>
        </w:tc>
        <w:tc>
          <w:tcPr>
            <w:tcW w:w="2223" w:type="dxa"/>
          </w:tcPr>
          <w:p w14:paraId="420CA2CE"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79CE9153" w14:textId="77777777" w:rsidR="00BB4F67" w:rsidRPr="00593740" w:rsidRDefault="0044705F" w:rsidP="00D72320">
            <w:pPr>
              <w:pStyle w:val="OGCtabletext"/>
              <w:rPr>
                <w:lang w:val="en-GB"/>
              </w:rPr>
            </w:pPr>
            <w:r w:rsidRPr="00593740">
              <w:rPr>
                <w:lang w:val="en-GB"/>
              </w:rPr>
              <w:t>Indicates that the server implements the OpenSearch conformance class.</w:t>
            </w:r>
          </w:p>
        </w:tc>
      </w:tr>
      <w:tr w:rsidR="00BB4F67" w:rsidRPr="00A17F50" w14:paraId="5CB616D9" w14:textId="77777777" w:rsidTr="00423AA4">
        <w:tc>
          <w:tcPr>
            <w:tcW w:w="2238" w:type="dxa"/>
            <w:shd w:val="clear" w:color="auto" w:fill="auto"/>
          </w:tcPr>
          <w:p w14:paraId="0A6EFDAD" w14:textId="77777777" w:rsidR="00BB4F67" w:rsidRPr="00593740" w:rsidRDefault="00BB4F67" w:rsidP="007E296B">
            <w:pPr>
              <w:pStyle w:val="OGCtabletext"/>
              <w:rPr>
                <w:lang w:val="en-GB"/>
              </w:rPr>
            </w:pPr>
            <w:r w:rsidRPr="00593740">
              <w:rPr>
                <w:lang w:val="en-GB"/>
              </w:rPr>
              <w:t>GetCapabilities-XML</w:t>
            </w:r>
          </w:p>
        </w:tc>
        <w:tc>
          <w:tcPr>
            <w:tcW w:w="2223" w:type="dxa"/>
          </w:tcPr>
          <w:p w14:paraId="5F069D54"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1BCE844C" w14:textId="77777777" w:rsidR="00BB4F67" w:rsidRPr="00593740" w:rsidRDefault="0044705F" w:rsidP="00D72320">
            <w:pPr>
              <w:pStyle w:val="OGCtabletext"/>
              <w:rPr>
                <w:lang w:val="en-GB"/>
              </w:rPr>
            </w:pPr>
            <w:r w:rsidRPr="00593740">
              <w:rPr>
                <w:lang w:val="en-GB"/>
              </w:rPr>
              <w:t>Indicates that the server implements the GetCapabilities-XML conformance class.</w:t>
            </w:r>
          </w:p>
        </w:tc>
      </w:tr>
      <w:tr w:rsidR="00BB4F67" w:rsidRPr="00A17F50" w14:paraId="1DCD4A98" w14:textId="77777777" w:rsidTr="00423AA4">
        <w:tc>
          <w:tcPr>
            <w:tcW w:w="2238" w:type="dxa"/>
            <w:shd w:val="clear" w:color="auto" w:fill="auto"/>
          </w:tcPr>
          <w:p w14:paraId="5097685C" w14:textId="77777777" w:rsidR="00BB4F67" w:rsidRPr="00593740" w:rsidRDefault="00BB4F67" w:rsidP="007E296B">
            <w:pPr>
              <w:pStyle w:val="OGCtabletext"/>
              <w:rPr>
                <w:lang w:val="en-GB"/>
              </w:rPr>
            </w:pPr>
            <w:r w:rsidRPr="00593740">
              <w:rPr>
                <w:lang w:val="en-GB"/>
              </w:rPr>
              <w:t>GetRecordById-XML</w:t>
            </w:r>
          </w:p>
        </w:tc>
        <w:tc>
          <w:tcPr>
            <w:tcW w:w="2223" w:type="dxa"/>
          </w:tcPr>
          <w:p w14:paraId="5B8B6FFB"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0F53D2DE" w14:textId="77777777" w:rsidR="00BB4F67" w:rsidRPr="00593740" w:rsidRDefault="0044705F" w:rsidP="00D72320">
            <w:pPr>
              <w:pStyle w:val="OGCtabletext"/>
              <w:rPr>
                <w:lang w:val="en-GB"/>
              </w:rPr>
            </w:pPr>
            <w:r w:rsidRPr="00593740">
              <w:rPr>
                <w:lang w:val="en-GB"/>
              </w:rPr>
              <w:t>Indicates that the server implements the GetRecordsById-XML conformance class.</w:t>
            </w:r>
          </w:p>
        </w:tc>
      </w:tr>
      <w:tr w:rsidR="00BB4F67" w:rsidRPr="00A17F50" w14:paraId="4B813B85" w14:textId="77777777" w:rsidTr="00423AA4">
        <w:tc>
          <w:tcPr>
            <w:tcW w:w="2238" w:type="dxa"/>
            <w:shd w:val="clear" w:color="auto" w:fill="auto"/>
          </w:tcPr>
          <w:p w14:paraId="67B368AE" w14:textId="77777777" w:rsidR="00BB4F67" w:rsidRPr="00593740" w:rsidRDefault="00BB4F67" w:rsidP="007E296B">
            <w:pPr>
              <w:pStyle w:val="OGCtabletext"/>
              <w:rPr>
                <w:lang w:val="en-GB"/>
              </w:rPr>
            </w:pPr>
            <w:r w:rsidRPr="00593740">
              <w:rPr>
                <w:lang w:val="en-GB"/>
              </w:rPr>
              <w:t>GetRecords-Basic-XML</w:t>
            </w:r>
          </w:p>
        </w:tc>
        <w:tc>
          <w:tcPr>
            <w:tcW w:w="2223" w:type="dxa"/>
          </w:tcPr>
          <w:p w14:paraId="68C3D5A4" w14:textId="77777777" w:rsidR="00BB4F67" w:rsidRPr="00593740" w:rsidRDefault="009E140D" w:rsidP="009E140D">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3BE7ED23" w14:textId="77777777" w:rsidR="00BB4F67" w:rsidRPr="00593740" w:rsidRDefault="0044705F" w:rsidP="00D72320">
            <w:pPr>
              <w:pStyle w:val="OGCtabletext"/>
              <w:rPr>
                <w:lang w:val="en-GB"/>
              </w:rPr>
            </w:pPr>
            <w:r w:rsidRPr="00593740">
              <w:rPr>
                <w:lang w:val="en-GB"/>
              </w:rPr>
              <w:t>Indicates that the server implements the GetRecords-Basic-XML conformance class.</w:t>
            </w:r>
          </w:p>
        </w:tc>
      </w:tr>
      <w:tr w:rsidR="00BB4F67" w:rsidRPr="00A17F50" w14:paraId="7A0DC9B3" w14:textId="77777777" w:rsidTr="00423AA4">
        <w:tc>
          <w:tcPr>
            <w:tcW w:w="2238" w:type="dxa"/>
            <w:shd w:val="clear" w:color="auto" w:fill="auto"/>
          </w:tcPr>
          <w:p w14:paraId="37D5350F" w14:textId="77777777" w:rsidR="00BB4F67" w:rsidRPr="00593740" w:rsidRDefault="00BB4F67" w:rsidP="007E296B">
            <w:pPr>
              <w:pStyle w:val="OGCtabletext"/>
              <w:rPr>
                <w:lang w:val="en-GB"/>
              </w:rPr>
            </w:pPr>
            <w:r w:rsidRPr="00593740">
              <w:rPr>
                <w:lang w:val="en-GB"/>
              </w:rPr>
              <w:t>GetRecords-Distributed-XML</w:t>
            </w:r>
          </w:p>
        </w:tc>
        <w:tc>
          <w:tcPr>
            <w:tcW w:w="2223" w:type="dxa"/>
          </w:tcPr>
          <w:p w14:paraId="09614ED4" w14:textId="77777777" w:rsidR="00BB4F67" w:rsidRPr="00593740" w:rsidRDefault="009E140D" w:rsidP="009E140D">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7519CE57" w14:textId="77777777" w:rsidR="00BB4F67" w:rsidRPr="00593740" w:rsidRDefault="0044705F" w:rsidP="00D72320">
            <w:pPr>
              <w:pStyle w:val="OGCtabletext"/>
              <w:rPr>
                <w:lang w:val="en-GB"/>
              </w:rPr>
            </w:pPr>
            <w:r w:rsidRPr="00593740">
              <w:rPr>
                <w:lang w:val="en-GB"/>
              </w:rPr>
              <w:t>Indicates that the server implements the GetRecords-Destributed-XML conformance class.</w:t>
            </w:r>
          </w:p>
        </w:tc>
      </w:tr>
      <w:tr w:rsidR="00BB4F67" w:rsidRPr="00A17F50" w14:paraId="6F056B99" w14:textId="77777777" w:rsidTr="00423AA4">
        <w:tc>
          <w:tcPr>
            <w:tcW w:w="2238" w:type="dxa"/>
            <w:shd w:val="clear" w:color="auto" w:fill="auto"/>
          </w:tcPr>
          <w:p w14:paraId="7DFFE005" w14:textId="77777777" w:rsidR="00BB4F67" w:rsidRPr="00593740" w:rsidRDefault="00BB4F67" w:rsidP="007E296B">
            <w:pPr>
              <w:pStyle w:val="OGCtabletext"/>
              <w:rPr>
                <w:lang w:val="en-GB"/>
              </w:rPr>
            </w:pPr>
            <w:r w:rsidRPr="00593740">
              <w:rPr>
                <w:lang w:val="en-GB"/>
              </w:rPr>
              <w:t>GetRecords-Distributed-KVP</w:t>
            </w:r>
          </w:p>
        </w:tc>
        <w:tc>
          <w:tcPr>
            <w:tcW w:w="2223" w:type="dxa"/>
          </w:tcPr>
          <w:p w14:paraId="5C4213BB"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6DFBC6C5" w14:textId="77777777" w:rsidR="00BB4F67" w:rsidRPr="00593740" w:rsidRDefault="0044705F" w:rsidP="00D72320">
            <w:pPr>
              <w:pStyle w:val="OGCtabletext"/>
              <w:rPr>
                <w:lang w:val="en-GB"/>
              </w:rPr>
            </w:pPr>
            <w:r w:rsidRPr="00593740">
              <w:rPr>
                <w:lang w:val="en-GB"/>
              </w:rPr>
              <w:t>Indicates that the server implements the GetRecords-Distributed-XML conformance class.</w:t>
            </w:r>
          </w:p>
        </w:tc>
      </w:tr>
      <w:tr w:rsidR="00BB4F67" w:rsidRPr="00A17F50" w14:paraId="6ADF6C9A" w14:textId="77777777" w:rsidTr="00423AA4">
        <w:tc>
          <w:tcPr>
            <w:tcW w:w="2238" w:type="dxa"/>
            <w:shd w:val="clear" w:color="auto" w:fill="auto"/>
          </w:tcPr>
          <w:p w14:paraId="3DFDCC7C" w14:textId="77777777" w:rsidR="00BB4F67" w:rsidRPr="00593740" w:rsidRDefault="00BB4F67" w:rsidP="007E296B">
            <w:pPr>
              <w:pStyle w:val="OGCtabletext"/>
              <w:rPr>
                <w:lang w:val="en-GB"/>
              </w:rPr>
            </w:pPr>
            <w:r w:rsidRPr="00593740">
              <w:rPr>
                <w:lang w:val="en-GB"/>
              </w:rPr>
              <w:t>GetRecords-Async-XML</w:t>
            </w:r>
          </w:p>
        </w:tc>
        <w:tc>
          <w:tcPr>
            <w:tcW w:w="2223" w:type="dxa"/>
          </w:tcPr>
          <w:p w14:paraId="4C9A8D48"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602AF3FF" w14:textId="77777777" w:rsidR="00BB4F67" w:rsidRPr="00593740" w:rsidRDefault="0044705F" w:rsidP="00D72320">
            <w:pPr>
              <w:pStyle w:val="OGCtabletext"/>
              <w:rPr>
                <w:lang w:val="en-GB"/>
              </w:rPr>
            </w:pPr>
            <w:r w:rsidRPr="00593740">
              <w:rPr>
                <w:lang w:val="en-GB"/>
              </w:rPr>
              <w:t>Indicates that the server implements the GetRecords-Async-XML conformance class.</w:t>
            </w:r>
          </w:p>
        </w:tc>
      </w:tr>
      <w:tr w:rsidR="00BB4F67" w:rsidRPr="00A17F50" w14:paraId="264A0D5C" w14:textId="77777777" w:rsidTr="00423AA4">
        <w:tc>
          <w:tcPr>
            <w:tcW w:w="2238" w:type="dxa"/>
            <w:shd w:val="clear" w:color="auto" w:fill="auto"/>
          </w:tcPr>
          <w:p w14:paraId="18565086" w14:textId="77777777" w:rsidR="00BB4F67" w:rsidRPr="00593740" w:rsidRDefault="00BB4F67" w:rsidP="007E296B">
            <w:pPr>
              <w:pStyle w:val="OGCtabletext"/>
              <w:rPr>
                <w:lang w:val="en-GB"/>
              </w:rPr>
            </w:pPr>
            <w:r w:rsidRPr="00593740">
              <w:rPr>
                <w:lang w:val="en-GB"/>
              </w:rPr>
              <w:t>GetRecords-Async-KVP</w:t>
            </w:r>
          </w:p>
        </w:tc>
        <w:tc>
          <w:tcPr>
            <w:tcW w:w="2223" w:type="dxa"/>
          </w:tcPr>
          <w:p w14:paraId="425BF2D5"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5C7F9A29" w14:textId="77777777" w:rsidR="00BB4F67" w:rsidRPr="00593740" w:rsidRDefault="0044705F" w:rsidP="00D72320">
            <w:pPr>
              <w:pStyle w:val="OGCtabletext"/>
              <w:rPr>
                <w:lang w:val="en-GB"/>
              </w:rPr>
            </w:pPr>
            <w:r w:rsidRPr="00593740">
              <w:rPr>
                <w:lang w:val="en-GB"/>
              </w:rPr>
              <w:t>Indicates that the server implements the GetRecords-Async-KVP conformance class.</w:t>
            </w:r>
          </w:p>
        </w:tc>
      </w:tr>
      <w:tr w:rsidR="00BB4F67" w:rsidRPr="00A17F50" w14:paraId="1C0EF225" w14:textId="77777777" w:rsidTr="00423AA4">
        <w:tc>
          <w:tcPr>
            <w:tcW w:w="2238" w:type="dxa"/>
            <w:shd w:val="clear" w:color="auto" w:fill="auto"/>
          </w:tcPr>
          <w:p w14:paraId="01EF3C92" w14:textId="77777777" w:rsidR="00BB4F67" w:rsidRPr="00593740" w:rsidRDefault="00BB4F67" w:rsidP="007E296B">
            <w:pPr>
              <w:pStyle w:val="OGCtabletext"/>
              <w:rPr>
                <w:lang w:val="en-GB"/>
              </w:rPr>
            </w:pPr>
            <w:r w:rsidRPr="00593740">
              <w:rPr>
                <w:lang w:val="en-GB"/>
              </w:rPr>
              <w:t>GetDomain-XML</w:t>
            </w:r>
          </w:p>
        </w:tc>
        <w:tc>
          <w:tcPr>
            <w:tcW w:w="2223" w:type="dxa"/>
          </w:tcPr>
          <w:p w14:paraId="51F35EB7"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00857CBC" w14:textId="77777777" w:rsidR="00BB4F67" w:rsidRPr="00593740" w:rsidRDefault="0044705F" w:rsidP="00D72320">
            <w:pPr>
              <w:pStyle w:val="OGCtabletext"/>
              <w:rPr>
                <w:lang w:val="en-GB"/>
              </w:rPr>
            </w:pPr>
            <w:r w:rsidRPr="00593740">
              <w:rPr>
                <w:lang w:val="en-GB"/>
              </w:rPr>
              <w:t>Indicates that the server implements the GetDomain-XML conformance class.</w:t>
            </w:r>
          </w:p>
        </w:tc>
      </w:tr>
      <w:tr w:rsidR="00BB4F67" w:rsidRPr="00A17F50" w14:paraId="47BF75F7" w14:textId="77777777" w:rsidTr="00423AA4">
        <w:tc>
          <w:tcPr>
            <w:tcW w:w="2238" w:type="dxa"/>
            <w:shd w:val="clear" w:color="auto" w:fill="auto"/>
          </w:tcPr>
          <w:p w14:paraId="046C319D" w14:textId="77777777" w:rsidR="00BB4F67" w:rsidRPr="00593740" w:rsidRDefault="00BB4F67" w:rsidP="007E296B">
            <w:pPr>
              <w:pStyle w:val="OGCtabletext"/>
              <w:rPr>
                <w:lang w:val="en-GB"/>
              </w:rPr>
            </w:pPr>
            <w:r w:rsidRPr="00593740">
              <w:rPr>
                <w:lang w:val="en-GB"/>
              </w:rPr>
              <w:t>GetDomain-KVP</w:t>
            </w:r>
          </w:p>
        </w:tc>
        <w:tc>
          <w:tcPr>
            <w:tcW w:w="2223" w:type="dxa"/>
          </w:tcPr>
          <w:p w14:paraId="45B80D8B"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40EC63DA" w14:textId="77777777" w:rsidR="00BB4F67" w:rsidRPr="00593740" w:rsidRDefault="0044705F" w:rsidP="00D72320">
            <w:pPr>
              <w:pStyle w:val="OGCtabletext"/>
              <w:rPr>
                <w:lang w:val="en-GB"/>
              </w:rPr>
            </w:pPr>
            <w:r w:rsidRPr="00593740">
              <w:rPr>
                <w:lang w:val="en-GB"/>
              </w:rPr>
              <w:t>Indicates that the server implements the GetDomain-KVP conformance class.</w:t>
            </w:r>
          </w:p>
        </w:tc>
      </w:tr>
      <w:tr w:rsidR="00BB4F67" w:rsidRPr="00A17F50" w14:paraId="034C0C29" w14:textId="77777777" w:rsidTr="00423AA4">
        <w:tc>
          <w:tcPr>
            <w:tcW w:w="2238" w:type="dxa"/>
            <w:shd w:val="clear" w:color="auto" w:fill="auto"/>
          </w:tcPr>
          <w:p w14:paraId="171D616B" w14:textId="77777777" w:rsidR="00BB4F67" w:rsidRPr="00593740" w:rsidRDefault="00BB4F67" w:rsidP="007E296B">
            <w:pPr>
              <w:pStyle w:val="OGCtabletext"/>
              <w:rPr>
                <w:lang w:val="en-GB"/>
              </w:rPr>
            </w:pPr>
            <w:r w:rsidRPr="00593740">
              <w:rPr>
                <w:lang w:val="en-GB"/>
              </w:rPr>
              <w:t>Transaction</w:t>
            </w:r>
          </w:p>
        </w:tc>
        <w:tc>
          <w:tcPr>
            <w:tcW w:w="2223" w:type="dxa"/>
          </w:tcPr>
          <w:p w14:paraId="5D2F13CC"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72174F59" w14:textId="77777777" w:rsidR="00BB4F67" w:rsidRPr="00593740" w:rsidRDefault="0044705F" w:rsidP="00D72320">
            <w:pPr>
              <w:pStyle w:val="OGCtabletext"/>
              <w:rPr>
                <w:lang w:val="en-GB"/>
              </w:rPr>
            </w:pPr>
            <w:r w:rsidRPr="00593740">
              <w:rPr>
                <w:lang w:val="en-GB"/>
              </w:rPr>
              <w:t xml:space="preserve">Indicates that the server implements the </w:t>
            </w:r>
            <w:r w:rsidR="00AF7AE2" w:rsidRPr="00593740">
              <w:rPr>
                <w:lang w:val="en-GB"/>
              </w:rPr>
              <w:t>Transaction</w:t>
            </w:r>
            <w:r w:rsidRPr="00593740">
              <w:rPr>
                <w:lang w:val="en-GB"/>
              </w:rPr>
              <w:t xml:space="preserve"> conformance class.</w:t>
            </w:r>
          </w:p>
        </w:tc>
      </w:tr>
      <w:tr w:rsidR="00BB4F67" w:rsidRPr="00A17F50" w14:paraId="28E6C12A" w14:textId="77777777" w:rsidTr="00423AA4">
        <w:tc>
          <w:tcPr>
            <w:tcW w:w="2238" w:type="dxa"/>
            <w:shd w:val="clear" w:color="auto" w:fill="auto"/>
          </w:tcPr>
          <w:p w14:paraId="177B3A11" w14:textId="77777777" w:rsidR="00BB4F67" w:rsidRPr="00593740" w:rsidRDefault="00BB4F67" w:rsidP="007E296B">
            <w:pPr>
              <w:pStyle w:val="OGCtabletext"/>
              <w:rPr>
                <w:lang w:val="en-GB"/>
              </w:rPr>
            </w:pPr>
            <w:r w:rsidRPr="00593740">
              <w:rPr>
                <w:lang w:val="en-GB"/>
              </w:rPr>
              <w:t>Harvest-Basic-XML</w:t>
            </w:r>
          </w:p>
        </w:tc>
        <w:tc>
          <w:tcPr>
            <w:tcW w:w="2223" w:type="dxa"/>
          </w:tcPr>
          <w:p w14:paraId="6D6F685B"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66035528" w14:textId="77777777" w:rsidR="00BB4F67" w:rsidRPr="00593740" w:rsidRDefault="0044705F" w:rsidP="00D72320">
            <w:pPr>
              <w:pStyle w:val="OGCtabletext"/>
              <w:rPr>
                <w:lang w:val="en-GB"/>
              </w:rPr>
            </w:pPr>
            <w:r w:rsidRPr="00593740">
              <w:rPr>
                <w:lang w:val="en-GB"/>
              </w:rPr>
              <w:t>Indicates that the server implements the Harvest-Basic-XML conformance class.</w:t>
            </w:r>
          </w:p>
        </w:tc>
      </w:tr>
      <w:tr w:rsidR="00BB4F67" w:rsidRPr="00A17F50" w14:paraId="4DFE5CA2" w14:textId="77777777" w:rsidTr="00423AA4">
        <w:tc>
          <w:tcPr>
            <w:tcW w:w="2238" w:type="dxa"/>
            <w:shd w:val="clear" w:color="auto" w:fill="auto"/>
          </w:tcPr>
          <w:p w14:paraId="378D35BC" w14:textId="77777777" w:rsidR="00BB4F67" w:rsidRPr="00593740" w:rsidRDefault="00BB4F67" w:rsidP="007E296B">
            <w:pPr>
              <w:pStyle w:val="OGCtabletext"/>
              <w:rPr>
                <w:lang w:val="en-GB"/>
              </w:rPr>
            </w:pPr>
            <w:r w:rsidRPr="00593740">
              <w:rPr>
                <w:lang w:val="en-GB"/>
              </w:rPr>
              <w:t>Harvest-Basic-KVP</w:t>
            </w:r>
          </w:p>
        </w:tc>
        <w:tc>
          <w:tcPr>
            <w:tcW w:w="2223" w:type="dxa"/>
          </w:tcPr>
          <w:p w14:paraId="3F534018"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77CEA78A" w14:textId="77777777" w:rsidR="00BB4F67" w:rsidRPr="00593740" w:rsidRDefault="0044705F" w:rsidP="00D72320">
            <w:pPr>
              <w:pStyle w:val="OGCtabletext"/>
              <w:rPr>
                <w:lang w:val="en-GB"/>
              </w:rPr>
            </w:pPr>
            <w:r w:rsidRPr="00593740">
              <w:rPr>
                <w:lang w:val="en-GB"/>
              </w:rPr>
              <w:t>Indicates that the server implements the Harvest-Basic-KVP conformance class.</w:t>
            </w:r>
          </w:p>
        </w:tc>
      </w:tr>
      <w:tr w:rsidR="00BB4F67" w:rsidRPr="00A17F50" w14:paraId="2F9E2C59" w14:textId="77777777" w:rsidTr="00423AA4">
        <w:tc>
          <w:tcPr>
            <w:tcW w:w="2238" w:type="dxa"/>
            <w:shd w:val="clear" w:color="auto" w:fill="auto"/>
          </w:tcPr>
          <w:p w14:paraId="3234844D" w14:textId="77777777" w:rsidR="00BB4F67" w:rsidRPr="00593740" w:rsidRDefault="00BB4F67" w:rsidP="007E296B">
            <w:pPr>
              <w:pStyle w:val="OGCtabletext"/>
              <w:rPr>
                <w:lang w:val="en-GB"/>
              </w:rPr>
            </w:pPr>
            <w:r w:rsidRPr="00593740">
              <w:rPr>
                <w:lang w:val="en-GB"/>
              </w:rPr>
              <w:t>Harvest-Async-XML</w:t>
            </w:r>
          </w:p>
        </w:tc>
        <w:tc>
          <w:tcPr>
            <w:tcW w:w="2223" w:type="dxa"/>
          </w:tcPr>
          <w:p w14:paraId="23C44276"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3B365D18" w14:textId="77777777" w:rsidR="00BB4F67" w:rsidRPr="00593740" w:rsidRDefault="0044705F" w:rsidP="00D72320">
            <w:pPr>
              <w:pStyle w:val="OGCtabletext"/>
              <w:rPr>
                <w:lang w:val="en-GB"/>
              </w:rPr>
            </w:pPr>
            <w:r w:rsidRPr="00593740">
              <w:rPr>
                <w:lang w:val="en-GB"/>
              </w:rPr>
              <w:t>Indicates that the server implements the Harvest-Async-XML conformance class.</w:t>
            </w:r>
          </w:p>
        </w:tc>
      </w:tr>
      <w:tr w:rsidR="00BB4F67" w:rsidRPr="00A17F50" w14:paraId="0A4EAF8B" w14:textId="77777777" w:rsidTr="00423AA4">
        <w:tc>
          <w:tcPr>
            <w:tcW w:w="2238" w:type="dxa"/>
            <w:shd w:val="clear" w:color="auto" w:fill="auto"/>
          </w:tcPr>
          <w:p w14:paraId="621828DF" w14:textId="77777777" w:rsidR="00BB4F67" w:rsidRPr="00593740" w:rsidRDefault="00BB4F67" w:rsidP="007E296B">
            <w:pPr>
              <w:pStyle w:val="OGCtabletext"/>
              <w:rPr>
                <w:lang w:val="en-GB"/>
              </w:rPr>
            </w:pPr>
            <w:r w:rsidRPr="00593740">
              <w:rPr>
                <w:lang w:val="en-GB"/>
              </w:rPr>
              <w:t>Harvest-Async-KVP</w:t>
            </w:r>
          </w:p>
        </w:tc>
        <w:tc>
          <w:tcPr>
            <w:tcW w:w="2223" w:type="dxa"/>
          </w:tcPr>
          <w:p w14:paraId="53E4EB58"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1025843C" w14:textId="77777777" w:rsidR="00BB4F67" w:rsidRPr="00593740" w:rsidRDefault="0044705F" w:rsidP="00D72320">
            <w:pPr>
              <w:pStyle w:val="OGCtabletext"/>
              <w:rPr>
                <w:lang w:val="en-GB"/>
              </w:rPr>
            </w:pPr>
            <w:r w:rsidRPr="00593740">
              <w:rPr>
                <w:lang w:val="en-GB"/>
              </w:rPr>
              <w:t>Indicates that the server implements the Harvest-Async-KVP conformance class.</w:t>
            </w:r>
          </w:p>
        </w:tc>
      </w:tr>
      <w:tr w:rsidR="00BB4F67" w:rsidRPr="00A17F50" w14:paraId="16DBA867" w14:textId="77777777" w:rsidTr="00423AA4">
        <w:tc>
          <w:tcPr>
            <w:tcW w:w="2238" w:type="dxa"/>
            <w:shd w:val="clear" w:color="auto" w:fill="auto"/>
          </w:tcPr>
          <w:p w14:paraId="07B10E63" w14:textId="77777777" w:rsidR="00BB4F67" w:rsidRPr="00593740" w:rsidRDefault="00BB4F67" w:rsidP="007E296B">
            <w:pPr>
              <w:pStyle w:val="OGCtabletext"/>
              <w:rPr>
                <w:lang w:val="en-GB"/>
              </w:rPr>
            </w:pPr>
            <w:r w:rsidRPr="00593740">
              <w:rPr>
                <w:lang w:val="en-GB"/>
              </w:rPr>
              <w:t>Harvest-Periodic-XML</w:t>
            </w:r>
          </w:p>
        </w:tc>
        <w:tc>
          <w:tcPr>
            <w:tcW w:w="2223" w:type="dxa"/>
          </w:tcPr>
          <w:p w14:paraId="2E81A9DB"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3F5E11BF" w14:textId="77777777" w:rsidR="00BB4F67" w:rsidRPr="00593740" w:rsidRDefault="0044705F" w:rsidP="00D72320">
            <w:pPr>
              <w:pStyle w:val="OGCtabletext"/>
              <w:rPr>
                <w:lang w:val="en-GB"/>
              </w:rPr>
            </w:pPr>
            <w:r w:rsidRPr="00593740">
              <w:rPr>
                <w:lang w:val="en-GB"/>
              </w:rPr>
              <w:t>Indicates that the server implements the Harvest-Periodic-XML conformance class.</w:t>
            </w:r>
          </w:p>
        </w:tc>
      </w:tr>
      <w:tr w:rsidR="00BB4F67" w:rsidRPr="00A17F50" w14:paraId="3E00BFC0" w14:textId="77777777" w:rsidTr="00423AA4">
        <w:tc>
          <w:tcPr>
            <w:tcW w:w="2238" w:type="dxa"/>
            <w:shd w:val="clear" w:color="auto" w:fill="auto"/>
          </w:tcPr>
          <w:p w14:paraId="03D82CFF" w14:textId="77777777" w:rsidR="00BB4F67" w:rsidRPr="00593740" w:rsidRDefault="00BB4F67" w:rsidP="007E296B">
            <w:pPr>
              <w:pStyle w:val="OGCtabletext"/>
              <w:rPr>
                <w:lang w:val="en-GB"/>
              </w:rPr>
            </w:pPr>
            <w:r w:rsidRPr="00593740">
              <w:rPr>
                <w:lang w:val="en-GB"/>
              </w:rPr>
              <w:t>Harvest-Periodic-KVP</w:t>
            </w:r>
          </w:p>
        </w:tc>
        <w:tc>
          <w:tcPr>
            <w:tcW w:w="2223" w:type="dxa"/>
          </w:tcPr>
          <w:p w14:paraId="1742E13F"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7BC7E09C" w14:textId="77777777" w:rsidR="00BB4F67" w:rsidRPr="00593740" w:rsidRDefault="0044705F" w:rsidP="00D72320">
            <w:pPr>
              <w:pStyle w:val="OGCtabletext"/>
              <w:rPr>
                <w:lang w:val="en-GB"/>
              </w:rPr>
            </w:pPr>
            <w:r w:rsidRPr="00593740">
              <w:rPr>
                <w:lang w:val="en-GB"/>
              </w:rPr>
              <w:t>Indicates that the server implements the Harvest-Periodic-KVP conformance class.</w:t>
            </w:r>
          </w:p>
        </w:tc>
      </w:tr>
      <w:tr w:rsidR="00BB4F67" w:rsidRPr="00A17F50" w14:paraId="351F470A" w14:textId="77777777" w:rsidTr="00423AA4">
        <w:tc>
          <w:tcPr>
            <w:tcW w:w="2238" w:type="dxa"/>
            <w:shd w:val="clear" w:color="auto" w:fill="auto"/>
          </w:tcPr>
          <w:p w14:paraId="3DC904FD" w14:textId="77777777" w:rsidR="00BB4F67" w:rsidRPr="00593740" w:rsidRDefault="00BB4F67" w:rsidP="007E296B">
            <w:pPr>
              <w:pStyle w:val="OGCtabletext"/>
              <w:rPr>
                <w:lang w:val="en-GB"/>
              </w:rPr>
            </w:pPr>
            <w:r w:rsidRPr="00593740">
              <w:rPr>
                <w:lang w:val="en-GB"/>
              </w:rPr>
              <w:t>Filter-CQL</w:t>
            </w:r>
          </w:p>
        </w:tc>
        <w:tc>
          <w:tcPr>
            <w:tcW w:w="2223" w:type="dxa"/>
          </w:tcPr>
          <w:p w14:paraId="63D12863"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6A074CEE" w14:textId="77777777" w:rsidR="00BB4F67" w:rsidRPr="00593740" w:rsidRDefault="0044705F" w:rsidP="00D72320">
            <w:pPr>
              <w:pStyle w:val="OGCtabletext"/>
              <w:rPr>
                <w:lang w:val="en-GB"/>
              </w:rPr>
            </w:pPr>
            <w:r w:rsidRPr="00593740">
              <w:rPr>
                <w:lang w:val="en-GB"/>
              </w:rPr>
              <w:t>Indicates that the server implements the Filter-CQL conformance class.</w:t>
            </w:r>
          </w:p>
        </w:tc>
      </w:tr>
      <w:tr w:rsidR="00BB4F67" w:rsidRPr="00A17F50" w14:paraId="4FAF9A55" w14:textId="77777777" w:rsidTr="00423AA4">
        <w:tc>
          <w:tcPr>
            <w:tcW w:w="2238" w:type="dxa"/>
            <w:shd w:val="clear" w:color="auto" w:fill="auto"/>
          </w:tcPr>
          <w:p w14:paraId="0BF518C9" w14:textId="77777777" w:rsidR="00BB4F67" w:rsidRPr="00593740" w:rsidRDefault="00BB4F67" w:rsidP="007E296B">
            <w:pPr>
              <w:pStyle w:val="OGCtabletext"/>
              <w:rPr>
                <w:lang w:val="en-GB"/>
              </w:rPr>
            </w:pPr>
            <w:r w:rsidRPr="00593740">
              <w:rPr>
                <w:lang w:val="en-GB"/>
              </w:rPr>
              <w:t>Filter-FES</w:t>
            </w:r>
            <w:r w:rsidR="00E45B54" w:rsidRPr="00593740">
              <w:rPr>
                <w:lang w:val="en-GB"/>
              </w:rPr>
              <w:t>-XML</w:t>
            </w:r>
          </w:p>
        </w:tc>
        <w:tc>
          <w:tcPr>
            <w:tcW w:w="2223" w:type="dxa"/>
          </w:tcPr>
          <w:p w14:paraId="54C49BCE" w14:textId="77777777"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395" w:type="dxa"/>
            <w:shd w:val="clear" w:color="auto" w:fill="auto"/>
          </w:tcPr>
          <w:p w14:paraId="1599FDF0" w14:textId="77777777" w:rsidR="00BB4F67" w:rsidRPr="00593740" w:rsidRDefault="0044705F" w:rsidP="00D72320">
            <w:pPr>
              <w:pStyle w:val="OGCtabletext"/>
              <w:rPr>
                <w:lang w:val="en-GB"/>
              </w:rPr>
            </w:pPr>
            <w:r w:rsidRPr="00593740">
              <w:rPr>
                <w:lang w:val="en-GB"/>
              </w:rPr>
              <w:t>Indicates that the server implements the Filter-FES</w:t>
            </w:r>
            <w:r w:rsidR="00E45B54" w:rsidRPr="00593740">
              <w:rPr>
                <w:lang w:val="en-GB"/>
              </w:rPr>
              <w:t>-XML</w:t>
            </w:r>
            <w:r w:rsidRPr="00593740">
              <w:rPr>
                <w:lang w:val="en-GB"/>
              </w:rPr>
              <w:t xml:space="preserve"> conformance class.</w:t>
            </w:r>
          </w:p>
        </w:tc>
      </w:tr>
      <w:tr w:rsidR="00BB4F67" w:rsidRPr="00A17F50" w14:paraId="5B402253" w14:textId="77777777" w:rsidTr="00423AA4">
        <w:tc>
          <w:tcPr>
            <w:tcW w:w="2238" w:type="dxa"/>
            <w:shd w:val="clear" w:color="auto" w:fill="auto"/>
          </w:tcPr>
          <w:p w14:paraId="1EC086EC" w14:textId="03A0A243" w:rsidR="00BB4F67" w:rsidRPr="00593740" w:rsidRDefault="00BB4F67" w:rsidP="007E296B">
            <w:pPr>
              <w:pStyle w:val="OGCtabletext"/>
              <w:rPr>
                <w:lang w:val="en-GB"/>
              </w:rPr>
            </w:pPr>
          </w:p>
        </w:tc>
        <w:tc>
          <w:tcPr>
            <w:tcW w:w="2223" w:type="dxa"/>
          </w:tcPr>
          <w:p w14:paraId="5B04CF9E" w14:textId="23696540" w:rsidR="00BB4F67" w:rsidRPr="00593740" w:rsidRDefault="00BB4F67" w:rsidP="00D72320">
            <w:pPr>
              <w:pStyle w:val="OGCtabletext"/>
              <w:rPr>
                <w:lang w:val="en-GB"/>
              </w:rPr>
            </w:pPr>
          </w:p>
        </w:tc>
        <w:tc>
          <w:tcPr>
            <w:tcW w:w="4395" w:type="dxa"/>
            <w:shd w:val="clear" w:color="auto" w:fill="auto"/>
          </w:tcPr>
          <w:p w14:paraId="629DCFF7" w14:textId="20B73BA7" w:rsidR="00BB4F67" w:rsidRPr="00593740" w:rsidRDefault="00BB4F67" w:rsidP="00D72320">
            <w:pPr>
              <w:pStyle w:val="OGCtabletext"/>
              <w:rPr>
                <w:lang w:val="en-GB"/>
              </w:rPr>
            </w:pPr>
          </w:p>
        </w:tc>
      </w:tr>
      <w:tr w:rsidR="00E45B54" w:rsidRPr="00A17F50" w14:paraId="1473F659" w14:textId="77777777" w:rsidTr="00423AA4">
        <w:tc>
          <w:tcPr>
            <w:tcW w:w="2238" w:type="dxa"/>
            <w:shd w:val="clear" w:color="auto" w:fill="auto"/>
          </w:tcPr>
          <w:p w14:paraId="4671C410" w14:textId="77777777" w:rsidR="00E45B54" w:rsidRPr="00593740" w:rsidRDefault="00E45B54" w:rsidP="007E296B">
            <w:pPr>
              <w:pStyle w:val="OGCtabletext"/>
              <w:rPr>
                <w:lang w:val="en-GB"/>
              </w:rPr>
            </w:pPr>
            <w:r w:rsidRPr="00593740">
              <w:rPr>
                <w:lang w:val="en-GB"/>
              </w:rPr>
              <w:t>Filter-FES-KVP-Advanced</w:t>
            </w:r>
          </w:p>
        </w:tc>
        <w:tc>
          <w:tcPr>
            <w:tcW w:w="2223" w:type="dxa"/>
          </w:tcPr>
          <w:p w14:paraId="157B6199" w14:textId="77777777" w:rsidR="00E45B54" w:rsidRPr="00593740" w:rsidRDefault="009E140D" w:rsidP="009E140D">
            <w:pPr>
              <w:pStyle w:val="OGCtabletext"/>
              <w:rPr>
                <w:lang w:val="en-GB"/>
              </w:rPr>
            </w:pPr>
            <w:r>
              <w:rPr>
                <w:lang w:val="en-GB"/>
              </w:rPr>
              <w:t>boolean value</w:t>
            </w:r>
            <w:r w:rsidR="00E45B54" w:rsidRPr="00593740">
              <w:rPr>
                <w:lang w:val="en-GB"/>
              </w:rPr>
              <w:t>; either “TRUE” or “FALSE”</w:t>
            </w:r>
          </w:p>
        </w:tc>
        <w:tc>
          <w:tcPr>
            <w:tcW w:w="4395" w:type="dxa"/>
            <w:shd w:val="clear" w:color="auto" w:fill="auto"/>
          </w:tcPr>
          <w:p w14:paraId="395BDE82" w14:textId="77777777" w:rsidR="00E45B54" w:rsidRPr="00593740" w:rsidRDefault="00E45B54" w:rsidP="00D72320">
            <w:pPr>
              <w:pStyle w:val="OGCtabletext"/>
              <w:rPr>
                <w:lang w:val="en-GB"/>
              </w:rPr>
            </w:pPr>
            <w:r w:rsidRPr="00593740">
              <w:rPr>
                <w:lang w:val="en-GB"/>
              </w:rPr>
              <w:t>Indicates that the server implements the Filter-FES-KVP-Advanced conformance class</w:t>
            </w:r>
          </w:p>
        </w:tc>
      </w:tr>
      <w:tr w:rsidR="00324FEF" w:rsidRPr="00A17F50" w14:paraId="3EB04FCF" w14:textId="77777777" w:rsidTr="00423AA4">
        <w:tc>
          <w:tcPr>
            <w:tcW w:w="2238" w:type="dxa"/>
            <w:shd w:val="clear" w:color="auto" w:fill="auto"/>
          </w:tcPr>
          <w:p w14:paraId="537CF245" w14:textId="77777777" w:rsidR="00324FEF" w:rsidRPr="00593740" w:rsidRDefault="00324FEF" w:rsidP="007E296B">
            <w:pPr>
              <w:pStyle w:val="OGCtabletext"/>
              <w:rPr>
                <w:lang w:val="en-GB"/>
              </w:rPr>
            </w:pPr>
            <w:r w:rsidRPr="00593740">
              <w:rPr>
                <w:lang w:val="en-GB"/>
              </w:rPr>
              <w:t>SupportedGMLVersions</w:t>
            </w:r>
          </w:p>
        </w:tc>
        <w:tc>
          <w:tcPr>
            <w:tcW w:w="2223" w:type="dxa"/>
          </w:tcPr>
          <w:p w14:paraId="7B671642" w14:textId="77777777" w:rsidR="00324FEF" w:rsidRPr="00593740" w:rsidRDefault="009E140D" w:rsidP="002179E4">
            <w:pPr>
              <w:pStyle w:val="OGCtabletext"/>
              <w:rPr>
                <w:lang w:val="en-GB"/>
              </w:rPr>
            </w:pPr>
            <w:r>
              <w:rPr>
                <w:lang w:val="en-GB"/>
              </w:rPr>
              <w:t>character s</w:t>
            </w:r>
            <w:r w:rsidR="00324FEF" w:rsidRPr="00593740">
              <w:rPr>
                <w:lang w:val="en-GB"/>
              </w:rPr>
              <w:t>tring</w:t>
            </w:r>
          </w:p>
        </w:tc>
        <w:tc>
          <w:tcPr>
            <w:tcW w:w="4395" w:type="dxa"/>
            <w:shd w:val="clear" w:color="auto" w:fill="auto"/>
          </w:tcPr>
          <w:p w14:paraId="3CCDCFF9" w14:textId="77777777" w:rsidR="00324FEF" w:rsidRPr="00593740" w:rsidRDefault="00324FEF" w:rsidP="0044705F">
            <w:pPr>
              <w:pStyle w:val="OGCtabletext"/>
              <w:rPr>
                <w:lang w:val="en-GB"/>
              </w:rPr>
            </w:pPr>
            <w:r w:rsidRPr="00593740">
              <w:rPr>
                <w:lang w:val="en-GB"/>
              </w:rPr>
              <w:t>List of GML versions that the server supports.</w:t>
            </w:r>
          </w:p>
        </w:tc>
      </w:tr>
      <w:tr w:rsidR="00E45B54" w:rsidRPr="00A17F50" w14:paraId="0A429F54" w14:textId="77777777" w:rsidTr="00423AA4">
        <w:tc>
          <w:tcPr>
            <w:tcW w:w="2238" w:type="dxa"/>
            <w:shd w:val="clear" w:color="auto" w:fill="auto"/>
          </w:tcPr>
          <w:p w14:paraId="0CF29590" w14:textId="77777777" w:rsidR="00E45B54" w:rsidRPr="00593740" w:rsidRDefault="00E45B54" w:rsidP="007E296B">
            <w:pPr>
              <w:pStyle w:val="OGCtabletext"/>
              <w:rPr>
                <w:lang w:val="en-GB"/>
              </w:rPr>
            </w:pPr>
            <w:r w:rsidRPr="00593740">
              <w:rPr>
                <w:lang w:val="en-GB"/>
              </w:rPr>
              <w:lastRenderedPageBreak/>
              <w:t>PostEncoding</w:t>
            </w:r>
          </w:p>
        </w:tc>
        <w:tc>
          <w:tcPr>
            <w:tcW w:w="2223" w:type="dxa"/>
          </w:tcPr>
          <w:p w14:paraId="5160753A" w14:textId="77777777" w:rsidR="00E45B54" w:rsidRPr="00593740" w:rsidRDefault="009E140D" w:rsidP="009E140D">
            <w:pPr>
              <w:pStyle w:val="OGCtabletext"/>
              <w:rPr>
                <w:lang w:val="en-GB"/>
              </w:rPr>
            </w:pPr>
            <w:r>
              <w:rPr>
                <w:lang w:val="en-GB"/>
              </w:rPr>
              <w:t>character s</w:t>
            </w:r>
            <w:r w:rsidR="00E45B54" w:rsidRPr="00593740">
              <w:rPr>
                <w:lang w:val="en-GB"/>
              </w:rPr>
              <w:t>tring; one or more of “SOAP”, “XML”, “KVP”</w:t>
            </w:r>
          </w:p>
        </w:tc>
        <w:tc>
          <w:tcPr>
            <w:tcW w:w="4395" w:type="dxa"/>
            <w:shd w:val="clear" w:color="auto" w:fill="auto"/>
          </w:tcPr>
          <w:p w14:paraId="7C7E0995" w14:textId="5D1C855B" w:rsidR="00E45B54" w:rsidRPr="00593740" w:rsidRDefault="00E45B54" w:rsidP="00721652">
            <w:pPr>
              <w:pStyle w:val="OGCtabletext"/>
              <w:rPr>
                <w:lang w:val="en-GB"/>
              </w:rPr>
            </w:pPr>
            <w:r w:rsidRPr="00593740">
              <w:rPr>
                <w:lang w:val="en-GB"/>
              </w:rPr>
              <w:t>Indicates</w:t>
            </w:r>
            <w:r w:rsidR="00851D01">
              <w:rPr>
                <w:lang w:val="en-GB"/>
              </w:rPr>
              <w:t>, at the service-level,</w:t>
            </w:r>
            <w:r w:rsidRPr="00593740">
              <w:rPr>
                <w:lang w:val="en-GB"/>
              </w:rPr>
              <w:t xml:space="preserve"> the request encodings that can be accepted via the HTTP POST method</w:t>
            </w:r>
            <w:r w:rsidR="007E15C4">
              <w:rPr>
                <w:lang w:val="en-GB"/>
              </w:rPr>
              <w:t xml:space="preserve"> unless otherwise indicated by a </w:t>
            </w:r>
            <w:r w:rsidR="00851D01">
              <w:rPr>
                <w:lang w:val="en-GB"/>
              </w:rPr>
              <w:t>locally scope</w:t>
            </w:r>
            <w:r w:rsidR="007E15C4">
              <w:rPr>
                <w:lang w:val="en-GB"/>
              </w:rPr>
              <w:t xml:space="preserve">d </w:t>
            </w:r>
            <w:r w:rsidR="00851D01">
              <w:rPr>
                <w:lang w:val="en-GB"/>
              </w:rPr>
              <w:t xml:space="preserve">constraint (See Table </w:t>
            </w:r>
            <w:r w:rsidR="00721652">
              <w:rPr>
                <w:lang w:val="en-GB"/>
              </w:rPr>
              <w:t>19</w:t>
            </w:r>
            <w:r w:rsidR="00851D01">
              <w:rPr>
                <w:lang w:val="en-GB"/>
              </w:rPr>
              <w:t>).</w:t>
            </w:r>
          </w:p>
        </w:tc>
      </w:tr>
      <w:tr w:rsidR="00466E9C" w:rsidRPr="00A17F50" w14:paraId="2F144DD1" w14:textId="77777777" w:rsidTr="00423AA4">
        <w:tc>
          <w:tcPr>
            <w:tcW w:w="2238" w:type="dxa"/>
            <w:shd w:val="clear" w:color="auto" w:fill="auto"/>
          </w:tcPr>
          <w:p w14:paraId="38E71948" w14:textId="77777777" w:rsidR="00466E9C" w:rsidRPr="00593740" w:rsidRDefault="00466E9C" w:rsidP="007E296B">
            <w:pPr>
              <w:pStyle w:val="OGCtabletext"/>
              <w:rPr>
                <w:lang w:val="en-GB"/>
              </w:rPr>
            </w:pPr>
            <w:r>
              <w:rPr>
                <w:lang w:val="en-GB"/>
              </w:rPr>
              <w:t>DefaultSort</w:t>
            </w:r>
            <w:r w:rsidR="00E50558">
              <w:rPr>
                <w:lang w:val="en-GB"/>
              </w:rPr>
              <w:t>ing</w:t>
            </w:r>
            <w:r>
              <w:rPr>
                <w:lang w:val="en-GB"/>
              </w:rPr>
              <w:t>Algorithm</w:t>
            </w:r>
          </w:p>
        </w:tc>
        <w:tc>
          <w:tcPr>
            <w:tcW w:w="2223" w:type="dxa"/>
          </w:tcPr>
          <w:p w14:paraId="14C1A8BD" w14:textId="77777777" w:rsidR="00466E9C" w:rsidRPr="00593740" w:rsidRDefault="009E140D" w:rsidP="002179E4">
            <w:pPr>
              <w:pStyle w:val="OGCtabletext"/>
              <w:rPr>
                <w:lang w:val="en-GB"/>
              </w:rPr>
            </w:pPr>
            <w:r>
              <w:rPr>
                <w:lang w:val="en-GB"/>
              </w:rPr>
              <w:t>a</w:t>
            </w:r>
            <w:r w:rsidR="00466E9C">
              <w:rPr>
                <w:lang w:val="en-GB"/>
              </w:rPr>
              <w:t>nyURI</w:t>
            </w:r>
          </w:p>
        </w:tc>
        <w:tc>
          <w:tcPr>
            <w:tcW w:w="4395" w:type="dxa"/>
            <w:shd w:val="clear" w:color="auto" w:fill="auto"/>
          </w:tcPr>
          <w:p w14:paraId="64731C5F" w14:textId="77777777" w:rsidR="00466E9C" w:rsidRPr="00593740" w:rsidRDefault="00466E9C" w:rsidP="00466E9C">
            <w:pPr>
              <w:pStyle w:val="OGCtabletext"/>
              <w:rPr>
                <w:lang w:val="en-GB"/>
              </w:rPr>
            </w:pPr>
            <w:r>
              <w:rPr>
                <w:lang w:val="en-GB"/>
              </w:rPr>
              <w:t>A reference to a description of the default sort which is the sort that the server applies if no SortBy clause (see 7.3.4.11) is specified in a request.  Absence of this constraint implies that the default sort is alphabetical by Title (see 6.6.3) in ascending order.</w:t>
            </w:r>
          </w:p>
        </w:tc>
      </w:tr>
      <w:tr w:rsidR="00017135" w:rsidRPr="00A17F50" w14:paraId="456DFDBC" w14:textId="77777777" w:rsidTr="00BE2B61">
        <w:tc>
          <w:tcPr>
            <w:tcW w:w="2238" w:type="dxa"/>
            <w:shd w:val="clear" w:color="auto" w:fill="auto"/>
          </w:tcPr>
          <w:p w14:paraId="63B5C52A" w14:textId="27ABFF8C" w:rsidR="00017135" w:rsidRDefault="00017135" w:rsidP="007E296B">
            <w:pPr>
              <w:pStyle w:val="OGCtabletext"/>
              <w:rPr>
                <w:lang w:val="en-GB"/>
              </w:rPr>
            </w:pPr>
            <w:r>
              <w:rPr>
                <w:lang w:val="en-GB"/>
              </w:rPr>
              <w:t>ConstraintLanguages</w:t>
            </w:r>
          </w:p>
        </w:tc>
        <w:tc>
          <w:tcPr>
            <w:tcW w:w="2223" w:type="dxa"/>
          </w:tcPr>
          <w:p w14:paraId="4F59D2B8" w14:textId="431DE806" w:rsidR="00017135" w:rsidRDefault="00ED4A6E" w:rsidP="009E140D">
            <w:pPr>
              <w:pStyle w:val="OGCtabletext"/>
              <w:rPr>
                <w:lang w:val="en-GB"/>
              </w:rPr>
            </w:pPr>
            <w:r>
              <w:rPr>
                <w:lang w:val="en-GB"/>
              </w:rPr>
              <w:t>anyURI</w:t>
            </w:r>
            <w:r w:rsidR="002D6388">
              <w:rPr>
                <w:lang w:val="en-GB"/>
              </w:rPr>
              <w:t xml:space="preserve"> </w:t>
            </w:r>
          </w:p>
        </w:tc>
        <w:tc>
          <w:tcPr>
            <w:tcW w:w="4395" w:type="dxa"/>
            <w:shd w:val="clear" w:color="auto" w:fill="auto"/>
          </w:tcPr>
          <w:p w14:paraId="43F5BD5A" w14:textId="2A34C967" w:rsidR="00017135" w:rsidRDefault="002D6388" w:rsidP="00721652">
            <w:pPr>
              <w:pStyle w:val="OGCtabletext"/>
              <w:snapToGrid w:val="0"/>
              <w:rPr>
                <w:lang w:val="en-GB"/>
              </w:rPr>
            </w:pPr>
            <w:r>
              <w:rPr>
                <w:lang w:val="en-GB"/>
              </w:rPr>
              <w:t xml:space="preserve">The list </w:t>
            </w:r>
            <w:r w:rsidR="00ED4A6E">
              <w:rPr>
                <w:lang w:val="en-GB"/>
              </w:rPr>
              <w:t xml:space="preserve">of </w:t>
            </w:r>
            <w:r>
              <w:rPr>
                <w:lang w:val="en-GB"/>
              </w:rPr>
              <w:t xml:space="preserve">supported values for the CONSTRAINTLANGUAGE parameter (see Table </w:t>
            </w:r>
            <w:r w:rsidR="00721652">
              <w:rPr>
                <w:lang w:val="en-GB"/>
              </w:rPr>
              <w:t>9</w:t>
            </w:r>
            <w:r>
              <w:rPr>
                <w:lang w:val="en-GB"/>
              </w:rPr>
              <w:t>)</w:t>
            </w:r>
            <w:r w:rsidR="00ED4A6E">
              <w:rPr>
                <w:lang w:val="en-GB"/>
              </w:rPr>
              <w:t>.</w:t>
            </w:r>
          </w:p>
        </w:tc>
      </w:tr>
      <w:tr w:rsidR="009E140D" w:rsidRPr="00A17F50" w14:paraId="14F167B5" w14:textId="77777777" w:rsidTr="001B396A">
        <w:tc>
          <w:tcPr>
            <w:tcW w:w="2238" w:type="dxa"/>
            <w:shd w:val="clear" w:color="auto" w:fill="auto"/>
          </w:tcPr>
          <w:p w14:paraId="38FA1495" w14:textId="77777777" w:rsidR="009E140D" w:rsidRDefault="009E140D" w:rsidP="007E296B">
            <w:pPr>
              <w:pStyle w:val="OGCtabletext"/>
              <w:rPr>
                <w:lang w:val="en-GB"/>
              </w:rPr>
            </w:pPr>
            <w:r>
              <w:rPr>
                <w:lang w:val="en-GB"/>
              </w:rPr>
              <w:t>CoreQueryables</w:t>
            </w:r>
          </w:p>
        </w:tc>
        <w:tc>
          <w:tcPr>
            <w:tcW w:w="2223" w:type="dxa"/>
          </w:tcPr>
          <w:p w14:paraId="6CF460CF" w14:textId="461F49FC" w:rsidR="009E140D" w:rsidRDefault="009E140D" w:rsidP="00721652">
            <w:pPr>
              <w:pStyle w:val="OGCtabletext"/>
              <w:rPr>
                <w:lang w:val="en-GB"/>
              </w:rPr>
            </w:pPr>
            <w:r>
              <w:rPr>
                <w:lang w:val="en-GB"/>
              </w:rPr>
              <w:t>character string</w:t>
            </w:r>
            <w:r w:rsidR="00E46186">
              <w:rPr>
                <w:lang w:val="en-GB"/>
              </w:rPr>
              <w:t xml:space="preserve">; one or more of the OGC quryable terms (see Table </w:t>
            </w:r>
            <w:r w:rsidR="00721652">
              <w:rPr>
                <w:lang w:val="en-GB"/>
              </w:rPr>
              <w:t>11</w:t>
            </w:r>
            <w:r w:rsidR="007C717F">
              <w:rPr>
                <w:lang w:val="en-GB"/>
              </w:rPr>
              <w:t>, column 2</w:t>
            </w:r>
            <w:r w:rsidR="00E46186">
              <w:rPr>
                <w:lang w:val="en-GB"/>
              </w:rPr>
              <w:t>)</w:t>
            </w:r>
          </w:p>
        </w:tc>
        <w:tc>
          <w:tcPr>
            <w:tcW w:w="4395" w:type="dxa"/>
            <w:shd w:val="clear" w:color="auto" w:fill="auto"/>
          </w:tcPr>
          <w:p w14:paraId="7632C661" w14:textId="39663305" w:rsidR="009E140D" w:rsidRDefault="009E140D" w:rsidP="00721652">
            <w:pPr>
              <w:pStyle w:val="OGCtabletext"/>
              <w:rPr>
                <w:lang w:val="en-GB"/>
              </w:rPr>
            </w:pPr>
            <w:r>
              <w:rPr>
                <w:lang w:val="en-GB"/>
              </w:rPr>
              <w:t xml:space="preserve">The list of OGC queryable terms (see Table </w:t>
            </w:r>
            <w:r w:rsidR="00721652">
              <w:rPr>
                <w:lang w:val="en-GB"/>
              </w:rPr>
              <w:t>11</w:t>
            </w:r>
            <w:r>
              <w:rPr>
                <w:lang w:val="en-GB"/>
              </w:rPr>
              <w:t>) which the server can map to its internal model for the purpose of query.  Absense of this constraint implies that the server can map all the OGC core queryable terms to its internal model.</w:t>
            </w:r>
          </w:p>
        </w:tc>
      </w:tr>
      <w:tr w:rsidR="00466E9C" w:rsidRPr="00A17F50" w14:paraId="3280EDAB" w14:textId="77777777" w:rsidTr="001B396A">
        <w:tc>
          <w:tcPr>
            <w:tcW w:w="2238" w:type="dxa"/>
            <w:shd w:val="clear" w:color="auto" w:fill="auto"/>
          </w:tcPr>
          <w:p w14:paraId="0C2456F6" w14:textId="77777777" w:rsidR="00466E9C" w:rsidRDefault="00466E9C" w:rsidP="007E296B">
            <w:pPr>
              <w:pStyle w:val="OGCtabletext"/>
              <w:rPr>
                <w:lang w:val="en-GB"/>
              </w:rPr>
            </w:pPr>
            <w:r>
              <w:rPr>
                <w:lang w:val="en-GB"/>
              </w:rPr>
              <w:t>CoreSortables</w:t>
            </w:r>
          </w:p>
        </w:tc>
        <w:tc>
          <w:tcPr>
            <w:tcW w:w="2223" w:type="dxa"/>
          </w:tcPr>
          <w:p w14:paraId="6928C46D" w14:textId="77777777" w:rsidR="00466E9C" w:rsidRDefault="009E140D" w:rsidP="002179E4">
            <w:pPr>
              <w:pStyle w:val="OGCtabletext"/>
              <w:rPr>
                <w:lang w:val="en-GB"/>
              </w:rPr>
            </w:pPr>
            <w:r>
              <w:rPr>
                <w:lang w:val="en-GB"/>
              </w:rPr>
              <w:t>character s</w:t>
            </w:r>
            <w:r w:rsidR="00466E9C">
              <w:rPr>
                <w:lang w:val="en-GB"/>
              </w:rPr>
              <w:t>tring</w:t>
            </w:r>
          </w:p>
        </w:tc>
        <w:tc>
          <w:tcPr>
            <w:tcW w:w="4395" w:type="dxa"/>
            <w:shd w:val="clear" w:color="auto" w:fill="auto"/>
          </w:tcPr>
          <w:p w14:paraId="5C04781E" w14:textId="77777777" w:rsidR="00466E9C" w:rsidRDefault="00466E9C" w:rsidP="00466E9C">
            <w:pPr>
              <w:pStyle w:val="OGCtabletext"/>
              <w:rPr>
                <w:lang w:val="en-GB"/>
              </w:rPr>
            </w:pPr>
            <w:r>
              <w:rPr>
                <w:lang w:val="en-GB"/>
              </w:rPr>
              <w:t>A list of core properties (see 6.6.3) that the server can accept in a SortBy clause (see 7.3.4.11).  Absence of this constraint implies that the server can sort by any of the core properties.</w:t>
            </w:r>
          </w:p>
        </w:tc>
      </w:tr>
    </w:tbl>
    <w:p w14:paraId="172A79A3" w14:textId="77777777" w:rsidR="0072014C" w:rsidRPr="00593740" w:rsidRDefault="0072014C" w:rsidP="006A3C91">
      <w:pPr>
        <w:pStyle w:val="Example"/>
        <w:rPr>
          <w:lang w:val="en-GB"/>
        </w:rPr>
      </w:pPr>
    </w:p>
    <w:p w14:paraId="538924C0" w14:textId="77777777" w:rsidR="006A3C91" w:rsidRPr="00593740" w:rsidRDefault="006A3C91" w:rsidP="006A3C91">
      <w:pPr>
        <w:pStyle w:val="Example"/>
        <w:rPr>
          <w:lang w:val="en-GB"/>
        </w:rPr>
      </w:pPr>
      <w:r w:rsidRPr="00593740">
        <w:rPr>
          <w:lang w:val="en-GB"/>
        </w:rPr>
        <w:t xml:space="preserve">EXAMPLE </w:t>
      </w:r>
      <w:r w:rsidRPr="00593740">
        <w:rPr>
          <w:lang w:val="en-GB"/>
        </w:rPr>
        <w:tab/>
        <w:t>The following XML fragment shows how the SupportedGMLVersions constraint can be used to list the namespaces of the supported GML versions.</w:t>
      </w:r>
    </w:p>
    <w:p w14:paraId="4F53BEFA"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ows20:Constraint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SupportedGMLVersions</w:t>
      </w:r>
      <w:r w:rsidRPr="00593740">
        <w:rPr>
          <w:rFonts w:ascii="Courier New" w:eastAsia="Times New Roman" w:hAnsi="Courier New" w:cs="Courier New"/>
          <w:color w:val="0000FF"/>
          <w:sz w:val="18"/>
          <w:szCs w:val="18"/>
          <w:lang w:val="en-US" w:eastAsia="de-DE"/>
        </w:rPr>
        <w:t>"&gt;</w:t>
      </w:r>
    </w:p>
    <w:p w14:paraId="5AD265DE" w14:textId="77777777" w:rsidR="0072014C" w:rsidRPr="00593740" w:rsidRDefault="005B6F46"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ows20:AllowedValues</w:t>
      </w:r>
      <w:r w:rsidR="0072014C" w:rsidRPr="00593740">
        <w:rPr>
          <w:rFonts w:ascii="Courier New" w:eastAsia="Times New Roman" w:hAnsi="Courier New" w:cs="Courier New"/>
          <w:color w:val="0000FF"/>
          <w:sz w:val="18"/>
          <w:szCs w:val="18"/>
          <w:lang w:val="en-US" w:eastAsia="de-DE"/>
        </w:rPr>
        <w:t>&gt;</w:t>
      </w:r>
    </w:p>
    <w:p w14:paraId="549AE8D0" w14:textId="13BE9377" w:rsidR="0072014C" w:rsidRPr="00593740" w:rsidRDefault="005B6F46"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ows20:Value</w:t>
      </w:r>
      <w:r w:rsidR="0072014C" w:rsidRPr="00593740">
        <w:rPr>
          <w:rFonts w:ascii="Courier New" w:eastAsia="Times New Roman" w:hAnsi="Courier New" w:cs="Courier New"/>
          <w:color w:val="0000FF"/>
          <w:sz w:val="18"/>
          <w:szCs w:val="18"/>
          <w:lang w:val="en-US" w:eastAsia="de-DE"/>
        </w:rPr>
        <w:t>&gt;</w:t>
      </w:r>
      <w:r w:rsidR="0072014C" w:rsidRPr="00593740">
        <w:rPr>
          <w:rFonts w:ascii="Courier New" w:eastAsia="Times New Roman" w:hAnsi="Courier New" w:cs="Courier New"/>
          <w:color w:val="000000"/>
          <w:sz w:val="18"/>
          <w:szCs w:val="18"/>
          <w:lang w:val="en-US" w:eastAsia="de-DE"/>
        </w:rPr>
        <w:t>http://www.opengis.net/gml/3.2</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ows20:Value</w:t>
      </w:r>
      <w:r w:rsidR="0072014C" w:rsidRPr="00593740">
        <w:rPr>
          <w:rFonts w:ascii="Courier New" w:eastAsia="Times New Roman" w:hAnsi="Courier New" w:cs="Courier New"/>
          <w:color w:val="0000FF"/>
          <w:sz w:val="18"/>
          <w:szCs w:val="18"/>
          <w:lang w:val="en-US" w:eastAsia="de-DE"/>
        </w:rPr>
        <w:t>&gt;</w:t>
      </w:r>
    </w:p>
    <w:p w14:paraId="55E2545E" w14:textId="112BF2B5" w:rsidR="0072014C" w:rsidRPr="00593740" w:rsidRDefault="005B6F46"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ows20:Value</w:t>
      </w:r>
      <w:r w:rsidR="0072014C" w:rsidRPr="00593740">
        <w:rPr>
          <w:rFonts w:ascii="Courier New" w:eastAsia="Times New Roman" w:hAnsi="Courier New" w:cs="Courier New"/>
          <w:color w:val="0000FF"/>
          <w:sz w:val="18"/>
          <w:szCs w:val="18"/>
          <w:lang w:val="en-US" w:eastAsia="de-DE"/>
        </w:rPr>
        <w:t>&gt;</w:t>
      </w:r>
      <w:r w:rsidR="0072014C" w:rsidRPr="00593740">
        <w:rPr>
          <w:rFonts w:ascii="Courier New" w:eastAsia="Times New Roman" w:hAnsi="Courier New" w:cs="Courier New"/>
          <w:color w:val="000000"/>
          <w:sz w:val="18"/>
          <w:szCs w:val="18"/>
          <w:lang w:val="en-US" w:eastAsia="de-DE"/>
        </w:rPr>
        <w:t>http://www.opengis.net/gml</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ows20:Value</w:t>
      </w:r>
      <w:r w:rsidR="0072014C" w:rsidRPr="00593740">
        <w:rPr>
          <w:rFonts w:ascii="Courier New" w:eastAsia="Times New Roman" w:hAnsi="Courier New" w:cs="Courier New"/>
          <w:color w:val="0000FF"/>
          <w:sz w:val="18"/>
          <w:szCs w:val="18"/>
          <w:lang w:val="en-US" w:eastAsia="de-DE"/>
        </w:rPr>
        <w:t>&gt;</w:t>
      </w:r>
    </w:p>
    <w:p w14:paraId="66CB8E0F" w14:textId="77777777" w:rsidR="0072014C" w:rsidRPr="00593740" w:rsidRDefault="005B6F46" w:rsidP="0072014C">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eastAsia="de-DE"/>
        </w:rPr>
        <w:t>&lt;/</w:t>
      </w:r>
      <w:r w:rsidR="0072014C" w:rsidRPr="00593740">
        <w:rPr>
          <w:rFonts w:ascii="Courier New" w:eastAsia="Times New Roman" w:hAnsi="Courier New" w:cs="Courier New"/>
          <w:color w:val="800000"/>
          <w:sz w:val="18"/>
          <w:szCs w:val="18"/>
          <w:lang w:eastAsia="de-DE"/>
        </w:rPr>
        <w:t>ows20:AllowedValues</w:t>
      </w:r>
      <w:r w:rsidR="0072014C" w:rsidRPr="00593740">
        <w:rPr>
          <w:rFonts w:ascii="Courier New" w:eastAsia="Times New Roman" w:hAnsi="Courier New" w:cs="Courier New"/>
          <w:color w:val="0000FF"/>
          <w:sz w:val="18"/>
          <w:szCs w:val="18"/>
          <w:lang w:eastAsia="de-DE"/>
        </w:rPr>
        <w:t>&gt;</w:t>
      </w:r>
    </w:p>
    <w:p w14:paraId="2A15D594" w14:textId="77777777" w:rsidR="007E797D" w:rsidRDefault="0072014C" w:rsidP="0072014C">
      <w:pPr>
        <w:rPr>
          <w:rFonts w:ascii="Courier New" w:eastAsia="Times New Roman" w:hAnsi="Courier New" w:cs="Courier New"/>
          <w:color w:val="0000FF"/>
          <w:sz w:val="18"/>
          <w:szCs w:val="18"/>
          <w:lang w:eastAsia="de-DE"/>
        </w:rPr>
      </w:pP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ows20:Constraint</w:t>
      </w:r>
      <w:r w:rsidRPr="00593740">
        <w:rPr>
          <w:rFonts w:ascii="Courier New" w:eastAsia="Times New Roman" w:hAnsi="Courier New" w:cs="Courier New"/>
          <w:color w:val="0000FF"/>
          <w:sz w:val="18"/>
          <w:szCs w:val="18"/>
          <w:lang w:eastAsia="de-DE"/>
        </w:rPr>
        <w:t>&gt;</w:t>
      </w:r>
    </w:p>
    <w:p w14:paraId="13719B91" w14:textId="06FB9A18" w:rsidR="007B06F4" w:rsidRPr="00593740" w:rsidRDefault="007B06F4" w:rsidP="007B06F4">
      <w:pPr>
        <w:pStyle w:val="Example"/>
        <w:rPr>
          <w:lang w:val="en-GB"/>
        </w:rPr>
      </w:pPr>
      <w:r w:rsidRPr="00593740">
        <w:rPr>
          <w:lang w:val="en-GB"/>
        </w:rPr>
        <w:t xml:space="preserve">EXAMPLE </w:t>
      </w:r>
      <w:r w:rsidRPr="00593740">
        <w:rPr>
          <w:lang w:val="en-GB"/>
        </w:rPr>
        <w:tab/>
        <w:t xml:space="preserve">The following XML fragment shows how the </w:t>
      </w:r>
      <w:r>
        <w:rPr>
          <w:lang w:val="en-GB"/>
        </w:rPr>
        <w:t>ConstraintLanguages</w:t>
      </w:r>
      <w:r w:rsidRPr="00593740">
        <w:rPr>
          <w:lang w:val="en-GB"/>
        </w:rPr>
        <w:t xml:space="preserve"> constraint can be used to list the </w:t>
      </w:r>
      <w:r>
        <w:rPr>
          <w:lang w:val="en-GB"/>
        </w:rPr>
        <w:t>supported constraint languages</w:t>
      </w:r>
      <w:r w:rsidRPr="00593740">
        <w:rPr>
          <w:lang w:val="en-GB"/>
        </w:rPr>
        <w:t>.</w:t>
      </w:r>
      <w:r>
        <w:rPr>
          <w:lang w:val="en-GB"/>
        </w:rPr>
        <w:t xml:space="preserve">  </w:t>
      </w:r>
    </w:p>
    <w:p w14:paraId="0869BA02" w14:textId="519EA470" w:rsidR="007B06F4" w:rsidRPr="00593740" w:rsidRDefault="007B06F4" w:rsidP="007B06F4">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ows20:Constraint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t>ConstraintLanguages</w:t>
      </w:r>
      <w:r w:rsidRPr="00593740">
        <w:rPr>
          <w:rFonts w:ascii="Courier New" w:eastAsia="Times New Roman" w:hAnsi="Courier New" w:cs="Courier New"/>
          <w:color w:val="0000FF"/>
          <w:sz w:val="18"/>
          <w:szCs w:val="18"/>
          <w:lang w:val="en-US" w:eastAsia="de-DE"/>
        </w:rPr>
        <w:t>"&gt;</w:t>
      </w:r>
    </w:p>
    <w:p w14:paraId="5B119845" w14:textId="77777777" w:rsidR="007B06F4" w:rsidRPr="00593740" w:rsidRDefault="007B06F4" w:rsidP="007B06F4">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ows20:AllowedValues</w:t>
      </w:r>
      <w:r w:rsidRPr="00593740">
        <w:rPr>
          <w:rFonts w:ascii="Courier New" w:eastAsia="Times New Roman" w:hAnsi="Courier New" w:cs="Courier New"/>
          <w:color w:val="0000FF"/>
          <w:sz w:val="18"/>
          <w:szCs w:val="18"/>
          <w:lang w:val="en-US" w:eastAsia="de-DE"/>
        </w:rPr>
        <w:t>&gt;</w:t>
      </w:r>
    </w:p>
    <w:p w14:paraId="4D0B7C16" w14:textId="5B55FFCE" w:rsidR="007B06F4" w:rsidRPr="00593740" w:rsidRDefault="007B06F4" w:rsidP="007B06F4">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ows20:Value</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http://www.opengis.net/</w:t>
      </w:r>
      <w:r>
        <w:rPr>
          <w:rFonts w:ascii="Courier New" w:eastAsia="Times New Roman" w:hAnsi="Courier New" w:cs="Courier New"/>
          <w:color w:val="000000"/>
          <w:sz w:val="18"/>
          <w:szCs w:val="18"/>
          <w:lang w:val="en-US" w:eastAsia="de-DE"/>
        </w:rPr>
        <w:t>fes</w:t>
      </w:r>
      <w:r w:rsidRPr="00593740">
        <w:rPr>
          <w:rFonts w:ascii="Courier New" w:eastAsia="Times New Roman" w:hAnsi="Courier New" w:cs="Courier New"/>
          <w:color w:val="000000"/>
          <w:sz w:val="18"/>
          <w:szCs w:val="18"/>
          <w:lang w:val="en-US" w:eastAsia="de-DE"/>
        </w:rPr>
        <w:t>/</w:t>
      </w:r>
      <w:r>
        <w:rPr>
          <w:rFonts w:ascii="Courier New" w:eastAsia="Times New Roman" w:hAnsi="Courier New" w:cs="Courier New"/>
          <w:color w:val="000000"/>
          <w:sz w:val="18"/>
          <w:szCs w:val="18"/>
          <w:lang w:val="en-US" w:eastAsia="de-DE"/>
        </w:rPr>
        <w:t>2.0</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ows20:Value</w:t>
      </w:r>
      <w:r w:rsidRPr="00593740">
        <w:rPr>
          <w:rFonts w:ascii="Courier New" w:eastAsia="Times New Roman" w:hAnsi="Courier New" w:cs="Courier New"/>
          <w:color w:val="0000FF"/>
          <w:sz w:val="18"/>
          <w:szCs w:val="18"/>
          <w:lang w:val="en-US" w:eastAsia="de-DE"/>
        </w:rPr>
        <w:t>&gt;</w:t>
      </w:r>
    </w:p>
    <w:p w14:paraId="4CA43CD8" w14:textId="1159931E" w:rsidR="007B06F4" w:rsidRPr="00593740" w:rsidRDefault="007B06F4" w:rsidP="007B06F4">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ows20:Value</w:t>
      </w:r>
      <w:r w:rsidRPr="00593740">
        <w:rPr>
          <w:rFonts w:ascii="Courier New" w:eastAsia="Times New Roman" w:hAnsi="Courier New" w:cs="Courier New"/>
          <w:color w:val="0000FF"/>
          <w:sz w:val="18"/>
          <w:szCs w:val="18"/>
          <w:lang w:val="en-US" w:eastAsia="de-DE"/>
        </w:rPr>
        <w:t>&gt;</w:t>
      </w:r>
      <w:r w:rsidRPr="007B06F4">
        <w:t xml:space="preserve"> </w:t>
      </w:r>
      <w:r w:rsidRPr="007B06F4">
        <w:rPr>
          <w:rFonts w:ascii="Courier New" w:eastAsia="Times New Roman" w:hAnsi="Courier New" w:cs="Courier New"/>
          <w:color w:val="0000FF"/>
          <w:sz w:val="18"/>
          <w:szCs w:val="18"/>
          <w:lang w:val="en-US" w:eastAsia="de-DE"/>
        </w:rPr>
        <w:t>http://lucene.apache.org/</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ows20:Value</w:t>
      </w:r>
      <w:r w:rsidRPr="00593740">
        <w:rPr>
          <w:rFonts w:ascii="Courier New" w:eastAsia="Times New Roman" w:hAnsi="Courier New" w:cs="Courier New"/>
          <w:color w:val="0000FF"/>
          <w:sz w:val="18"/>
          <w:szCs w:val="18"/>
          <w:lang w:val="en-US" w:eastAsia="de-DE"/>
        </w:rPr>
        <w:t>&gt;</w:t>
      </w:r>
    </w:p>
    <w:p w14:paraId="53BF170A" w14:textId="77777777" w:rsidR="007B06F4" w:rsidRPr="00593740" w:rsidRDefault="007B06F4" w:rsidP="007B06F4">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ows20:AllowedValues</w:t>
      </w:r>
      <w:r w:rsidRPr="00593740">
        <w:rPr>
          <w:rFonts w:ascii="Courier New" w:eastAsia="Times New Roman" w:hAnsi="Courier New" w:cs="Courier New"/>
          <w:color w:val="0000FF"/>
          <w:sz w:val="18"/>
          <w:szCs w:val="18"/>
          <w:lang w:eastAsia="de-DE"/>
        </w:rPr>
        <w:t>&gt;</w:t>
      </w:r>
    </w:p>
    <w:p w14:paraId="7D9FB06E" w14:textId="7B3C7AE2" w:rsidR="007B06F4" w:rsidRDefault="007B06F4" w:rsidP="0072014C">
      <w:pPr>
        <w:rPr>
          <w:rFonts w:ascii="Courier New" w:eastAsia="Times New Roman" w:hAnsi="Courier New" w:cs="Courier New"/>
          <w:color w:val="0000FF"/>
          <w:sz w:val="18"/>
          <w:szCs w:val="18"/>
          <w:lang w:eastAsia="de-DE"/>
        </w:rPr>
      </w:pP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ows20:Constraint</w:t>
      </w:r>
      <w:r w:rsidRPr="00593740">
        <w:rPr>
          <w:rFonts w:ascii="Courier New" w:eastAsia="Times New Roman" w:hAnsi="Courier New" w:cs="Courier New"/>
          <w:color w:val="0000FF"/>
          <w:sz w:val="18"/>
          <w:szCs w:val="18"/>
          <w:lang w:eastAsia="de-DE"/>
        </w:rPr>
        <w:t>&gt;</w:t>
      </w:r>
    </w:p>
    <w:p w14:paraId="7D53422A" w14:textId="5A543432" w:rsidR="00751C2D" w:rsidRDefault="00751C2D" w:rsidP="00751C2D">
      <w:pPr>
        <w:pStyle w:val="Example"/>
        <w:rPr>
          <w:lang w:val="en-GB"/>
        </w:rPr>
      </w:pPr>
      <w:r>
        <w:rPr>
          <w:lang w:val="en-GB"/>
        </w:rPr>
        <w:t>In this example the server supports OGC’s Filter (see OGC 09-926r2) and the Apache Lucene query language.  Thus the following query could be presented to the server:</w:t>
      </w:r>
    </w:p>
    <w:p w14:paraId="5A432CA2" w14:textId="1116D0ED" w:rsidR="007B06F4" w:rsidRDefault="00751C2D" w:rsidP="00423AA4">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Pr>
          <w:rFonts w:ascii="Courier New" w:eastAsia="Times New Roman" w:hAnsi="Courier New" w:cs="Courier New"/>
          <w:color w:val="800000"/>
          <w:sz w:val="18"/>
          <w:szCs w:val="18"/>
          <w:lang w:val="en-US" w:eastAsia="de-DE"/>
        </w:rPr>
        <w:t>…&amp;CONSTRAINT_LANGUAGE=http://lucene.apache.org&amp;CONSTRAINT=</w:t>
      </w:r>
      <w:r w:rsidRPr="00423AA4">
        <w:rPr>
          <w:rFonts w:ascii="Courier New" w:eastAsia="Times New Roman" w:hAnsi="Courier New" w:cs="Courier New"/>
          <w:i/>
          <w:color w:val="800000"/>
          <w:sz w:val="18"/>
          <w:szCs w:val="18"/>
          <w:lang w:val="en-US" w:eastAsia="de-DE"/>
        </w:rPr>
        <w:t>&lt;Apache Lucene query</w:t>
      </w:r>
      <w:r w:rsidRPr="00423AA4">
        <w:rPr>
          <w:rFonts w:ascii="Courier New" w:eastAsia="Times New Roman" w:hAnsi="Courier New" w:cs="Courier New"/>
          <w:i/>
          <w:color w:val="0000FF"/>
          <w:sz w:val="18"/>
          <w:szCs w:val="18"/>
          <w:lang w:val="en-US" w:eastAsia="de-DE"/>
        </w:rPr>
        <w:t>&gt;</w:t>
      </w:r>
      <w:r>
        <w:rPr>
          <w:rFonts w:ascii="Courier New" w:eastAsia="Times New Roman" w:hAnsi="Courier New" w:cs="Courier New"/>
          <w:color w:val="0000FF"/>
          <w:sz w:val="18"/>
          <w:szCs w:val="18"/>
          <w:lang w:val="en-US" w:eastAsia="de-DE"/>
        </w:rPr>
        <w:t>&amp;…</w:t>
      </w:r>
    </w:p>
    <w:p w14:paraId="3359CD0B" w14:textId="77777777" w:rsidR="00C40A1C" w:rsidRPr="00423AA4" w:rsidRDefault="00C40A1C" w:rsidP="00423AA4">
      <w:pPr>
        <w:autoSpaceDE w:val="0"/>
        <w:autoSpaceDN w:val="0"/>
        <w:adjustRightInd w:val="0"/>
        <w:spacing w:after="0" w:line="240" w:lineRule="auto"/>
        <w:rPr>
          <w:rFonts w:ascii="Courier New" w:eastAsia="Times New Roman" w:hAnsi="Courier New" w:cs="Courier New"/>
          <w:color w:val="000000"/>
          <w:sz w:val="18"/>
          <w:szCs w:val="18"/>
          <w:lang w:val="en-US" w:eastAsia="de-DE"/>
        </w:rPr>
      </w:pPr>
    </w:p>
    <w:p w14:paraId="22AF5979" w14:textId="77777777" w:rsidR="0030539B" w:rsidRPr="00593740" w:rsidRDefault="0030539B">
      <w:pPr>
        <w:pStyle w:val="Heading3"/>
        <w:rPr>
          <w:lang w:val="en-GB"/>
        </w:rPr>
      </w:pPr>
      <w:bookmarkStart w:id="655" w:name="_Toc340037311"/>
      <w:bookmarkStart w:id="656" w:name="_Toc340037431"/>
      <w:bookmarkStart w:id="657" w:name="_Toc340421398"/>
      <w:bookmarkStart w:id="658" w:name="_Toc340428293"/>
      <w:bookmarkStart w:id="659" w:name="_Toc340463016"/>
      <w:bookmarkStart w:id="660" w:name="_Toc340476886"/>
      <w:bookmarkStart w:id="661" w:name="_Toc340477020"/>
      <w:bookmarkStart w:id="662" w:name="_Toc340477220"/>
      <w:bookmarkStart w:id="663" w:name="_Toc340477357"/>
      <w:bookmarkStart w:id="664" w:name="_Toc340477529"/>
      <w:bookmarkStart w:id="665" w:name="_Toc340477945"/>
      <w:bookmarkStart w:id="666" w:name="_Toc340478122"/>
      <w:bookmarkStart w:id="667" w:name="_Toc340037314"/>
      <w:bookmarkStart w:id="668" w:name="_Toc340037434"/>
      <w:bookmarkStart w:id="669" w:name="_Toc340421401"/>
      <w:bookmarkStart w:id="670" w:name="_Toc340428296"/>
      <w:bookmarkStart w:id="671" w:name="_Toc340463019"/>
      <w:bookmarkStart w:id="672" w:name="_Toc340476889"/>
      <w:bookmarkStart w:id="673" w:name="_Toc340477023"/>
      <w:bookmarkStart w:id="674" w:name="_Toc340477223"/>
      <w:bookmarkStart w:id="675" w:name="_Toc340477360"/>
      <w:bookmarkStart w:id="676" w:name="_Toc340477532"/>
      <w:bookmarkStart w:id="677" w:name="_Toc340477948"/>
      <w:bookmarkStart w:id="678" w:name="_Toc340478125"/>
      <w:bookmarkStart w:id="679" w:name="_Toc340037315"/>
      <w:bookmarkStart w:id="680" w:name="_Toc340037435"/>
      <w:bookmarkStart w:id="681" w:name="_Toc340421402"/>
      <w:bookmarkStart w:id="682" w:name="_Toc340428297"/>
      <w:bookmarkStart w:id="683" w:name="_Toc340463020"/>
      <w:bookmarkStart w:id="684" w:name="_Toc340476890"/>
      <w:bookmarkStart w:id="685" w:name="_Toc340477024"/>
      <w:bookmarkStart w:id="686" w:name="_Toc340477224"/>
      <w:bookmarkStart w:id="687" w:name="_Toc340477361"/>
      <w:bookmarkStart w:id="688" w:name="_Toc340477533"/>
      <w:bookmarkStart w:id="689" w:name="_Toc340477949"/>
      <w:bookmarkStart w:id="690" w:name="_Toc340478126"/>
      <w:bookmarkStart w:id="691" w:name="_Toc340037316"/>
      <w:bookmarkStart w:id="692" w:name="_Toc340037436"/>
      <w:bookmarkStart w:id="693" w:name="_Toc340421403"/>
      <w:bookmarkStart w:id="694" w:name="_Toc340428298"/>
      <w:bookmarkStart w:id="695" w:name="_Toc340463021"/>
      <w:bookmarkStart w:id="696" w:name="_Toc340476891"/>
      <w:bookmarkStart w:id="697" w:name="_Toc340477025"/>
      <w:bookmarkStart w:id="698" w:name="_Toc340477225"/>
      <w:bookmarkStart w:id="699" w:name="_Toc340477362"/>
      <w:bookmarkStart w:id="700" w:name="_Toc340477534"/>
      <w:bookmarkStart w:id="701" w:name="_Toc340477950"/>
      <w:bookmarkStart w:id="702" w:name="_Toc340478127"/>
      <w:bookmarkStart w:id="703" w:name="_Toc340037317"/>
      <w:bookmarkStart w:id="704" w:name="_Toc340037437"/>
      <w:bookmarkStart w:id="705" w:name="_Toc340421404"/>
      <w:bookmarkStart w:id="706" w:name="_Toc340428299"/>
      <w:bookmarkStart w:id="707" w:name="_Toc340463022"/>
      <w:bookmarkStart w:id="708" w:name="_Toc340476892"/>
      <w:bookmarkStart w:id="709" w:name="_Toc340477026"/>
      <w:bookmarkStart w:id="710" w:name="_Toc340477226"/>
      <w:bookmarkStart w:id="711" w:name="_Toc340477363"/>
      <w:bookmarkStart w:id="712" w:name="_Toc340477535"/>
      <w:bookmarkStart w:id="713" w:name="_Toc340477951"/>
      <w:bookmarkStart w:id="714" w:name="_Toc340478128"/>
      <w:bookmarkStart w:id="715" w:name="_Toc340037318"/>
      <w:bookmarkStart w:id="716" w:name="_Toc340037438"/>
      <w:bookmarkStart w:id="717" w:name="_Toc340421405"/>
      <w:bookmarkStart w:id="718" w:name="_Toc340428300"/>
      <w:bookmarkStart w:id="719" w:name="_Toc340463023"/>
      <w:bookmarkStart w:id="720" w:name="_Toc340476893"/>
      <w:bookmarkStart w:id="721" w:name="_Toc340477027"/>
      <w:bookmarkStart w:id="722" w:name="_Toc340477227"/>
      <w:bookmarkStart w:id="723" w:name="_Toc340477364"/>
      <w:bookmarkStart w:id="724" w:name="_Toc340477536"/>
      <w:bookmarkStart w:id="725" w:name="_Toc340477952"/>
      <w:bookmarkStart w:id="726" w:name="_Toc340478129"/>
      <w:bookmarkStart w:id="727" w:name="_Toc340037319"/>
      <w:bookmarkStart w:id="728" w:name="_Toc340037439"/>
      <w:bookmarkStart w:id="729" w:name="_Toc340421406"/>
      <w:bookmarkStart w:id="730" w:name="_Toc340428301"/>
      <w:bookmarkStart w:id="731" w:name="_Toc340463024"/>
      <w:bookmarkStart w:id="732" w:name="_Toc340476894"/>
      <w:bookmarkStart w:id="733" w:name="_Toc340477028"/>
      <w:bookmarkStart w:id="734" w:name="_Toc340477228"/>
      <w:bookmarkStart w:id="735" w:name="_Toc340477365"/>
      <w:bookmarkStart w:id="736" w:name="_Toc340477537"/>
      <w:bookmarkStart w:id="737" w:name="_Toc340477953"/>
      <w:bookmarkStart w:id="738" w:name="_Toc340478130"/>
      <w:bookmarkStart w:id="739" w:name="_Toc340037320"/>
      <w:bookmarkStart w:id="740" w:name="_Toc340037440"/>
      <w:bookmarkStart w:id="741" w:name="_Toc340421407"/>
      <w:bookmarkStart w:id="742" w:name="_Toc340428302"/>
      <w:bookmarkStart w:id="743" w:name="_Toc340463025"/>
      <w:bookmarkStart w:id="744" w:name="_Toc340476895"/>
      <w:bookmarkStart w:id="745" w:name="_Toc340477029"/>
      <w:bookmarkStart w:id="746" w:name="_Toc340477229"/>
      <w:bookmarkStart w:id="747" w:name="_Toc340477366"/>
      <w:bookmarkStart w:id="748" w:name="_Toc340477538"/>
      <w:bookmarkStart w:id="749" w:name="_Toc340477954"/>
      <w:bookmarkStart w:id="750" w:name="_Toc340478131"/>
      <w:bookmarkStart w:id="751" w:name="_Toc340037321"/>
      <w:bookmarkStart w:id="752" w:name="_Toc340037441"/>
      <w:bookmarkStart w:id="753" w:name="_Toc340421408"/>
      <w:bookmarkStart w:id="754" w:name="_Toc340428303"/>
      <w:bookmarkStart w:id="755" w:name="_Toc340463026"/>
      <w:bookmarkStart w:id="756" w:name="_Toc340476896"/>
      <w:bookmarkStart w:id="757" w:name="_Toc340477030"/>
      <w:bookmarkStart w:id="758" w:name="_Toc340477230"/>
      <w:bookmarkStart w:id="759" w:name="_Toc340477367"/>
      <w:bookmarkStart w:id="760" w:name="_Toc340477539"/>
      <w:bookmarkStart w:id="761" w:name="_Toc340477955"/>
      <w:bookmarkStart w:id="762" w:name="_Toc340478132"/>
      <w:bookmarkStart w:id="763" w:name="_toc7857"/>
      <w:bookmarkStart w:id="764" w:name="_Toc326874330"/>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593740">
        <w:rPr>
          <w:lang w:val="en-GB"/>
        </w:rPr>
        <w:lastRenderedPageBreak/>
        <w:t>Examples</w:t>
      </w:r>
      <w:r w:rsidRPr="00593740">
        <w:rPr>
          <w:rStyle w:val="FootnoteReference1"/>
          <w:lang w:val="en-GB"/>
        </w:rPr>
        <w:footnoteReference w:id="1"/>
      </w:r>
      <w:bookmarkEnd w:id="764"/>
    </w:p>
    <w:p w14:paraId="3C082E1B" w14:textId="77777777" w:rsidR="0030539B" w:rsidRPr="00593740" w:rsidRDefault="0030539B">
      <w:pPr>
        <w:rPr>
          <w:lang w:val="en-GB"/>
        </w:rPr>
      </w:pPr>
      <w:r w:rsidRPr="00593740">
        <w:rPr>
          <w:lang w:val="en-GB"/>
        </w:rPr>
        <w:t>KVP Encoding:</w:t>
      </w:r>
    </w:p>
    <w:p w14:paraId="20DD8FA9" w14:textId="77777777" w:rsidR="0030539B" w:rsidRPr="00593740" w:rsidRDefault="00716D2F">
      <w:pPr>
        <w:pStyle w:val="CODE"/>
      </w:pPr>
      <w:hyperlink r:id="rId43" w:history="1">
        <w:r w:rsidR="005A4F92" w:rsidRPr="00593740">
          <w:rPr>
            <w:rStyle w:val="Hyperlink"/>
            <w:lang w:val="en-GB"/>
          </w:rPr>
          <w:t>http://www.someserver.com/csw30.cgi?REQUEST=GetCapabilities&amp;SERVICE=CSW&amp;ACCEPTVERSION=3.0.0,2.0.2&amp;outputFormat=application/xml</w:t>
        </w:r>
      </w:hyperlink>
    </w:p>
    <w:p w14:paraId="6EDD15AB" w14:textId="77777777" w:rsidR="0030539B" w:rsidRPr="00593740" w:rsidRDefault="0030539B">
      <w:pPr>
        <w:pStyle w:val="CODE"/>
      </w:pPr>
    </w:p>
    <w:p w14:paraId="329521B4" w14:textId="77777777" w:rsidR="0030539B" w:rsidRPr="00593740" w:rsidRDefault="0030539B">
      <w:pPr>
        <w:rPr>
          <w:lang w:val="en-GB"/>
        </w:rPr>
      </w:pPr>
      <w:r w:rsidRPr="00593740">
        <w:rPr>
          <w:lang w:val="en-GB"/>
        </w:rPr>
        <w:t>XML Encoding:</w:t>
      </w:r>
    </w:p>
    <w:p w14:paraId="1E3AD57A"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593740">
        <w:rPr>
          <w:rFonts w:ascii="Courier New" w:eastAsia="Times New Roman" w:hAnsi="Courier New" w:cs="Courier New"/>
          <w:color w:val="0000FF"/>
          <w:sz w:val="18"/>
          <w:szCs w:val="18"/>
          <w:lang w:val="en-GB" w:eastAsia="de-DE"/>
        </w:rPr>
        <w:t>&lt;</w:t>
      </w:r>
      <w:r w:rsidRPr="00593740">
        <w:rPr>
          <w:rFonts w:ascii="Courier New" w:eastAsia="Times New Roman" w:hAnsi="Courier New" w:cs="Courier New"/>
          <w:color w:val="800000"/>
          <w:sz w:val="18"/>
          <w:szCs w:val="18"/>
          <w:lang w:val="en-GB" w:eastAsia="de-DE"/>
        </w:rPr>
        <w:t>GetCapabilities</w:t>
      </w:r>
      <w:r w:rsidR="00EA10ED">
        <w:rPr>
          <w:rFonts w:ascii="Courier New" w:eastAsia="Times New Roman" w:hAnsi="Courier New" w:cs="Courier New"/>
          <w:color w:val="800000"/>
          <w:sz w:val="18"/>
          <w:szCs w:val="18"/>
          <w:lang w:val="en-GB" w:eastAsia="de-DE"/>
        </w:rPr>
        <w:br/>
        <w:t xml:space="preserve">   </w:t>
      </w:r>
      <w:r w:rsidRPr="00593740">
        <w:rPr>
          <w:rFonts w:ascii="Courier New" w:eastAsia="Times New Roman" w:hAnsi="Courier New" w:cs="Courier New"/>
          <w:color w:val="FF0000"/>
          <w:sz w:val="18"/>
          <w:szCs w:val="18"/>
          <w:lang w:val="en-GB" w:eastAsia="de-DE"/>
        </w:rPr>
        <w:t>service</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CSW</w:t>
      </w:r>
      <w:r w:rsidRPr="00593740">
        <w:rPr>
          <w:rFonts w:ascii="Courier New" w:eastAsia="Times New Roman" w:hAnsi="Courier New" w:cs="Courier New"/>
          <w:color w:val="0000FF"/>
          <w:sz w:val="18"/>
          <w:szCs w:val="18"/>
          <w:lang w:val="en-GB" w:eastAsia="de-DE"/>
        </w:rPr>
        <w:t>"</w:t>
      </w:r>
      <w:r w:rsidR="00EA10ED">
        <w:rPr>
          <w:rFonts w:ascii="Courier New" w:eastAsia="Times New Roman" w:hAnsi="Courier New" w:cs="Courier New"/>
          <w:color w:val="0000FF"/>
          <w:sz w:val="18"/>
          <w:szCs w:val="18"/>
          <w:lang w:val="en-GB" w:eastAsia="de-DE"/>
        </w:rPr>
        <w:br/>
        <w:t xml:space="preserve">   </w:t>
      </w:r>
      <w:r w:rsidRPr="00593740">
        <w:rPr>
          <w:rFonts w:ascii="Courier New" w:eastAsia="Times New Roman" w:hAnsi="Courier New" w:cs="Courier New"/>
          <w:color w:val="FF0000"/>
          <w:sz w:val="18"/>
          <w:szCs w:val="18"/>
          <w:lang w:val="en-GB" w:eastAsia="de-DE"/>
        </w:rPr>
        <w:t>xmlns</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http://www.opengis.net/cat/csw/3.0</w:t>
      </w:r>
      <w:r w:rsidRPr="00593740">
        <w:rPr>
          <w:rFonts w:ascii="Courier New" w:eastAsia="Times New Roman" w:hAnsi="Courier New" w:cs="Courier New"/>
          <w:color w:val="0000FF"/>
          <w:sz w:val="18"/>
          <w:szCs w:val="18"/>
          <w:lang w:val="en-GB" w:eastAsia="de-DE"/>
        </w:rPr>
        <w:t>"</w:t>
      </w:r>
      <w:r w:rsidR="00EA10ED">
        <w:rPr>
          <w:rFonts w:ascii="Courier New" w:eastAsia="Times New Roman" w:hAnsi="Courier New" w:cs="Courier New"/>
          <w:color w:val="0000FF"/>
          <w:sz w:val="18"/>
          <w:szCs w:val="18"/>
          <w:lang w:val="en-GB" w:eastAsia="de-DE"/>
        </w:rPr>
        <w:br/>
      </w:r>
      <w:r w:rsidRPr="00593740">
        <w:rPr>
          <w:rFonts w:ascii="Courier New" w:eastAsia="Times New Roman" w:hAnsi="Courier New" w:cs="Courier New"/>
          <w:color w:val="FF0000"/>
          <w:sz w:val="18"/>
          <w:szCs w:val="18"/>
          <w:lang w:val="en-GB" w:eastAsia="de-DE"/>
        </w:rPr>
        <w:t xml:space="preserve"> </w:t>
      </w:r>
      <w:r w:rsidR="00EA10ED">
        <w:rPr>
          <w:rFonts w:ascii="Courier New" w:eastAsia="Times New Roman" w:hAnsi="Courier New" w:cs="Courier New"/>
          <w:color w:val="FF0000"/>
          <w:sz w:val="18"/>
          <w:szCs w:val="18"/>
          <w:lang w:val="en-GB" w:eastAsia="de-DE"/>
        </w:rPr>
        <w:t xml:space="preserve">  </w:t>
      </w:r>
      <w:r w:rsidRPr="00593740">
        <w:rPr>
          <w:rFonts w:ascii="Courier New" w:eastAsia="Times New Roman" w:hAnsi="Courier New" w:cs="Courier New"/>
          <w:color w:val="FF0000"/>
          <w:sz w:val="18"/>
          <w:szCs w:val="18"/>
          <w:lang w:val="en-GB" w:eastAsia="de-DE"/>
        </w:rPr>
        <w:t>xmlns:ows</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http://www.opengis.net/ows/2.0</w:t>
      </w:r>
      <w:r w:rsidRPr="00593740">
        <w:rPr>
          <w:rFonts w:ascii="Courier New" w:eastAsia="Times New Roman" w:hAnsi="Courier New" w:cs="Courier New"/>
          <w:color w:val="0000FF"/>
          <w:sz w:val="18"/>
          <w:szCs w:val="18"/>
          <w:lang w:val="en-GB" w:eastAsia="de-DE"/>
        </w:rPr>
        <w:t>"</w:t>
      </w:r>
      <w:r w:rsidR="00EA10ED">
        <w:rPr>
          <w:rFonts w:ascii="Courier New" w:eastAsia="Times New Roman" w:hAnsi="Courier New" w:cs="Courier New"/>
          <w:color w:val="0000FF"/>
          <w:sz w:val="18"/>
          <w:szCs w:val="18"/>
          <w:lang w:val="en-GB" w:eastAsia="de-DE"/>
        </w:rPr>
        <w:br/>
      </w:r>
      <w:r w:rsidR="00EA10ED">
        <w:rPr>
          <w:rFonts w:ascii="Courier New" w:eastAsia="Times New Roman" w:hAnsi="Courier New" w:cs="Courier New"/>
          <w:color w:val="FF0000"/>
          <w:sz w:val="18"/>
          <w:szCs w:val="18"/>
          <w:lang w:val="en-GB" w:eastAsia="de-DE"/>
        </w:rPr>
        <w:t xml:space="preserve">  </w:t>
      </w:r>
      <w:r w:rsidRPr="00593740">
        <w:rPr>
          <w:rFonts w:ascii="Courier New" w:eastAsia="Times New Roman" w:hAnsi="Courier New" w:cs="Courier New"/>
          <w:color w:val="FF0000"/>
          <w:sz w:val="18"/>
          <w:szCs w:val="18"/>
          <w:lang w:val="en-GB" w:eastAsia="de-DE"/>
        </w:rPr>
        <w:t xml:space="preserve"> xmlns:csw30</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http://www.opengis.net/cat/csw/3.0</w:t>
      </w:r>
      <w:r w:rsidRPr="00593740">
        <w:rPr>
          <w:rFonts w:ascii="Courier New" w:eastAsia="Times New Roman" w:hAnsi="Courier New" w:cs="Courier New"/>
          <w:color w:val="0000FF"/>
          <w:sz w:val="18"/>
          <w:szCs w:val="18"/>
          <w:lang w:val="en-GB" w:eastAsia="de-DE"/>
        </w:rPr>
        <w:t>"</w:t>
      </w:r>
      <w:r w:rsidR="00EA10ED">
        <w:rPr>
          <w:rFonts w:ascii="Courier New" w:eastAsia="Times New Roman" w:hAnsi="Courier New" w:cs="Courier New"/>
          <w:color w:val="0000FF"/>
          <w:sz w:val="18"/>
          <w:szCs w:val="18"/>
          <w:lang w:val="en-GB" w:eastAsia="de-DE"/>
        </w:rPr>
        <w:br/>
      </w:r>
      <w:r w:rsidR="00EA10ED">
        <w:rPr>
          <w:rFonts w:ascii="Courier New" w:eastAsia="Times New Roman" w:hAnsi="Courier New" w:cs="Courier New"/>
          <w:color w:val="FF0000"/>
          <w:sz w:val="18"/>
          <w:szCs w:val="18"/>
          <w:lang w:val="en-GB" w:eastAsia="de-DE"/>
        </w:rPr>
        <w:t xml:space="preserve">   </w:t>
      </w:r>
      <w:r w:rsidRPr="00593740">
        <w:rPr>
          <w:rFonts w:ascii="Courier New" w:eastAsia="Times New Roman" w:hAnsi="Courier New" w:cs="Courier New"/>
          <w:color w:val="FF0000"/>
          <w:sz w:val="18"/>
          <w:szCs w:val="18"/>
          <w:lang w:val="en-GB" w:eastAsia="de-DE"/>
        </w:rPr>
        <w:t>xmlns:xsi</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http://www.w3.org/2001/XMLSchema-instance</w:t>
      </w:r>
      <w:r w:rsidRPr="00593740">
        <w:rPr>
          <w:rFonts w:ascii="Courier New" w:eastAsia="Times New Roman" w:hAnsi="Courier New" w:cs="Courier New"/>
          <w:color w:val="0000FF"/>
          <w:sz w:val="18"/>
          <w:szCs w:val="18"/>
          <w:lang w:val="en-GB" w:eastAsia="de-DE"/>
        </w:rPr>
        <w:t>"</w:t>
      </w:r>
      <w:r w:rsidR="00EA10ED">
        <w:rPr>
          <w:rFonts w:ascii="Courier New" w:eastAsia="Times New Roman" w:hAnsi="Courier New" w:cs="Courier New"/>
          <w:color w:val="0000FF"/>
          <w:sz w:val="18"/>
          <w:szCs w:val="18"/>
          <w:lang w:val="en-GB" w:eastAsia="de-DE"/>
        </w:rPr>
        <w:br/>
      </w:r>
      <w:r w:rsidR="00EA10ED">
        <w:rPr>
          <w:rFonts w:ascii="Courier New" w:eastAsia="Times New Roman" w:hAnsi="Courier New" w:cs="Courier New"/>
          <w:color w:val="FF0000"/>
          <w:sz w:val="18"/>
          <w:szCs w:val="18"/>
          <w:lang w:val="en-GB" w:eastAsia="de-DE"/>
        </w:rPr>
        <w:t xml:space="preserve">   </w:t>
      </w:r>
      <w:r w:rsidRPr="00593740">
        <w:rPr>
          <w:rFonts w:ascii="Courier New" w:eastAsia="Times New Roman" w:hAnsi="Courier New" w:cs="Courier New"/>
          <w:color w:val="FF0000"/>
          <w:sz w:val="18"/>
          <w:szCs w:val="18"/>
          <w:lang w:val="en-GB" w:eastAsia="de-DE"/>
        </w:rPr>
        <w:t>xsi:schemaLocation</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http://www.opengis.net/cat/csw/3.0</w:t>
      </w:r>
    </w:p>
    <w:p w14:paraId="521C700D"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GB" w:eastAsia="de-DE"/>
        </w:rPr>
        <w:t xml:space="preserve">                       </w:t>
      </w:r>
      <w:r w:rsidRPr="00593740">
        <w:rPr>
          <w:rFonts w:ascii="Courier New" w:eastAsia="Times New Roman" w:hAnsi="Courier New" w:cs="Courier New"/>
          <w:color w:val="000000"/>
          <w:sz w:val="18"/>
          <w:szCs w:val="18"/>
          <w:lang w:val="en-US" w:eastAsia="de-DE"/>
        </w:rPr>
        <w:t>../../../csw/3.0/CSW30-discovery.xsd</w:t>
      </w:r>
      <w:r w:rsidRPr="00593740">
        <w:rPr>
          <w:rFonts w:ascii="Courier New" w:eastAsia="Times New Roman" w:hAnsi="Courier New" w:cs="Courier New"/>
          <w:color w:val="0000FF"/>
          <w:sz w:val="18"/>
          <w:szCs w:val="18"/>
          <w:lang w:val="en-US" w:eastAsia="de-DE"/>
        </w:rPr>
        <w:t>"&gt;</w:t>
      </w:r>
    </w:p>
    <w:p w14:paraId="28038E8C" w14:textId="77777777"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ows:AcceptVersions</w:t>
      </w:r>
      <w:r w:rsidR="0072014C" w:rsidRPr="00593740">
        <w:rPr>
          <w:rFonts w:ascii="Courier New" w:eastAsia="Times New Roman" w:hAnsi="Courier New" w:cs="Courier New"/>
          <w:color w:val="0000FF"/>
          <w:sz w:val="18"/>
          <w:szCs w:val="18"/>
          <w:lang w:val="en-US" w:eastAsia="de-DE"/>
        </w:rPr>
        <w:t>&gt;</w:t>
      </w:r>
    </w:p>
    <w:p w14:paraId="2B8052F3" w14:textId="77777777"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ows:Version</w:t>
      </w:r>
      <w:r w:rsidR="0072014C" w:rsidRPr="00593740">
        <w:rPr>
          <w:rFonts w:ascii="Courier New" w:eastAsia="Times New Roman" w:hAnsi="Courier New" w:cs="Courier New"/>
          <w:color w:val="0000FF"/>
          <w:sz w:val="18"/>
          <w:szCs w:val="18"/>
          <w:lang w:val="en-US" w:eastAsia="de-DE"/>
        </w:rPr>
        <w:t>&gt;</w:t>
      </w:r>
      <w:r w:rsidR="0072014C" w:rsidRPr="00593740">
        <w:rPr>
          <w:rFonts w:ascii="Courier New" w:eastAsia="Times New Roman" w:hAnsi="Courier New" w:cs="Courier New"/>
          <w:color w:val="000000"/>
          <w:sz w:val="18"/>
          <w:szCs w:val="18"/>
          <w:lang w:val="en-US" w:eastAsia="de-DE"/>
        </w:rPr>
        <w:t>2.0.2</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ows:Version</w:t>
      </w:r>
      <w:r w:rsidR="0072014C" w:rsidRPr="00593740">
        <w:rPr>
          <w:rFonts w:ascii="Courier New" w:eastAsia="Times New Roman" w:hAnsi="Courier New" w:cs="Courier New"/>
          <w:color w:val="0000FF"/>
          <w:sz w:val="18"/>
          <w:szCs w:val="18"/>
          <w:lang w:val="en-US" w:eastAsia="de-DE"/>
        </w:rPr>
        <w:t>&gt;</w:t>
      </w:r>
    </w:p>
    <w:p w14:paraId="74FAEFB1" w14:textId="77777777"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ows:Version</w:t>
      </w:r>
      <w:r w:rsidR="0072014C" w:rsidRPr="00593740">
        <w:rPr>
          <w:rFonts w:ascii="Courier New" w:eastAsia="Times New Roman" w:hAnsi="Courier New" w:cs="Courier New"/>
          <w:color w:val="0000FF"/>
          <w:sz w:val="18"/>
          <w:szCs w:val="18"/>
          <w:lang w:val="en-US" w:eastAsia="de-DE"/>
        </w:rPr>
        <w:t>&gt;</w:t>
      </w:r>
      <w:r w:rsidR="0072014C" w:rsidRPr="00593740">
        <w:rPr>
          <w:rFonts w:ascii="Courier New" w:eastAsia="Times New Roman" w:hAnsi="Courier New" w:cs="Courier New"/>
          <w:color w:val="000000"/>
          <w:sz w:val="18"/>
          <w:szCs w:val="18"/>
          <w:lang w:val="en-US" w:eastAsia="de-DE"/>
        </w:rPr>
        <w:t>3.0.0</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ows:Version</w:t>
      </w:r>
      <w:r w:rsidR="0072014C" w:rsidRPr="00593740">
        <w:rPr>
          <w:rFonts w:ascii="Courier New" w:eastAsia="Times New Roman" w:hAnsi="Courier New" w:cs="Courier New"/>
          <w:color w:val="0000FF"/>
          <w:sz w:val="18"/>
          <w:szCs w:val="18"/>
          <w:lang w:val="en-US" w:eastAsia="de-DE"/>
        </w:rPr>
        <w:t>&gt;</w:t>
      </w:r>
    </w:p>
    <w:p w14:paraId="59CA5B13" w14:textId="77777777"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ows:AcceptVersions</w:t>
      </w:r>
      <w:r w:rsidR="0072014C" w:rsidRPr="00593740">
        <w:rPr>
          <w:rFonts w:ascii="Courier New" w:eastAsia="Times New Roman" w:hAnsi="Courier New" w:cs="Courier New"/>
          <w:color w:val="0000FF"/>
          <w:sz w:val="18"/>
          <w:szCs w:val="18"/>
          <w:lang w:val="en-US" w:eastAsia="de-DE"/>
        </w:rPr>
        <w:t>&gt;</w:t>
      </w:r>
    </w:p>
    <w:p w14:paraId="4314D8D2" w14:textId="77777777"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ows:AcceptFormats</w:t>
      </w:r>
      <w:r w:rsidR="0072014C" w:rsidRPr="00593740">
        <w:rPr>
          <w:rFonts w:ascii="Courier New" w:eastAsia="Times New Roman" w:hAnsi="Courier New" w:cs="Courier New"/>
          <w:color w:val="0000FF"/>
          <w:sz w:val="18"/>
          <w:szCs w:val="18"/>
          <w:lang w:val="en-US" w:eastAsia="de-DE"/>
        </w:rPr>
        <w:t>&gt;</w:t>
      </w:r>
    </w:p>
    <w:p w14:paraId="11CEBFDE" w14:textId="77777777"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ows:OutputFormat</w:t>
      </w:r>
      <w:r w:rsidR="0072014C" w:rsidRPr="00593740">
        <w:rPr>
          <w:rFonts w:ascii="Courier New" w:eastAsia="Times New Roman" w:hAnsi="Courier New" w:cs="Courier New"/>
          <w:color w:val="0000FF"/>
          <w:sz w:val="18"/>
          <w:szCs w:val="18"/>
          <w:lang w:val="en-US" w:eastAsia="de-DE"/>
        </w:rPr>
        <w:t>&gt;</w:t>
      </w:r>
      <w:r w:rsidR="0072014C" w:rsidRPr="00593740">
        <w:rPr>
          <w:rFonts w:ascii="Courier New" w:eastAsia="Times New Roman" w:hAnsi="Courier New" w:cs="Courier New"/>
          <w:color w:val="000000"/>
          <w:sz w:val="18"/>
          <w:szCs w:val="18"/>
          <w:lang w:val="en-US" w:eastAsia="de-DE"/>
        </w:rPr>
        <w:t>application/xml</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ows:OutputFormat</w:t>
      </w:r>
      <w:r w:rsidR="0072014C" w:rsidRPr="00593740">
        <w:rPr>
          <w:rFonts w:ascii="Courier New" w:eastAsia="Times New Roman" w:hAnsi="Courier New" w:cs="Courier New"/>
          <w:color w:val="0000FF"/>
          <w:sz w:val="18"/>
          <w:szCs w:val="18"/>
          <w:lang w:val="en-US" w:eastAsia="de-DE"/>
        </w:rPr>
        <w:t>&gt;</w:t>
      </w:r>
    </w:p>
    <w:p w14:paraId="43A35761" w14:textId="77777777"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ows:AcceptFormats</w:t>
      </w:r>
      <w:r w:rsidR="0072014C" w:rsidRPr="00593740">
        <w:rPr>
          <w:rFonts w:ascii="Courier New" w:eastAsia="Times New Roman" w:hAnsi="Courier New" w:cs="Courier New"/>
          <w:color w:val="0000FF"/>
          <w:sz w:val="18"/>
          <w:szCs w:val="18"/>
          <w:lang w:val="en-US" w:eastAsia="de-DE"/>
        </w:rPr>
        <w:t>&gt;</w:t>
      </w:r>
    </w:p>
    <w:p w14:paraId="6C5BF2C3"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GetCapabilities</w:t>
      </w:r>
      <w:r w:rsidRPr="00593740">
        <w:rPr>
          <w:rFonts w:ascii="Courier New" w:eastAsia="Times New Roman" w:hAnsi="Courier New" w:cs="Courier New"/>
          <w:color w:val="0000FF"/>
          <w:sz w:val="18"/>
          <w:szCs w:val="18"/>
          <w:lang w:val="en-US" w:eastAsia="de-DE"/>
        </w:rPr>
        <w:t>&gt;</w:t>
      </w:r>
    </w:p>
    <w:p w14:paraId="1E7D0A78" w14:textId="77777777" w:rsidR="005A4F92" w:rsidRPr="00692DBA" w:rsidRDefault="005A4F92" w:rsidP="005A4F92">
      <w:pPr>
        <w:pStyle w:val="CODE"/>
      </w:pPr>
    </w:p>
    <w:p w14:paraId="2C40714D" w14:textId="1B840287" w:rsidR="00C6041F" w:rsidRDefault="0030539B">
      <w:pPr>
        <w:rPr>
          <w:lang w:val="en-GB"/>
        </w:rPr>
      </w:pPr>
      <w:r w:rsidRPr="00367001">
        <w:rPr>
          <w:lang w:val="en-GB"/>
        </w:rPr>
        <w:t xml:space="preserve">Annex </w:t>
      </w:r>
      <w:r w:rsidR="00593740" w:rsidRPr="00367001">
        <w:rPr>
          <w:lang w:val="en-GB"/>
        </w:rPr>
        <w:t xml:space="preserve">B </w:t>
      </w:r>
      <w:r w:rsidRPr="00367001">
        <w:rPr>
          <w:lang w:val="en-GB"/>
        </w:rPr>
        <w:t xml:space="preserve"> includes a sample capabilities document for a CSW server that supports only the default message payload.</w:t>
      </w:r>
      <w:r w:rsidRPr="00692DBA">
        <w:rPr>
          <w:lang w:val="en-GB"/>
        </w:rPr>
        <w:t xml:space="preserve"> </w:t>
      </w:r>
    </w:p>
    <w:p w14:paraId="3AF4633F" w14:textId="77777777" w:rsidR="005A4F92" w:rsidRPr="00692DBA" w:rsidRDefault="005A4F92" w:rsidP="005A4F92">
      <w:pPr>
        <w:pStyle w:val="CODE"/>
      </w:pPr>
      <w:bookmarkStart w:id="765" w:name="_toc7877"/>
      <w:bookmarkEnd w:id="765"/>
    </w:p>
    <w:p w14:paraId="4C902A33" w14:textId="77777777" w:rsidR="0030539B" w:rsidRPr="00692DBA" w:rsidRDefault="0030539B">
      <w:pPr>
        <w:pStyle w:val="Heading2"/>
        <w:rPr>
          <w:lang w:val="en-GB"/>
        </w:rPr>
      </w:pPr>
      <w:bookmarkStart w:id="766" w:name="_toc8090"/>
      <w:bookmarkStart w:id="767" w:name="_Toc326874331"/>
      <w:bookmarkEnd w:id="766"/>
      <w:r w:rsidRPr="00692DBA">
        <w:rPr>
          <w:lang w:val="en-GB"/>
        </w:rPr>
        <w:t>GetDomain operation</w:t>
      </w:r>
      <w:bookmarkEnd w:id="767"/>
    </w:p>
    <w:p w14:paraId="51AFB6DA" w14:textId="77777777" w:rsidR="0030539B" w:rsidRPr="00692DBA" w:rsidRDefault="0030539B">
      <w:pPr>
        <w:pStyle w:val="Heading3"/>
        <w:rPr>
          <w:lang w:val="en-GB"/>
        </w:rPr>
      </w:pPr>
      <w:bookmarkStart w:id="768" w:name="_Toc326874332"/>
      <w:r w:rsidRPr="00692DBA">
        <w:rPr>
          <w:lang w:val="en-GB"/>
        </w:rPr>
        <w:t>Introduction</w:t>
      </w:r>
      <w:bookmarkEnd w:id="768"/>
    </w:p>
    <w:p w14:paraId="5D06983E" w14:textId="77777777" w:rsidR="00FB196B" w:rsidRPr="00593740" w:rsidRDefault="00FB196B" w:rsidP="00FB196B">
      <w:pPr>
        <w:rPr>
          <w:lang w:val="en-GB"/>
        </w:rPr>
      </w:pPr>
      <w:r w:rsidRPr="00593740">
        <w:rPr>
          <w:lang w:val="en-GB"/>
        </w:rPr>
        <w:t xml:space="preserve">The optional GetDomain operation can be used to obtain information about the values of components of the information model(s) that a catalogue offers or about parameters of the API defined in this standard.  The information returned by the GetDomain operation can represent the set of possible values or the set of available values for the specified component.  The set of possible values represents all the values that the </w:t>
      </w:r>
      <w:r w:rsidR="00AF7AE2" w:rsidRPr="00593740">
        <w:rPr>
          <w:lang w:val="en-GB"/>
        </w:rPr>
        <w:t>component</w:t>
      </w:r>
      <w:r w:rsidRPr="00593740">
        <w:rPr>
          <w:lang w:val="en-GB"/>
        </w:rPr>
        <w:t xml:space="preserve"> can have.  The set of available values represents the subset of possible values that the component actually has at the time the GetDomain operation is invoked. </w:t>
      </w:r>
    </w:p>
    <w:p w14:paraId="610B7490" w14:textId="77777777" w:rsidR="00FB196B" w:rsidRPr="00593740" w:rsidRDefault="00FB196B" w:rsidP="00FB196B">
      <w:pPr>
        <w:rPr>
          <w:lang w:val="en-GB"/>
        </w:rPr>
      </w:pPr>
      <w:r w:rsidRPr="00593740">
        <w:rPr>
          <w:lang w:val="en-GB"/>
        </w:rPr>
        <w:t xml:space="preserve">For example, </w:t>
      </w:r>
      <w:r w:rsidR="00AF7AE2" w:rsidRPr="00593740">
        <w:rPr>
          <w:lang w:val="en-GB"/>
        </w:rPr>
        <w:t>an</w:t>
      </w:r>
      <w:r w:rsidRPr="00593740">
        <w:rPr>
          <w:lang w:val="en-GB"/>
        </w:rPr>
        <w:t xml:space="preserve"> information model component or request parameter defined as a 16bit positive integer has 65535 possible values but the number of distinct values actually stored in the catalogue may be much smaller.</w:t>
      </w:r>
    </w:p>
    <w:p w14:paraId="0F83A3B0" w14:textId="77777777" w:rsidR="00FB196B" w:rsidRPr="00593740" w:rsidRDefault="00FB196B" w:rsidP="00FB196B">
      <w:pPr>
        <w:rPr>
          <w:lang w:val="en-GB"/>
        </w:rPr>
      </w:pPr>
      <w:r w:rsidRPr="00593740">
        <w:rPr>
          <w:lang w:val="en-GB"/>
        </w:rPr>
        <w:t xml:space="preserve">This type of runtime information about the values of an information model </w:t>
      </w:r>
      <w:r w:rsidR="00AF7AE2" w:rsidRPr="00593740">
        <w:rPr>
          <w:lang w:val="en-GB"/>
        </w:rPr>
        <w:t>component</w:t>
      </w:r>
      <w:r w:rsidRPr="00593740">
        <w:rPr>
          <w:lang w:val="en-GB"/>
        </w:rPr>
        <w:t xml:space="preserve"> or request parameter is useful for generating user interfaces with meaningful pick lists or for generating query predicates that have a higher chance of actually identifying a result set.</w:t>
      </w:r>
    </w:p>
    <w:p w14:paraId="482B5594" w14:textId="77777777" w:rsidR="00FB196B" w:rsidRPr="00593740" w:rsidRDefault="00FB196B" w:rsidP="00FB196B">
      <w:pPr>
        <w:rPr>
          <w:lang w:val="en-GB"/>
        </w:rPr>
      </w:pPr>
      <w:r w:rsidRPr="00593740">
        <w:rPr>
          <w:lang w:val="en-GB"/>
        </w:rPr>
        <w:lastRenderedPageBreak/>
        <w:t xml:space="preserve">It should be noted that the </w:t>
      </w:r>
      <w:r w:rsidRPr="00593740">
        <w:rPr>
          <w:b/>
          <w:lang w:val="en-GB"/>
        </w:rPr>
        <w:t>GetDomain</w:t>
      </w:r>
      <w:r w:rsidRPr="00593740">
        <w:rPr>
          <w:lang w:val="en-GB"/>
        </w:rPr>
        <w:t xml:space="preserve"> operation is a “best-effort” operation. That is to say that a catalogue tries to generate useful information about the requested information model component or request parameter.  However, clients should be prepared to handle the case where the GetDomain operation returns no information.</w:t>
      </w:r>
    </w:p>
    <w:p w14:paraId="417EE2E9" w14:textId="77777777" w:rsidR="0030539B" w:rsidRPr="00593740" w:rsidRDefault="0030539B">
      <w:pPr>
        <w:pStyle w:val="Heading3"/>
        <w:rPr>
          <w:rStyle w:val="Heading3Char"/>
          <w:rFonts w:ascii="Times New Roman" w:hAnsi="Times New Roman"/>
        </w:rPr>
      </w:pPr>
      <w:bookmarkStart w:id="769" w:name="_Toc326874333"/>
      <w:r w:rsidRPr="00593740">
        <w:rPr>
          <w:lang w:val="en-GB"/>
        </w:rPr>
        <w:t xml:space="preserve">KVP </w:t>
      </w:r>
      <w:r w:rsidRPr="00593740">
        <w:rPr>
          <w:rStyle w:val="Heading3Char"/>
          <w:rFonts w:ascii="Times New Roman" w:hAnsi="Times New Roman"/>
        </w:rPr>
        <w:t>encoding</w:t>
      </w:r>
      <w:bookmarkEnd w:id="769"/>
    </w:p>
    <w:p w14:paraId="3BD3DDCF" w14:textId="06557756" w:rsidR="00264975" w:rsidRDefault="0030539B" w:rsidP="009A5AC1">
      <w:pPr>
        <w:rPr>
          <w:lang w:val="en-GB"/>
        </w:rPr>
      </w:pPr>
      <w:r w:rsidRPr="00264975">
        <w:rPr>
          <w:lang w:val="en-GB"/>
        </w:rPr>
        <w:t xml:space="preserve">Table </w:t>
      </w:r>
      <w:r w:rsidR="003447C4">
        <w:rPr>
          <w:lang w:val="en-GB"/>
        </w:rPr>
        <w:t>21</w:t>
      </w:r>
      <w:r w:rsidRPr="00264975">
        <w:rPr>
          <w:lang w:val="en-GB"/>
        </w:rPr>
        <w:t xml:space="preserve"> specifies the keyword-value pair encoding for the </w:t>
      </w:r>
      <w:r w:rsidRPr="00593740">
        <w:rPr>
          <w:lang w:val="en-GB"/>
        </w:rPr>
        <w:t>GetDomain</w:t>
      </w:r>
      <w:r w:rsidRPr="00264975">
        <w:rPr>
          <w:lang w:val="en-GB"/>
        </w:rPr>
        <w:t xml:space="preserve"> operation request</w:t>
      </w:r>
      <w:r w:rsidRPr="00692DBA">
        <w:rPr>
          <w:lang w:val="en-GB"/>
        </w:rPr>
        <w:t>.</w:t>
      </w:r>
    </w:p>
    <w:p w14:paraId="49F12DE2" w14:textId="4D2283E3" w:rsidR="0030539B" w:rsidRPr="00692DBA" w:rsidRDefault="0030539B">
      <w:pPr>
        <w:pStyle w:val="Tabletitle"/>
        <w:rPr>
          <w:lang w:val="en-GB"/>
        </w:rPr>
      </w:pPr>
      <w:bookmarkStart w:id="770" w:name="_Ref66517231"/>
      <w:bookmarkStart w:id="771" w:name="_Toc326874402"/>
      <w:r w:rsidRPr="00692DBA">
        <w:rPr>
          <w:lang w:val="en-GB"/>
        </w:rPr>
        <w:t xml:space="preserve">Table </w:t>
      </w:r>
      <w:bookmarkEnd w:id="770"/>
      <w:r w:rsidR="003447C4">
        <w:rPr>
          <w:lang w:val="en-GB"/>
        </w:rPr>
        <w:t>21</w:t>
      </w:r>
      <w:r w:rsidR="003447C4" w:rsidRPr="00692DBA">
        <w:rPr>
          <w:lang w:val="en-GB"/>
        </w:rPr>
        <w:t xml:space="preserve"> </w:t>
      </w:r>
      <w:r w:rsidRPr="00692DBA">
        <w:rPr>
          <w:lang w:val="en-GB"/>
        </w:rPr>
        <w:t>— KVP encoding for GetDomain operation request</w:t>
      </w:r>
      <w:bookmarkEnd w:id="771"/>
    </w:p>
    <w:tbl>
      <w:tblPr>
        <w:tblW w:w="8817" w:type="dxa"/>
        <w:tblInd w:w="-62" w:type="dxa"/>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3870"/>
        <w:gridCol w:w="1858"/>
        <w:gridCol w:w="1559"/>
      </w:tblGrid>
      <w:tr w:rsidR="0030539B" w:rsidRPr="00692DBA" w14:paraId="3AF9C0F7" w14:textId="77777777" w:rsidTr="001B6CF6">
        <w:trPr>
          <w:cantSplit/>
          <w:tblHeader/>
        </w:trPr>
        <w:tc>
          <w:tcPr>
            <w:tcW w:w="1530" w:type="dxa"/>
          </w:tcPr>
          <w:p w14:paraId="447A0F38" w14:textId="77777777" w:rsidR="0030539B" w:rsidRPr="00692DBA" w:rsidRDefault="0030539B" w:rsidP="00662FE6">
            <w:pPr>
              <w:pStyle w:val="OGCtabletext"/>
              <w:keepNext/>
              <w:jc w:val="center"/>
              <w:rPr>
                <w:rStyle w:val="TableFootNoteXref"/>
                <w:noProof w:val="0"/>
                <w:lang w:val="en-GB"/>
              </w:rPr>
            </w:pPr>
            <w:r w:rsidRPr="00692DBA">
              <w:rPr>
                <w:b/>
                <w:lang w:val="en-GB"/>
              </w:rPr>
              <w:t>Keyword</w:t>
            </w:r>
            <w:r w:rsidRPr="00692DBA">
              <w:rPr>
                <w:rStyle w:val="TableFootNoteXref"/>
                <w:noProof w:val="0"/>
                <w:lang w:val="en-GB"/>
              </w:rPr>
              <w:t xml:space="preserve"> b</w:t>
            </w:r>
          </w:p>
        </w:tc>
        <w:tc>
          <w:tcPr>
            <w:tcW w:w="3870" w:type="dxa"/>
          </w:tcPr>
          <w:p w14:paraId="19A6A233" w14:textId="77777777" w:rsidR="0030539B" w:rsidRPr="00692DBA" w:rsidRDefault="0030539B" w:rsidP="00662FE6">
            <w:pPr>
              <w:pStyle w:val="OGCtabletext"/>
              <w:keepNext/>
              <w:jc w:val="center"/>
              <w:rPr>
                <w:b/>
                <w:lang w:val="en-GB"/>
              </w:rPr>
            </w:pPr>
            <w:r w:rsidRPr="00692DBA">
              <w:rPr>
                <w:b/>
                <w:lang w:val="en-GB"/>
              </w:rPr>
              <w:t>Data type and value</w:t>
            </w:r>
          </w:p>
        </w:tc>
        <w:tc>
          <w:tcPr>
            <w:tcW w:w="1858" w:type="dxa"/>
          </w:tcPr>
          <w:p w14:paraId="28A9439D" w14:textId="77777777" w:rsidR="0030539B" w:rsidRPr="00692DBA" w:rsidRDefault="0030539B" w:rsidP="00662FE6">
            <w:pPr>
              <w:pStyle w:val="OGCtabletext"/>
              <w:keepNext/>
              <w:jc w:val="center"/>
              <w:rPr>
                <w:b/>
                <w:lang w:val="en-GB"/>
              </w:rPr>
            </w:pPr>
            <w:r w:rsidRPr="00692DBA">
              <w:rPr>
                <w:b/>
                <w:lang w:val="en-GB"/>
              </w:rPr>
              <w:t>Optionality and use</w:t>
            </w:r>
          </w:p>
        </w:tc>
        <w:tc>
          <w:tcPr>
            <w:tcW w:w="1559" w:type="dxa"/>
          </w:tcPr>
          <w:p w14:paraId="0093A3A6" w14:textId="77777777" w:rsidR="0030539B" w:rsidRPr="00692DBA" w:rsidRDefault="0030539B" w:rsidP="00662FE6">
            <w:pPr>
              <w:pStyle w:val="OGCtabletext"/>
              <w:keepNext/>
              <w:jc w:val="center"/>
              <w:rPr>
                <w:b/>
                <w:lang w:val="en-GB"/>
              </w:rPr>
            </w:pPr>
            <w:r w:rsidRPr="00692DBA">
              <w:rPr>
                <w:b/>
                <w:lang w:val="en-GB"/>
              </w:rPr>
              <w:t>Parameter in general model</w:t>
            </w:r>
          </w:p>
        </w:tc>
      </w:tr>
      <w:tr w:rsidR="0030539B" w:rsidRPr="00593740" w14:paraId="176798DF" w14:textId="77777777" w:rsidTr="001B6CF6">
        <w:trPr>
          <w:cantSplit/>
          <w:tblHeader/>
        </w:trPr>
        <w:tc>
          <w:tcPr>
            <w:tcW w:w="1530" w:type="dxa"/>
          </w:tcPr>
          <w:p w14:paraId="1A6C9D46" w14:textId="77777777" w:rsidR="0030539B" w:rsidRPr="00593740" w:rsidRDefault="0030539B" w:rsidP="00662FE6">
            <w:pPr>
              <w:pStyle w:val="OGCtabletext"/>
              <w:keepNext/>
              <w:rPr>
                <w:lang w:val="en-GB"/>
              </w:rPr>
            </w:pPr>
            <w:r w:rsidRPr="00593740">
              <w:rPr>
                <w:lang w:val="en-GB"/>
              </w:rPr>
              <w:t>REQUEST</w:t>
            </w:r>
          </w:p>
        </w:tc>
        <w:tc>
          <w:tcPr>
            <w:tcW w:w="3870" w:type="dxa"/>
          </w:tcPr>
          <w:p w14:paraId="53DA47B1" w14:textId="77777777" w:rsidR="0030539B" w:rsidRPr="00593740" w:rsidRDefault="0030539B" w:rsidP="00662FE6">
            <w:pPr>
              <w:pStyle w:val="OGCtabletext"/>
              <w:keepNext/>
              <w:rPr>
                <w:lang w:val="en-GB"/>
              </w:rPr>
            </w:pPr>
            <w:r w:rsidRPr="00593740">
              <w:rPr>
                <w:lang w:val="en-GB"/>
              </w:rPr>
              <w:t>Character String</w:t>
            </w:r>
          </w:p>
          <w:p w14:paraId="77FD3327" w14:textId="77777777" w:rsidR="0030539B" w:rsidRPr="00593740" w:rsidRDefault="0030539B" w:rsidP="00662FE6">
            <w:pPr>
              <w:pStyle w:val="OGCtabletext"/>
              <w:keepNext/>
              <w:rPr>
                <w:lang w:val="en-GB"/>
              </w:rPr>
            </w:pPr>
            <w:r w:rsidRPr="00593740">
              <w:rPr>
                <w:lang w:val="en-GB"/>
              </w:rPr>
              <w:t>Fixed value of "GetDomain", case insensitive</w:t>
            </w:r>
          </w:p>
        </w:tc>
        <w:tc>
          <w:tcPr>
            <w:tcW w:w="1858" w:type="dxa"/>
          </w:tcPr>
          <w:p w14:paraId="47A067E9" w14:textId="77777777" w:rsidR="0030539B" w:rsidRPr="00593740" w:rsidRDefault="0030539B" w:rsidP="00662FE6">
            <w:pPr>
              <w:pStyle w:val="OGCtabletext"/>
              <w:keepNext/>
              <w:rPr>
                <w:rStyle w:val="TableFootNoteXref"/>
                <w:noProof w:val="0"/>
                <w:lang w:val="en-GB"/>
              </w:rPr>
            </w:pPr>
            <w:r w:rsidRPr="00593740">
              <w:rPr>
                <w:lang w:val="en-GB"/>
              </w:rPr>
              <w:t>One (Mandatory)</w:t>
            </w:r>
            <w:r w:rsidRPr="00593740">
              <w:rPr>
                <w:rStyle w:val="TableFootNoteXref"/>
                <w:noProof w:val="0"/>
                <w:lang w:val="en-GB"/>
              </w:rPr>
              <w:t xml:space="preserve"> a</w:t>
            </w:r>
          </w:p>
        </w:tc>
        <w:tc>
          <w:tcPr>
            <w:tcW w:w="1559" w:type="dxa"/>
          </w:tcPr>
          <w:p w14:paraId="6FBF4283" w14:textId="77777777" w:rsidR="0030539B" w:rsidRPr="00593740" w:rsidRDefault="0030539B" w:rsidP="00662FE6">
            <w:pPr>
              <w:pStyle w:val="OGCtabletext"/>
              <w:keepNext/>
              <w:rPr>
                <w:lang w:val="en-GB"/>
              </w:rPr>
            </w:pPr>
            <w:r w:rsidRPr="00593740">
              <w:rPr>
                <w:lang w:val="en-GB"/>
              </w:rPr>
              <w:t>(none)</w:t>
            </w:r>
          </w:p>
        </w:tc>
      </w:tr>
      <w:tr w:rsidR="0030539B" w:rsidRPr="00593740" w14:paraId="1E6C8974" w14:textId="77777777" w:rsidTr="001B6CF6">
        <w:trPr>
          <w:cantSplit/>
          <w:tblHeader/>
        </w:trPr>
        <w:tc>
          <w:tcPr>
            <w:tcW w:w="1530" w:type="dxa"/>
            <w:tcMar>
              <w:left w:w="72" w:type="dxa"/>
              <w:right w:w="72" w:type="dxa"/>
            </w:tcMar>
          </w:tcPr>
          <w:p w14:paraId="7C607175" w14:textId="0C0470EA" w:rsidR="0030539B" w:rsidRPr="00593740" w:rsidRDefault="004809AB" w:rsidP="00662FE6">
            <w:pPr>
              <w:pStyle w:val="OGCtabletext"/>
              <w:keepNext/>
              <w:rPr>
                <w:lang w:val="en-GB"/>
              </w:rPr>
            </w:pPr>
            <w:r w:rsidRPr="00593740">
              <w:rPr>
                <w:lang w:val="en-GB"/>
              </w:rPr>
              <w:t>S</w:t>
            </w:r>
            <w:r w:rsidR="0030539B" w:rsidRPr="00593740">
              <w:rPr>
                <w:lang w:val="en-GB"/>
              </w:rPr>
              <w:t>ervice</w:t>
            </w:r>
          </w:p>
        </w:tc>
        <w:tc>
          <w:tcPr>
            <w:tcW w:w="3870" w:type="dxa"/>
            <w:tcMar>
              <w:left w:w="72" w:type="dxa"/>
              <w:right w:w="72" w:type="dxa"/>
            </w:tcMar>
          </w:tcPr>
          <w:p w14:paraId="1AED9C87" w14:textId="77777777" w:rsidR="0030539B" w:rsidRPr="00593740" w:rsidRDefault="0030539B" w:rsidP="00662FE6">
            <w:pPr>
              <w:pStyle w:val="OGCtabletext"/>
              <w:keepNext/>
              <w:rPr>
                <w:lang w:val="en-GB"/>
              </w:rPr>
            </w:pPr>
            <w:r w:rsidRPr="00593740">
              <w:rPr>
                <w:lang w:val="en-GB"/>
              </w:rPr>
              <w:t>Character String</w:t>
            </w:r>
          </w:p>
          <w:p w14:paraId="289AA6CF" w14:textId="77777777" w:rsidR="0030539B" w:rsidRPr="00593740" w:rsidRDefault="005A4F92" w:rsidP="007E176F">
            <w:pPr>
              <w:pStyle w:val="OGCtabletext"/>
              <w:keepNext/>
              <w:rPr>
                <w:lang w:val="en-GB"/>
              </w:rPr>
            </w:pPr>
            <w:r w:rsidRPr="00593740">
              <w:rPr>
                <w:lang w:val="en-GB"/>
              </w:rPr>
              <w:t xml:space="preserve"> </w:t>
            </w:r>
            <w:r w:rsidR="007E176F" w:rsidRPr="00593740">
              <w:rPr>
                <w:lang w:val="en-GB"/>
              </w:rPr>
              <w:t xml:space="preserve">Fixed </w:t>
            </w:r>
            <w:r w:rsidRPr="00593740">
              <w:rPr>
                <w:lang w:val="en-GB"/>
              </w:rPr>
              <w:t>value of</w:t>
            </w:r>
            <w:r w:rsidR="0030539B" w:rsidRPr="00593740">
              <w:rPr>
                <w:lang w:val="en-GB"/>
              </w:rPr>
              <w:t xml:space="preserve"> “CSW”</w:t>
            </w:r>
          </w:p>
        </w:tc>
        <w:tc>
          <w:tcPr>
            <w:tcW w:w="1858" w:type="dxa"/>
            <w:tcMar>
              <w:left w:w="72" w:type="dxa"/>
              <w:right w:w="72" w:type="dxa"/>
            </w:tcMar>
          </w:tcPr>
          <w:p w14:paraId="4FFE1CC7" w14:textId="77777777" w:rsidR="0030539B" w:rsidRPr="00593740" w:rsidRDefault="0030539B" w:rsidP="00662FE6">
            <w:pPr>
              <w:pStyle w:val="OGCtabletext"/>
              <w:keepNext/>
              <w:rPr>
                <w:lang w:val="en-GB"/>
              </w:rPr>
            </w:pPr>
            <w:r w:rsidRPr="00593740">
              <w:rPr>
                <w:lang w:val="en-GB"/>
              </w:rPr>
              <w:t>One (Mandatory)</w:t>
            </w:r>
          </w:p>
        </w:tc>
        <w:tc>
          <w:tcPr>
            <w:tcW w:w="1559" w:type="dxa"/>
          </w:tcPr>
          <w:p w14:paraId="62A2E65E" w14:textId="77777777" w:rsidR="0030539B" w:rsidRPr="00593740" w:rsidRDefault="0030539B" w:rsidP="00662FE6">
            <w:pPr>
              <w:pStyle w:val="OGCtabletext"/>
              <w:keepNext/>
              <w:rPr>
                <w:lang w:val="en-GB"/>
              </w:rPr>
            </w:pPr>
            <w:r w:rsidRPr="00593740">
              <w:rPr>
                <w:lang w:val="en-GB"/>
              </w:rPr>
              <w:t>serviceId</w:t>
            </w:r>
          </w:p>
        </w:tc>
      </w:tr>
      <w:tr w:rsidR="0030539B" w:rsidRPr="00593740" w14:paraId="6AA0BD95" w14:textId="77777777" w:rsidTr="001B6CF6">
        <w:trPr>
          <w:cantSplit/>
          <w:tblHeader/>
        </w:trPr>
        <w:tc>
          <w:tcPr>
            <w:tcW w:w="1530" w:type="dxa"/>
          </w:tcPr>
          <w:p w14:paraId="44E1F0CC" w14:textId="5A447921" w:rsidR="0030539B" w:rsidRPr="00593740" w:rsidRDefault="004809AB" w:rsidP="00662FE6">
            <w:pPr>
              <w:pStyle w:val="OGCtabletext"/>
              <w:keepNext/>
              <w:rPr>
                <w:lang w:val="en-GB"/>
              </w:rPr>
            </w:pPr>
            <w:r w:rsidRPr="00593740">
              <w:rPr>
                <w:lang w:val="en-GB"/>
              </w:rPr>
              <w:t>V</w:t>
            </w:r>
            <w:r w:rsidR="0030539B" w:rsidRPr="00593740">
              <w:rPr>
                <w:lang w:val="en-GB"/>
              </w:rPr>
              <w:t>ersion</w:t>
            </w:r>
          </w:p>
        </w:tc>
        <w:tc>
          <w:tcPr>
            <w:tcW w:w="3870" w:type="dxa"/>
          </w:tcPr>
          <w:p w14:paraId="2ADF8ACB" w14:textId="77777777" w:rsidR="0030539B" w:rsidRPr="00593740" w:rsidRDefault="0030539B" w:rsidP="00662FE6">
            <w:pPr>
              <w:pStyle w:val="OGCtabletext"/>
              <w:keepNext/>
              <w:rPr>
                <w:lang w:val="en-GB"/>
              </w:rPr>
            </w:pPr>
            <w:r w:rsidRPr="00593740">
              <w:rPr>
                <w:lang w:val="en-GB"/>
              </w:rPr>
              <w:t>Character String</w:t>
            </w:r>
          </w:p>
          <w:p w14:paraId="5CDC4890" w14:textId="77777777" w:rsidR="0030539B" w:rsidRPr="00593740" w:rsidRDefault="006303BF" w:rsidP="007E176F">
            <w:pPr>
              <w:pStyle w:val="OGCtabletext"/>
              <w:keepNext/>
              <w:rPr>
                <w:lang w:val="en-GB"/>
              </w:rPr>
            </w:pPr>
            <w:r w:rsidRPr="00593740">
              <w:rPr>
                <w:lang w:val="en-GB"/>
              </w:rPr>
              <w:t xml:space="preserve"> </w:t>
            </w:r>
            <w:r w:rsidR="007E176F" w:rsidRPr="00593740">
              <w:rPr>
                <w:lang w:val="en-GB"/>
              </w:rPr>
              <w:t xml:space="preserve">Fixed </w:t>
            </w:r>
            <w:r w:rsidRPr="00593740">
              <w:rPr>
                <w:lang w:val="en-GB"/>
              </w:rPr>
              <w:t>value of “3.0.0”</w:t>
            </w:r>
          </w:p>
        </w:tc>
        <w:tc>
          <w:tcPr>
            <w:tcW w:w="1858" w:type="dxa"/>
          </w:tcPr>
          <w:p w14:paraId="09D8ACB5" w14:textId="77777777" w:rsidR="0030539B" w:rsidRPr="00593740" w:rsidRDefault="0030539B" w:rsidP="00662FE6">
            <w:pPr>
              <w:pStyle w:val="OGCtabletext"/>
              <w:keepNext/>
              <w:rPr>
                <w:lang w:val="en-GB"/>
              </w:rPr>
            </w:pPr>
            <w:r w:rsidRPr="00593740">
              <w:rPr>
                <w:lang w:val="en-GB"/>
              </w:rPr>
              <w:t>One (Mandatory)</w:t>
            </w:r>
          </w:p>
        </w:tc>
        <w:tc>
          <w:tcPr>
            <w:tcW w:w="1559" w:type="dxa"/>
          </w:tcPr>
          <w:p w14:paraId="586660E9" w14:textId="77777777" w:rsidR="0030539B" w:rsidRPr="00593740" w:rsidRDefault="0030539B" w:rsidP="00662FE6">
            <w:pPr>
              <w:pStyle w:val="OGCtabletext"/>
              <w:keepNext/>
              <w:rPr>
                <w:lang w:val="en-GB"/>
              </w:rPr>
            </w:pPr>
            <w:r w:rsidRPr="00593740">
              <w:rPr>
                <w:lang w:val="en-GB"/>
              </w:rPr>
              <w:t>(none)</w:t>
            </w:r>
          </w:p>
        </w:tc>
      </w:tr>
      <w:tr w:rsidR="0030539B" w:rsidRPr="00593740" w14:paraId="7F6338D0" w14:textId="77777777" w:rsidTr="001B6CF6">
        <w:trPr>
          <w:cantSplit/>
          <w:tblHeader/>
        </w:trPr>
        <w:tc>
          <w:tcPr>
            <w:tcW w:w="1530" w:type="dxa"/>
          </w:tcPr>
          <w:p w14:paraId="3395EF65" w14:textId="77777777" w:rsidR="0030539B" w:rsidRPr="00593740" w:rsidRDefault="0030539B" w:rsidP="00662FE6">
            <w:pPr>
              <w:pStyle w:val="OGCtabletext"/>
              <w:keepNext/>
              <w:rPr>
                <w:lang w:val="en-GB"/>
              </w:rPr>
            </w:pPr>
            <w:r w:rsidRPr="00593740">
              <w:rPr>
                <w:lang w:val="en-GB"/>
              </w:rPr>
              <w:t>ParameterName</w:t>
            </w:r>
          </w:p>
        </w:tc>
        <w:tc>
          <w:tcPr>
            <w:tcW w:w="3870" w:type="dxa"/>
          </w:tcPr>
          <w:p w14:paraId="1A0DCF9C" w14:textId="77777777" w:rsidR="0030539B" w:rsidRPr="00593740" w:rsidRDefault="0030539B" w:rsidP="00662FE6">
            <w:pPr>
              <w:pStyle w:val="OGCtabletext"/>
              <w:keepNext/>
              <w:rPr>
                <w:lang w:val="en-GB"/>
              </w:rPr>
            </w:pPr>
            <w:r w:rsidRPr="00593740">
              <w:rPr>
                <w:lang w:val="en-GB"/>
              </w:rPr>
              <w:t>List of Character String, comma separated</w:t>
            </w:r>
          </w:p>
          <w:p w14:paraId="1EE245F3" w14:textId="77777777" w:rsidR="0030539B" w:rsidRPr="00593740" w:rsidRDefault="0030539B" w:rsidP="00662FE6">
            <w:pPr>
              <w:pStyle w:val="OGCtabletext"/>
              <w:keepNext/>
              <w:rPr>
                <w:i/>
                <w:lang w:val="en-GB"/>
              </w:rPr>
            </w:pPr>
            <w:r w:rsidRPr="00593740">
              <w:rPr>
                <w:lang w:val="en-GB"/>
              </w:rPr>
              <w:t xml:space="preserve">Unordered list of names of requested parameters, of the form </w:t>
            </w:r>
            <w:r w:rsidRPr="00593740">
              <w:rPr>
                <w:i/>
                <w:lang w:val="en-GB"/>
              </w:rPr>
              <w:t>OperationName.ParameterName</w:t>
            </w:r>
          </w:p>
        </w:tc>
        <w:tc>
          <w:tcPr>
            <w:tcW w:w="1858" w:type="dxa"/>
          </w:tcPr>
          <w:p w14:paraId="69A2508B" w14:textId="77777777" w:rsidR="0030539B" w:rsidRPr="00593740" w:rsidRDefault="0030539B" w:rsidP="00662FE6">
            <w:pPr>
              <w:pStyle w:val="OGCtabletext"/>
              <w:keepNext/>
              <w:rPr>
                <w:lang w:val="en-GB"/>
              </w:rPr>
            </w:pPr>
            <w:r w:rsidRPr="00593740">
              <w:rPr>
                <w:lang w:val="en-GB"/>
              </w:rPr>
              <w:t>Zero or one (Conditional)</w:t>
            </w:r>
          </w:p>
          <w:p w14:paraId="12F8D976" w14:textId="77777777" w:rsidR="0030539B" w:rsidRPr="00593740" w:rsidRDefault="0030539B" w:rsidP="00AD76AB">
            <w:pPr>
              <w:pStyle w:val="OGCtabletext"/>
              <w:keepNext/>
              <w:rPr>
                <w:lang w:val="en-GB"/>
              </w:rPr>
            </w:pPr>
          </w:p>
        </w:tc>
        <w:tc>
          <w:tcPr>
            <w:tcW w:w="1559" w:type="dxa"/>
          </w:tcPr>
          <w:p w14:paraId="6FBB4C18" w14:textId="77777777" w:rsidR="0030539B" w:rsidRPr="00593740" w:rsidRDefault="0030539B" w:rsidP="00662FE6">
            <w:pPr>
              <w:pStyle w:val="OGCtabletext"/>
              <w:keepNext/>
              <w:rPr>
                <w:lang w:val="en-GB"/>
              </w:rPr>
            </w:pPr>
            <w:r w:rsidRPr="00593740">
              <w:rPr>
                <w:lang w:val="en-GB"/>
              </w:rPr>
              <w:t>parameterName</w:t>
            </w:r>
          </w:p>
        </w:tc>
      </w:tr>
      <w:tr w:rsidR="0030539B" w:rsidRPr="00593740" w14:paraId="2F127BD4" w14:textId="77777777" w:rsidTr="001B6CF6">
        <w:trPr>
          <w:cantSplit/>
          <w:tblHeader/>
        </w:trPr>
        <w:tc>
          <w:tcPr>
            <w:tcW w:w="1530" w:type="dxa"/>
          </w:tcPr>
          <w:p w14:paraId="1C878CC2" w14:textId="77777777" w:rsidR="0030539B" w:rsidRPr="00593740" w:rsidRDefault="00FB196B" w:rsidP="00662FE6">
            <w:pPr>
              <w:pStyle w:val="OGCtabletext"/>
              <w:keepNext/>
              <w:rPr>
                <w:lang w:val="en-GB"/>
              </w:rPr>
            </w:pPr>
            <w:r w:rsidRPr="00593740">
              <w:rPr>
                <w:lang w:val="en-GB"/>
              </w:rPr>
              <w:t>ValueReference</w:t>
            </w:r>
          </w:p>
        </w:tc>
        <w:tc>
          <w:tcPr>
            <w:tcW w:w="3870" w:type="dxa"/>
          </w:tcPr>
          <w:p w14:paraId="172FB86F" w14:textId="77777777" w:rsidR="0030539B" w:rsidRPr="00593740" w:rsidRDefault="0030539B" w:rsidP="00662FE6">
            <w:pPr>
              <w:pStyle w:val="OGCtabletext"/>
              <w:keepNext/>
              <w:rPr>
                <w:lang w:val="en-GB"/>
              </w:rPr>
            </w:pPr>
            <w:r w:rsidRPr="00593740">
              <w:rPr>
                <w:lang w:val="en-GB"/>
              </w:rPr>
              <w:t>List of Character String, comma separated</w:t>
            </w:r>
          </w:p>
          <w:p w14:paraId="1CC33884" w14:textId="77777777" w:rsidR="0030539B" w:rsidRPr="00593740" w:rsidRDefault="0030539B" w:rsidP="00AD76AB">
            <w:pPr>
              <w:pStyle w:val="OGCtabletext"/>
              <w:keepNext/>
              <w:rPr>
                <w:lang w:val="en-GB"/>
              </w:rPr>
            </w:pPr>
            <w:r w:rsidRPr="00593740">
              <w:rPr>
                <w:lang w:val="en-GB"/>
              </w:rPr>
              <w:t xml:space="preserve">Unordered list of </w:t>
            </w:r>
            <w:r w:rsidR="00FB196B" w:rsidRPr="00593740">
              <w:rPr>
                <w:lang w:val="en-GB"/>
              </w:rPr>
              <w:t xml:space="preserve">references to components of </w:t>
            </w:r>
            <w:r w:rsidRPr="00593740">
              <w:rPr>
                <w:lang w:val="en-GB"/>
              </w:rPr>
              <w:t>the information model that the catalogue is using</w:t>
            </w:r>
          </w:p>
        </w:tc>
        <w:tc>
          <w:tcPr>
            <w:tcW w:w="1858" w:type="dxa"/>
          </w:tcPr>
          <w:p w14:paraId="085BF0A8" w14:textId="77777777" w:rsidR="0030539B" w:rsidRPr="00593740" w:rsidRDefault="0030539B" w:rsidP="00662FE6">
            <w:pPr>
              <w:pStyle w:val="OGCtabletext"/>
              <w:keepNext/>
              <w:rPr>
                <w:lang w:val="en-GB"/>
              </w:rPr>
            </w:pPr>
            <w:r w:rsidRPr="00593740">
              <w:rPr>
                <w:lang w:val="en-GB"/>
              </w:rPr>
              <w:t>Zero or one (Conditional)</w:t>
            </w:r>
          </w:p>
          <w:p w14:paraId="4A2C0232" w14:textId="77777777" w:rsidR="0030539B" w:rsidRPr="00593740" w:rsidRDefault="0030539B" w:rsidP="00662FE6">
            <w:pPr>
              <w:pStyle w:val="OGCtabletext"/>
              <w:keepNext/>
              <w:rPr>
                <w:lang w:val="en-GB"/>
              </w:rPr>
            </w:pPr>
          </w:p>
        </w:tc>
        <w:tc>
          <w:tcPr>
            <w:tcW w:w="1559" w:type="dxa"/>
          </w:tcPr>
          <w:p w14:paraId="155D159A" w14:textId="77777777" w:rsidR="0030539B" w:rsidRPr="00593740" w:rsidRDefault="0030539B" w:rsidP="00662FE6">
            <w:pPr>
              <w:pStyle w:val="OGCtabletext"/>
              <w:keepNext/>
              <w:rPr>
                <w:lang w:val="en-GB"/>
              </w:rPr>
            </w:pPr>
            <w:r w:rsidRPr="00593740">
              <w:rPr>
                <w:lang w:val="en-GB"/>
              </w:rPr>
              <w:t>parameterName</w:t>
            </w:r>
          </w:p>
        </w:tc>
      </w:tr>
      <w:tr w:rsidR="00FB196B" w:rsidRPr="00593740" w14:paraId="5AD4558D" w14:textId="77777777" w:rsidTr="001B6CF6">
        <w:trPr>
          <w:cantSplit/>
          <w:tblHeader/>
        </w:trPr>
        <w:tc>
          <w:tcPr>
            <w:tcW w:w="1530" w:type="dxa"/>
          </w:tcPr>
          <w:p w14:paraId="73254768" w14:textId="77777777" w:rsidR="00FB196B" w:rsidRPr="00593740" w:rsidDel="00FB196B" w:rsidRDefault="00FB196B" w:rsidP="00662FE6">
            <w:pPr>
              <w:pStyle w:val="OGCtabletext"/>
              <w:keepNext/>
              <w:rPr>
                <w:lang w:val="en-GB"/>
              </w:rPr>
            </w:pPr>
            <w:r w:rsidRPr="00593740">
              <w:rPr>
                <w:lang w:val="en-GB"/>
              </w:rPr>
              <w:t>resultType</w:t>
            </w:r>
          </w:p>
        </w:tc>
        <w:tc>
          <w:tcPr>
            <w:tcW w:w="3870" w:type="dxa"/>
          </w:tcPr>
          <w:p w14:paraId="78316759" w14:textId="77777777" w:rsidR="00FB196B" w:rsidRPr="00593740" w:rsidRDefault="00FB196B" w:rsidP="00662FE6">
            <w:pPr>
              <w:pStyle w:val="OGCtabletext"/>
              <w:keepNext/>
              <w:rPr>
                <w:lang w:val="en-GB"/>
              </w:rPr>
            </w:pPr>
            <w:r w:rsidRPr="00593740">
              <w:rPr>
                <w:lang w:val="en-GB"/>
              </w:rPr>
              <w:t>Enumerated Character String</w:t>
            </w:r>
          </w:p>
          <w:p w14:paraId="1A56CA3B" w14:textId="77777777" w:rsidR="00FB196B" w:rsidRPr="00593740" w:rsidRDefault="00FB196B" w:rsidP="00662FE6">
            <w:pPr>
              <w:pStyle w:val="OGCtabletext"/>
              <w:keepNext/>
              <w:rPr>
                <w:lang w:val="en-GB"/>
              </w:rPr>
            </w:pPr>
            <w:r w:rsidRPr="00593740">
              <w:rPr>
                <w:lang w:val="en-GB"/>
              </w:rPr>
              <w:t>Valid values are “possible” and “available”</w:t>
            </w:r>
          </w:p>
        </w:tc>
        <w:tc>
          <w:tcPr>
            <w:tcW w:w="1858" w:type="dxa"/>
          </w:tcPr>
          <w:p w14:paraId="0E98E785" w14:textId="77777777" w:rsidR="00FB196B" w:rsidRPr="00593740" w:rsidRDefault="00FB196B" w:rsidP="00662FE6">
            <w:pPr>
              <w:pStyle w:val="OGCtabletext"/>
              <w:keepNext/>
              <w:rPr>
                <w:lang w:val="en-GB"/>
              </w:rPr>
            </w:pPr>
            <w:r w:rsidRPr="00593740">
              <w:rPr>
                <w:lang w:val="en-GB"/>
              </w:rPr>
              <w:t>Zero or one</w:t>
            </w:r>
          </w:p>
          <w:p w14:paraId="1AF681A1" w14:textId="77777777" w:rsidR="00FB196B" w:rsidRPr="00593740" w:rsidRDefault="00FB196B" w:rsidP="00662FE6">
            <w:pPr>
              <w:pStyle w:val="OGCtabletext"/>
              <w:keepNext/>
              <w:rPr>
                <w:lang w:val="en-GB"/>
              </w:rPr>
            </w:pPr>
            <w:r w:rsidRPr="00593740">
              <w:rPr>
                <w:lang w:val="en-GB"/>
              </w:rPr>
              <w:t>Default value is “available”</w:t>
            </w:r>
          </w:p>
        </w:tc>
        <w:tc>
          <w:tcPr>
            <w:tcW w:w="1559" w:type="dxa"/>
          </w:tcPr>
          <w:p w14:paraId="7DD7CCAF" w14:textId="77777777" w:rsidR="00FB196B" w:rsidRPr="00593740" w:rsidRDefault="00FB196B" w:rsidP="00662FE6">
            <w:pPr>
              <w:pStyle w:val="OGCtabletext"/>
              <w:keepNext/>
              <w:rPr>
                <w:lang w:val="en-GB"/>
              </w:rPr>
            </w:pPr>
            <w:r w:rsidRPr="00593740">
              <w:rPr>
                <w:lang w:val="en-GB"/>
              </w:rPr>
              <w:t>(none)</w:t>
            </w:r>
          </w:p>
        </w:tc>
      </w:tr>
      <w:tr w:rsidR="00FB196B" w:rsidRPr="00593740" w14:paraId="5DFCC50E" w14:textId="77777777" w:rsidTr="001B6CF6">
        <w:trPr>
          <w:cantSplit/>
          <w:tblHeader/>
        </w:trPr>
        <w:tc>
          <w:tcPr>
            <w:tcW w:w="1530" w:type="dxa"/>
          </w:tcPr>
          <w:p w14:paraId="1EE2E55B" w14:textId="77777777" w:rsidR="00FB196B" w:rsidRPr="00593740" w:rsidRDefault="00FB196B" w:rsidP="00662FE6">
            <w:pPr>
              <w:pStyle w:val="OGCtabletext"/>
              <w:keepNext/>
              <w:rPr>
                <w:lang w:val="en-GB"/>
              </w:rPr>
            </w:pPr>
            <w:r w:rsidRPr="00593740">
              <w:rPr>
                <w:lang w:val="en-GB"/>
              </w:rPr>
              <w:t>Filter</w:t>
            </w:r>
          </w:p>
        </w:tc>
        <w:tc>
          <w:tcPr>
            <w:tcW w:w="3870" w:type="dxa"/>
          </w:tcPr>
          <w:p w14:paraId="01859374" w14:textId="77777777" w:rsidR="00FB196B" w:rsidRPr="00593740" w:rsidRDefault="00FB196B" w:rsidP="00662FE6">
            <w:pPr>
              <w:pStyle w:val="OGCtabletext"/>
              <w:keepNext/>
              <w:rPr>
                <w:lang w:val="en-GB"/>
              </w:rPr>
            </w:pPr>
            <w:r w:rsidRPr="00593740">
              <w:rPr>
                <w:lang w:val="en-GB"/>
              </w:rPr>
              <w:t>Character String</w:t>
            </w:r>
          </w:p>
        </w:tc>
        <w:tc>
          <w:tcPr>
            <w:tcW w:w="1858" w:type="dxa"/>
          </w:tcPr>
          <w:p w14:paraId="7C766FE0" w14:textId="77777777" w:rsidR="00FB196B" w:rsidRPr="00593740" w:rsidRDefault="00FB196B" w:rsidP="00662FE6">
            <w:pPr>
              <w:pStyle w:val="OGCtabletext"/>
              <w:keepNext/>
              <w:rPr>
                <w:lang w:val="en-GB"/>
              </w:rPr>
            </w:pPr>
            <w:r w:rsidRPr="00593740">
              <w:rPr>
                <w:lang w:val="en-GB"/>
              </w:rPr>
              <w:t>Zero or one</w:t>
            </w:r>
          </w:p>
        </w:tc>
        <w:tc>
          <w:tcPr>
            <w:tcW w:w="1559" w:type="dxa"/>
          </w:tcPr>
          <w:p w14:paraId="66AEE10E" w14:textId="77777777" w:rsidR="00FB196B" w:rsidRPr="00593740" w:rsidRDefault="00FB196B" w:rsidP="00662FE6">
            <w:pPr>
              <w:pStyle w:val="OGCtabletext"/>
              <w:keepNext/>
              <w:rPr>
                <w:lang w:val="en-GB"/>
              </w:rPr>
            </w:pPr>
            <w:r w:rsidRPr="00593740">
              <w:rPr>
                <w:lang w:val="en-GB"/>
              </w:rPr>
              <w:t>(none)</w:t>
            </w:r>
          </w:p>
        </w:tc>
      </w:tr>
      <w:tr w:rsidR="0030539B" w:rsidRPr="00A17F50" w14:paraId="53F52C69" w14:textId="77777777" w:rsidTr="001B6CF6">
        <w:trPr>
          <w:cantSplit/>
          <w:tblHeader/>
        </w:trPr>
        <w:tc>
          <w:tcPr>
            <w:tcW w:w="8817" w:type="dxa"/>
            <w:gridSpan w:val="4"/>
          </w:tcPr>
          <w:p w14:paraId="4520844D" w14:textId="77777777" w:rsidR="0030539B" w:rsidRPr="00593740" w:rsidRDefault="0030539B">
            <w:pPr>
              <w:pStyle w:val="Tablefootnote"/>
              <w:snapToGrid w:val="0"/>
              <w:rPr>
                <w:lang w:val="en-GB"/>
              </w:rPr>
            </w:pPr>
            <w:r w:rsidRPr="00593740">
              <w:rPr>
                <w:lang w:val="en-GB"/>
              </w:rPr>
              <w:t>a</w:t>
            </w:r>
            <w:r w:rsidRPr="00593740">
              <w:rPr>
                <w:lang w:val="en-GB"/>
              </w:rPr>
              <w:tab/>
              <w:t>The REQUEST parameter contains the same information as the name of the GetDomain element in XML encoding.</w:t>
            </w:r>
          </w:p>
          <w:p w14:paraId="0B804C20" w14:textId="77777777" w:rsidR="0030539B" w:rsidRPr="00593740" w:rsidRDefault="0030539B">
            <w:pPr>
              <w:pStyle w:val="Tablefootnote"/>
              <w:rPr>
                <w:lang w:val="en-GB"/>
              </w:rPr>
            </w:pPr>
            <w:r w:rsidRPr="00593740">
              <w:rPr>
                <w:lang w:val="en-GB"/>
              </w:rPr>
              <w:t>b</w:t>
            </w:r>
            <w:r w:rsidRPr="00593740">
              <w:rPr>
                <w:lang w:val="en-GB"/>
              </w:rPr>
              <w:tab/>
              <w:t>Parameter keywords are case insensitive for KVP encoding.</w:t>
            </w:r>
            <w:r w:rsidR="00AF0603" w:rsidRPr="00593740">
              <w:rPr>
                <w:lang w:val="en-GB"/>
              </w:rPr>
              <w:t xml:space="preserve"> </w:t>
            </w:r>
            <w:r w:rsidRPr="00593740">
              <w:rPr>
                <w:lang w:val="en-GB"/>
              </w:rPr>
              <w:t>Parameters values are case sensitive..</w:t>
            </w:r>
          </w:p>
        </w:tc>
      </w:tr>
      <w:tr w:rsidR="00264975" w:rsidRPr="00A17F50" w14:paraId="72389307" w14:textId="77777777" w:rsidTr="001B6CF6">
        <w:trPr>
          <w:cantSplit/>
          <w:tblHeader/>
        </w:trPr>
        <w:tc>
          <w:tcPr>
            <w:tcW w:w="8817" w:type="dxa"/>
            <w:gridSpan w:val="4"/>
          </w:tcPr>
          <w:p w14:paraId="7FB5883D" w14:textId="402A7634" w:rsidR="00264975" w:rsidRPr="00593740" w:rsidRDefault="00264975" w:rsidP="00721652">
            <w:pPr>
              <w:pStyle w:val="Note"/>
              <w:keepNext/>
              <w:spacing w:before="240"/>
              <w:rPr>
                <w:lang w:val="en-GB"/>
              </w:rPr>
            </w:pPr>
            <w:r w:rsidRPr="00692DBA">
              <w:rPr>
                <w:lang w:val="en-GB"/>
              </w:rPr>
              <w:t xml:space="preserve">NOTE </w:t>
            </w:r>
            <w:r w:rsidRPr="00692DBA">
              <w:rPr>
                <w:lang w:val="en-GB"/>
              </w:rPr>
              <w:tab/>
              <w:t xml:space="preserve">To reduce the need for readers to refer to other parts of this document, the first three parameters listed below are copied from </w:t>
            </w:r>
            <w:r>
              <w:rPr>
                <w:lang w:val="en-GB"/>
              </w:rPr>
              <w:t xml:space="preserve">Table </w:t>
            </w:r>
            <w:r w:rsidR="00721652">
              <w:rPr>
                <w:lang w:val="en-GB"/>
              </w:rPr>
              <w:t xml:space="preserve">7 </w:t>
            </w:r>
            <w:r w:rsidRPr="00692DBA">
              <w:rPr>
                <w:lang w:val="en-GB"/>
              </w:rPr>
              <w:t>.</w:t>
            </w:r>
          </w:p>
        </w:tc>
      </w:tr>
    </w:tbl>
    <w:p w14:paraId="7F6D71F2" w14:textId="77777777" w:rsidR="0030539B" w:rsidRPr="00593740" w:rsidRDefault="0030539B">
      <w:pPr>
        <w:pStyle w:val="Tablelineafter"/>
      </w:pPr>
    </w:p>
    <w:p w14:paraId="24B93B3D" w14:textId="77777777" w:rsidR="0030539B" w:rsidRPr="00593740" w:rsidRDefault="0030539B">
      <w:pPr>
        <w:pStyle w:val="Heading3"/>
        <w:rPr>
          <w:lang w:val="en-GB"/>
        </w:rPr>
      </w:pPr>
      <w:bookmarkStart w:id="772" w:name="_Toc326874334"/>
      <w:r w:rsidRPr="00593740">
        <w:rPr>
          <w:lang w:val="en-GB"/>
        </w:rPr>
        <w:t>XML encoding</w:t>
      </w:r>
      <w:bookmarkEnd w:id="772"/>
    </w:p>
    <w:p w14:paraId="71226368" w14:textId="77777777" w:rsidR="0030539B" w:rsidRPr="00593740" w:rsidRDefault="0030539B">
      <w:pPr>
        <w:rPr>
          <w:lang w:val="en-GB"/>
        </w:rPr>
      </w:pPr>
      <w:r w:rsidRPr="00593740">
        <w:rPr>
          <w:lang w:val="en-GB"/>
        </w:rPr>
        <w:t>The following XML-Schema fragment defines that XML encoding for the GetDomain operation request:</w:t>
      </w:r>
    </w:p>
    <w:p w14:paraId="4F4C7B3A"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csw30:GetDomainType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w:t>
      </w:r>
      <w:r w:rsidRPr="00593740">
        <w:rPr>
          <w:rFonts w:ascii="Courier New" w:eastAsia="Times New Roman" w:hAnsi="Courier New" w:cs="Courier New"/>
          <w:color w:val="0000FF"/>
          <w:sz w:val="18"/>
          <w:szCs w:val="18"/>
          <w:lang w:val="en-US" w:eastAsia="de-DE"/>
        </w:rPr>
        <w:t>"/&gt;</w:t>
      </w:r>
    </w:p>
    <w:p w14:paraId="44203005"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GetDomainType</w:t>
      </w:r>
      <w:r w:rsidRPr="00593740">
        <w:rPr>
          <w:rFonts w:ascii="Courier New" w:eastAsia="Times New Roman" w:hAnsi="Courier New" w:cs="Courier New"/>
          <w:color w:val="0000FF"/>
          <w:sz w:val="18"/>
          <w:szCs w:val="18"/>
          <w:lang w:val="en-US" w:eastAsia="de-DE"/>
        </w:rPr>
        <w:t>"&gt;</w:t>
      </w:r>
    </w:p>
    <w:p w14:paraId="21DF0264"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xsd:complexContent</w:t>
      </w:r>
      <w:r w:rsidR="0072014C" w:rsidRPr="00593740">
        <w:rPr>
          <w:rFonts w:ascii="Courier New" w:eastAsia="Times New Roman" w:hAnsi="Courier New" w:cs="Courier New"/>
          <w:color w:val="0000FF"/>
          <w:sz w:val="18"/>
          <w:szCs w:val="18"/>
          <w:lang w:val="en-US" w:eastAsia="de-DE"/>
        </w:rPr>
        <w:t>&gt;</w:t>
      </w:r>
    </w:p>
    <w:p w14:paraId="036B7040"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xsd:extension</w:t>
      </w:r>
      <w:r w:rsidR="0072014C" w:rsidRPr="00593740">
        <w:rPr>
          <w:rFonts w:ascii="Courier New" w:eastAsia="Times New Roman" w:hAnsi="Courier New" w:cs="Courier New"/>
          <w:color w:val="FF0000"/>
          <w:sz w:val="18"/>
          <w:szCs w:val="18"/>
          <w:lang w:val="en-US" w:eastAsia="de-DE"/>
        </w:rPr>
        <w:t xml:space="preserve"> base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csw30:RequestBaseType</w:t>
      </w:r>
      <w:r w:rsidR="0072014C" w:rsidRPr="00593740">
        <w:rPr>
          <w:rFonts w:ascii="Courier New" w:eastAsia="Times New Roman" w:hAnsi="Courier New" w:cs="Courier New"/>
          <w:color w:val="0000FF"/>
          <w:sz w:val="18"/>
          <w:szCs w:val="18"/>
          <w:lang w:val="en-US" w:eastAsia="de-DE"/>
        </w:rPr>
        <w:t>"&gt;</w:t>
      </w:r>
    </w:p>
    <w:p w14:paraId="4BBE0A63"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xsd:sequence</w:t>
      </w:r>
      <w:r w:rsidR="0072014C" w:rsidRPr="00593740">
        <w:rPr>
          <w:rFonts w:ascii="Courier New" w:eastAsia="Times New Roman" w:hAnsi="Courier New" w:cs="Courier New"/>
          <w:color w:val="FF0000"/>
          <w:sz w:val="18"/>
          <w:szCs w:val="18"/>
          <w:lang w:val="en-US" w:eastAsia="de-DE"/>
        </w:rPr>
        <w:t xml:space="preserve"> maxOccurs</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unbounded</w:t>
      </w:r>
      <w:r w:rsidR="0072014C" w:rsidRPr="00593740">
        <w:rPr>
          <w:rFonts w:ascii="Courier New" w:eastAsia="Times New Roman" w:hAnsi="Courier New" w:cs="Courier New"/>
          <w:color w:val="0000FF"/>
          <w:sz w:val="18"/>
          <w:szCs w:val="18"/>
          <w:lang w:val="en-US" w:eastAsia="de-DE"/>
        </w:rPr>
        <w:t>"&gt;</w:t>
      </w:r>
    </w:p>
    <w:p w14:paraId="54A14836"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xsd:choice</w:t>
      </w:r>
      <w:r w:rsidR="0072014C" w:rsidRPr="00593740">
        <w:rPr>
          <w:rFonts w:ascii="Courier New" w:eastAsia="Times New Roman" w:hAnsi="Courier New" w:cs="Courier New"/>
          <w:color w:val="0000FF"/>
          <w:sz w:val="18"/>
          <w:szCs w:val="18"/>
          <w:lang w:val="en-US" w:eastAsia="de-DE"/>
        </w:rPr>
        <w:t>&gt;</w:t>
      </w:r>
    </w:p>
    <w:p w14:paraId="4A5C2E10"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xsd:sequence</w:t>
      </w:r>
      <w:r w:rsidR="0072014C" w:rsidRPr="00593740">
        <w:rPr>
          <w:rFonts w:ascii="Courier New" w:eastAsia="Times New Roman" w:hAnsi="Courier New" w:cs="Courier New"/>
          <w:color w:val="0000FF"/>
          <w:sz w:val="18"/>
          <w:szCs w:val="18"/>
          <w:lang w:val="en-US" w:eastAsia="de-DE"/>
        </w:rPr>
        <w:t>&gt;</w:t>
      </w:r>
    </w:p>
    <w:p w14:paraId="4D5FEB9C"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xsd:element</w:t>
      </w:r>
      <w:r w:rsidR="0072014C" w:rsidRPr="00593740">
        <w:rPr>
          <w:rFonts w:ascii="Courier New" w:eastAsia="Times New Roman" w:hAnsi="Courier New" w:cs="Courier New"/>
          <w:color w:val="FF0000"/>
          <w:sz w:val="18"/>
          <w:szCs w:val="18"/>
          <w:lang w:val="en-US" w:eastAsia="de-DE"/>
        </w:rPr>
        <w:t xml:space="preserve"> name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ValueReference</w:t>
      </w:r>
      <w:r w:rsidR="0072014C" w:rsidRPr="00593740">
        <w:rPr>
          <w:rFonts w:ascii="Courier New" w:eastAsia="Times New Roman" w:hAnsi="Courier New" w:cs="Courier New"/>
          <w:color w:val="0000FF"/>
          <w:sz w:val="18"/>
          <w:szCs w:val="18"/>
          <w:lang w:val="en-US" w:eastAsia="de-DE"/>
        </w:rPr>
        <w:t>"&gt;</w:t>
      </w:r>
    </w:p>
    <w:p w14:paraId="73DEAAAB"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xsd:complexType</w:t>
      </w:r>
      <w:r w:rsidR="0072014C" w:rsidRPr="00593740">
        <w:rPr>
          <w:rFonts w:ascii="Courier New" w:eastAsia="Times New Roman" w:hAnsi="Courier New" w:cs="Courier New"/>
          <w:color w:val="0000FF"/>
          <w:sz w:val="18"/>
          <w:szCs w:val="18"/>
          <w:lang w:val="en-US" w:eastAsia="de-DE"/>
        </w:rPr>
        <w:t>&gt;</w:t>
      </w:r>
    </w:p>
    <w:p w14:paraId="40464AA5"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lastRenderedPageBreak/>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xsd:simpleContent</w:t>
      </w:r>
      <w:r w:rsidR="0072014C" w:rsidRPr="00593740">
        <w:rPr>
          <w:rFonts w:ascii="Courier New" w:eastAsia="Times New Roman" w:hAnsi="Courier New" w:cs="Courier New"/>
          <w:color w:val="0000FF"/>
          <w:sz w:val="18"/>
          <w:szCs w:val="18"/>
          <w:lang w:val="en-US" w:eastAsia="de-DE"/>
        </w:rPr>
        <w:t>&gt;</w:t>
      </w:r>
    </w:p>
    <w:p w14:paraId="63AA84C4"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xsd:extension</w:t>
      </w:r>
      <w:r w:rsidR="0072014C" w:rsidRPr="00593740">
        <w:rPr>
          <w:rFonts w:ascii="Courier New" w:eastAsia="Times New Roman" w:hAnsi="Courier New" w:cs="Courier New"/>
          <w:color w:val="FF0000"/>
          <w:sz w:val="18"/>
          <w:szCs w:val="18"/>
          <w:lang w:val="en-US" w:eastAsia="de-DE"/>
        </w:rPr>
        <w:t xml:space="preserve"> base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xsd:string</w:t>
      </w:r>
      <w:r w:rsidR="0072014C" w:rsidRPr="00593740">
        <w:rPr>
          <w:rFonts w:ascii="Courier New" w:eastAsia="Times New Roman" w:hAnsi="Courier New" w:cs="Courier New"/>
          <w:color w:val="0000FF"/>
          <w:sz w:val="18"/>
          <w:szCs w:val="18"/>
          <w:lang w:val="en-US" w:eastAsia="de-DE"/>
        </w:rPr>
        <w:t>"&gt;</w:t>
      </w:r>
    </w:p>
    <w:p w14:paraId="1FB43177"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xsd:attribute</w:t>
      </w:r>
      <w:r w:rsidR="0072014C" w:rsidRPr="00593740">
        <w:rPr>
          <w:rFonts w:ascii="Courier New" w:eastAsia="Times New Roman" w:hAnsi="Courier New" w:cs="Courier New"/>
          <w:color w:val="FF0000"/>
          <w:sz w:val="18"/>
          <w:szCs w:val="18"/>
          <w:lang w:val="en-US" w:eastAsia="de-DE"/>
        </w:rPr>
        <w:t xml:space="preserve"> name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resultType</w:t>
      </w:r>
      <w:r w:rsidR="0072014C" w:rsidRPr="00593740">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72014C" w:rsidRPr="00593740">
        <w:rPr>
          <w:rFonts w:ascii="Courier New" w:eastAsia="Times New Roman" w:hAnsi="Courier New" w:cs="Courier New"/>
          <w:color w:val="FF0000"/>
          <w:sz w:val="18"/>
          <w:szCs w:val="18"/>
          <w:lang w:val="en-US" w:eastAsia="de-DE"/>
        </w:rPr>
        <w:t xml:space="preserve"> type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csw30:ResultTypeType</w:t>
      </w:r>
      <w:r w:rsidR="0072014C" w:rsidRPr="00593740">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72014C" w:rsidRPr="00593740">
        <w:rPr>
          <w:rFonts w:ascii="Courier New" w:eastAsia="Times New Roman" w:hAnsi="Courier New" w:cs="Courier New"/>
          <w:color w:val="FF0000"/>
          <w:sz w:val="18"/>
          <w:szCs w:val="18"/>
          <w:lang w:val="en-US" w:eastAsia="de-DE"/>
        </w:rPr>
        <w:t>use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optional</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FF0000"/>
          <w:sz w:val="18"/>
          <w:szCs w:val="18"/>
          <w:lang w:val="en-US" w:eastAsia="de-DE"/>
        </w:rPr>
        <w:t xml:space="preserve"> default</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available</w:t>
      </w:r>
      <w:r w:rsidR="0072014C" w:rsidRPr="00593740">
        <w:rPr>
          <w:rFonts w:ascii="Courier New" w:eastAsia="Times New Roman" w:hAnsi="Courier New" w:cs="Courier New"/>
          <w:color w:val="0000FF"/>
          <w:sz w:val="18"/>
          <w:szCs w:val="18"/>
          <w:lang w:val="en-US" w:eastAsia="de-DE"/>
        </w:rPr>
        <w:t>"/&gt;</w:t>
      </w:r>
    </w:p>
    <w:p w14:paraId="5EDA6909"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xsd:extension</w:t>
      </w:r>
      <w:r w:rsidR="0072014C" w:rsidRPr="00593740">
        <w:rPr>
          <w:rFonts w:ascii="Courier New" w:eastAsia="Times New Roman" w:hAnsi="Courier New" w:cs="Courier New"/>
          <w:color w:val="0000FF"/>
          <w:sz w:val="18"/>
          <w:szCs w:val="18"/>
          <w:lang w:val="en-US" w:eastAsia="de-DE"/>
        </w:rPr>
        <w:t>&gt;</w:t>
      </w:r>
    </w:p>
    <w:p w14:paraId="7BFC710E" w14:textId="77777777"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xsd:sim</w:t>
      </w:r>
      <w:r w:rsidR="0072014C" w:rsidRPr="0072014C">
        <w:rPr>
          <w:rFonts w:ascii="Courier New" w:eastAsia="Times New Roman" w:hAnsi="Courier New" w:cs="Courier New"/>
          <w:color w:val="800000"/>
          <w:sz w:val="18"/>
          <w:szCs w:val="18"/>
          <w:highlight w:val="white"/>
          <w:lang w:val="en-US" w:eastAsia="de-DE"/>
        </w:rPr>
        <w:t>pleContent</w:t>
      </w:r>
      <w:r w:rsidR="0072014C" w:rsidRPr="0072014C">
        <w:rPr>
          <w:rFonts w:ascii="Courier New" w:eastAsia="Times New Roman" w:hAnsi="Courier New" w:cs="Courier New"/>
          <w:color w:val="0000FF"/>
          <w:sz w:val="18"/>
          <w:szCs w:val="18"/>
          <w:highlight w:val="white"/>
          <w:lang w:val="en-US" w:eastAsia="de-DE"/>
        </w:rPr>
        <w:t>&gt;</w:t>
      </w:r>
    </w:p>
    <w:p w14:paraId="1E8A30C8" w14:textId="77777777"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xsd:complexType</w:t>
      </w:r>
      <w:r w:rsidR="0072014C" w:rsidRPr="0072014C">
        <w:rPr>
          <w:rFonts w:ascii="Courier New" w:eastAsia="Times New Roman" w:hAnsi="Courier New" w:cs="Courier New"/>
          <w:color w:val="0000FF"/>
          <w:sz w:val="18"/>
          <w:szCs w:val="18"/>
          <w:highlight w:val="white"/>
          <w:lang w:val="en-US" w:eastAsia="de-DE"/>
        </w:rPr>
        <w:t>&gt;</w:t>
      </w:r>
    </w:p>
    <w:p w14:paraId="367E2486" w14:textId="77777777"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xsd:element</w:t>
      </w:r>
      <w:r w:rsidR="0072014C" w:rsidRPr="0072014C">
        <w:rPr>
          <w:rFonts w:ascii="Courier New" w:eastAsia="Times New Roman" w:hAnsi="Courier New" w:cs="Courier New"/>
          <w:color w:val="0000FF"/>
          <w:sz w:val="18"/>
          <w:szCs w:val="18"/>
          <w:highlight w:val="white"/>
          <w:lang w:val="en-US" w:eastAsia="de-DE"/>
        </w:rPr>
        <w:t>&gt;</w:t>
      </w:r>
    </w:p>
    <w:p w14:paraId="204C078B" w14:textId="77777777"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xsd:element</w:t>
      </w:r>
      <w:r w:rsidR="0072014C" w:rsidRPr="0072014C">
        <w:rPr>
          <w:rFonts w:ascii="Courier New" w:eastAsia="Times New Roman" w:hAnsi="Courier New" w:cs="Courier New"/>
          <w:color w:val="FF0000"/>
          <w:sz w:val="18"/>
          <w:szCs w:val="18"/>
          <w:highlight w:val="white"/>
          <w:lang w:val="en-US" w:eastAsia="de-DE"/>
        </w:rPr>
        <w:t xml:space="preserve"> ref</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fes:Filter</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FF0000"/>
          <w:sz w:val="18"/>
          <w:szCs w:val="18"/>
          <w:highlight w:val="white"/>
          <w:lang w:val="en-US" w:eastAsia="de-DE"/>
        </w:rPr>
        <w:t xml:space="preserve"> minOccurs</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0</w:t>
      </w:r>
      <w:r w:rsidR="0072014C" w:rsidRPr="0072014C">
        <w:rPr>
          <w:rFonts w:ascii="Courier New" w:eastAsia="Times New Roman" w:hAnsi="Courier New" w:cs="Courier New"/>
          <w:color w:val="0000FF"/>
          <w:sz w:val="18"/>
          <w:szCs w:val="18"/>
          <w:highlight w:val="white"/>
          <w:lang w:val="en-US" w:eastAsia="de-DE"/>
        </w:rPr>
        <w:t>"/&gt;</w:t>
      </w:r>
    </w:p>
    <w:p w14:paraId="1FCA1153" w14:textId="77777777"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xsd:sequence</w:t>
      </w:r>
      <w:r w:rsidR="0072014C" w:rsidRPr="0072014C">
        <w:rPr>
          <w:rFonts w:ascii="Courier New" w:eastAsia="Times New Roman" w:hAnsi="Courier New" w:cs="Courier New"/>
          <w:color w:val="0000FF"/>
          <w:sz w:val="18"/>
          <w:szCs w:val="18"/>
          <w:highlight w:val="white"/>
          <w:lang w:val="en-US" w:eastAsia="de-DE"/>
        </w:rPr>
        <w:t>&gt;</w:t>
      </w:r>
    </w:p>
    <w:p w14:paraId="26076EFA" w14:textId="77777777"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xsd:element</w:t>
      </w:r>
      <w:r w:rsidR="0072014C" w:rsidRPr="0072014C">
        <w:rPr>
          <w:rFonts w:ascii="Courier New" w:eastAsia="Times New Roman" w:hAnsi="Courier New" w:cs="Courier New"/>
          <w:color w:val="FF0000"/>
          <w:sz w:val="18"/>
          <w:szCs w:val="18"/>
          <w:highlight w:val="white"/>
          <w:lang w:val="en-US" w:eastAsia="de-DE"/>
        </w:rPr>
        <w:t xml:space="preserve"> name</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ParameterName</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FF0000"/>
          <w:sz w:val="18"/>
          <w:szCs w:val="18"/>
          <w:highlight w:val="white"/>
          <w:lang w:val="en-US" w:eastAsia="de-DE"/>
        </w:rPr>
        <w:t xml:space="preserve"> type</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xsd:string</w:t>
      </w:r>
      <w:r w:rsidR="0072014C" w:rsidRPr="0072014C">
        <w:rPr>
          <w:rFonts w:ascii="Courier New" w:eastAsia="Times New Roman" w:hAnsi="Courier New" w:cs="Courier New"/>
          <w:color w:val="0000FF"/>
          <w:sz w:val="18"/>
          <w:szCs w:val="18"/>
          <w:highlight w:val="white"/>
          <w:lang w:val="en-US" w:eastAsia="de-DE"/>
        </w:rPr>
        <w:t>"/&gt;</w:t>
      </w:r>
    </w:p>
    <w:p w14:paraId="06392DC9" w14:textId="77777777"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xsd:choice</w:t>
      </w:r>
      <w:r w:rsidR="0072014C" w:rsidRPr="0072014C">
        <w:rPr>
          <w:rFonts w:ascii="Courier New" w:eastAsia="Times New Roman" w:hAnsi="Courier New" w:cs="Courier New"/>
          <w:color w:val="0000FF"/>
          <w:sz w:val="18"/>
          <w:szCs w:val="18"/>
          <w:highlight w:val="white"/>
          <w:lang w:val="en-US" w:eastAsia="de-DE"/>
        </w:rPr>
        <w:t>&gt;</w:t>
      </w:r>
    </w:p>
    <w:p w14:paraId="5A9E3E00" w14:textId="77777777"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xsd:sequence</w:t>
      </w:r>
      <w:r w:rsidR="0072014C" w:rsidRPr="0072014C">
        <w:rPr>
          <w:rFonts w:ascii="Courier New" w:eastAsia="Times New Roman" w:hAnsi="Courier New" w:cs="Courier New"/>
          <w:color w:val="0000FF"/>
          <w:sz w:val="18"/>
          <w:szCs w:val="18"/>
          <w:highlight w:val="white"/>
          <w:lang w:val="en-US" w:eastAsia="de-DE"/>
        </w:rPr>
        <w:t>&gt;</w:t>
      </w:r>
    </w:p>
    <w:p w14:paraId="03BD78DE" w14:textId="77777777"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xsd:extension</w:t>
      </w:r>
      <w:r w:rsidR="0072014C" w:rsidRPr="0072014C">
        <w:rPr>
          <w:rFonts w:ascii="Courier New" w:eastAsia="Times New Roman" w:hAnsi="Courier New" w:cs="Courier New"/>
          <w:color w:val="0000FF"/>
          <w:sz w:val="18"/>
          <w:szCs w:val="18"/>
          <w:highlight w:val="white"/>
          <w:lang w:val="en-US" w:eastAsia="de-DE"/>
        </w:rPr>
        <w:t>&gt;</w:t>
      </w:r>
    </w:p>
    <w:p w14:paraId="16D2A196" w14:textId="77777777"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xsd:complexContent</w:t>
      </w:r>
      <w:r w:rsidR="0072014C" w:rsidRPr="00593740">
        <w:rPr>
          <w:rFonts w:ascii="Courier New" w:eastAsia="Times New Roman" w:hAnsi="Courier New" w:cs="Courier New"/>
          <w:color w:val="0000FF"/>
          <w:sz w:val="18"/>
          <w:szCs w:val="18"/>
          <w:lang w:val="en-US" w:eastAsia="de-DE"/>
        </w:rPr>
        <w:t>&gt;</w:t>
      </w:r>
    </w:p>
    <w:p w14:paraId="298DAF2A"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14:paraId="3B85B686"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xsd:simpleType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ResultTypeType</w:t>
      </w:r>
      <w:r w:rsidRPr="00593740">
        <w:rPr>
          <w:rFonts w:ascii="Courier New" w:eastAsia="Times New Roman" w:hAnsi="Courier New" w:cs="Courier New"/>
          <w:color w:val="0000FF"/>
          <w:sz w:val="18"/>
          <w:szCs w:val="18"/>
          <w:lang w:val="en-US" w:eastAsia="de-DE"/>
        </w:rPr>
        <w:t>"&gt;</w:t>
      </w:r>
    </w:p>
    <w:p w14:paraId="13B80B79"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xsd:restriction</w:t>
      </w:r>
      <w:r w:rsidRPr="00593740">
        <w:rPr>
          <w:rFonts w:ascii="Courier New" w:eastAsia="Times New Roman" w:hAnsi="Courier New" w:cs="Courier New"/>
          <w:color w:val="FF0000"/>
          <w:sz w:val="18"/>
          <w:szCs w:val="18"/>
          <w:lang w:val="en-US" w:eastAsia="de-DE"/>
        </w:rPr>
        <w:t xml:space="preserve"> base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xsd:string</w:t>
      </w:r>
      <w:r w:rsidRPr="00593740">
        <w:rPr>
          <w:rFonts w:ascii="Courier New" w:eastAsia="Times New Roman" w:hAnsi="Courier New" w:cs="Courier New"/>
          <w:color w:val="0000FF"/>
          <w:sz w:val="18"/>
          <w:szCs w:val="18"/>
          <w:lang w:val="en-US" w:eastAsia="de-DE"/>
        </w:rPr>
        <w:t>"&gt;</w:t>
      </w:r>
    </w:p>
    <w:p w14:paraId="169CDDCD"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xsd:enumeration</w:t>
      </w:r>
      <w:r w:rsidRPr="00593740">
        <w:rPr>
          <w:rFonts w:ascii="Courier New" w:eastAsia="Times New Roman" w:hAnsi="Courier New" w:cs="Courier New"/>
          <w:color w:val="FF0000"/>
          <w:sz w:val="18"/>
          <w:szCs w:val="18"/>
          <w:lang w:eastAsia="de-DE"/>
        </w:rPr>
        <w:t xml:space="preserve"> value</w:t>
      </w:r>
      <w:r w:rsidRPr="00593740">
        <w:rPr>
          <w:rFonts w:ascii="Courier New" w:eastAsia="Times New Roman" w:hAnsi="Courier New" w:cs="Courier New"/>
          <w:color w:val="0000FF"/>
          <w:sz w:val="18"/>
          <w:szCs w:val="18"/>
          <w:lang w:eastAsia="de-DE"/>
        </w:rPr>
        <w:t>="</w:t>
      </w:r>
      <w:r w:rsidRPr="00593740">
        <w:rPr>
          <w:rFonts w:ascii="Courier New" w:eastAsia="Times New Roman" w:hAnsi="Courier New" w:cs="Courier New"/>
          <w:color w:val="000000"/>
          <w:sz w:val="18"/>
          <w:szCs w:val="18"/>
          <w:lang w:eastAsia="de-DE"/>
        </w:rPr>
        <w:t>possible</w:t>
      </w:r>
      <w:r w:rsidRPr="00593740">
        <w:rPr>
          <w:rFonts w:ascii="Courier New" w:eastAsia="Times New Roman" w:hAnsi="Courier New" w:cs="Courier New"/>
          <w:color w:val="0000FF"/>
          <w:sz w:val="18"/>
          <w:szCs w:val="18"/>
          <w:lang w:eastAsia="de-DE"/>
        </w:rPr>
        <w:t>"/&gt;</w:t>
      </w:r>
    </w:p>
    <w:p w14:paraId="1AF5C7D5"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00"/>
          <w:sz w:val="18"/>
          <w:szCs w:val="18"/>
          <w:lang w:eastAsia="de-DE"/>
        </w:rPr>
        <w:t xml:space="preserve">      </w:t>
      </w: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xsd:enumeration</w:t>
      </w:r>
      <w:r w:rsidRPr="00593740">
        <w:rPr>
          <w:rFonts w:ascii="Courier New" w:eastAsia="Times New Roman" w:hAnsi="Courier New" w:cs="Courier New"/>
          <w:color w:val="FF0000"/>
          <w:sz w:val="18"/>
          <w:szCs w:val="18"/>
          <w:lang w:eastAsia="de-DE"/>
        </w:rPr>
        <w:t xml:space="preserve"> value</w:t>
      </w:r>
      <w:r w:rsidRPr="00593740">
        <w:rPr>
          <w:rFonts w:ascii="Courier New" w:eastAsia="Times New Roman" w:hAnsi="Courier New" w:cs="Courier New"/>
          <w:color w:val="0000FF"/>
          <w:sz w:val="18"/>
          <w:szCs w:val="18"/>
          <w:lang w:eastAsia="de-DE"/>
        </w:rPr>
        <w:t>="</w:t>
      </w:r>
      <w:r w:rsidRPr="00593740">
        <w:rPr>
          <w:rFonts w:ascii="Courier New" w:eastAsia="Times New Roman" w:hAnsi="Courier New" w:cs="Courier New"/>
          <w:color w:val="000000"/>
          <w:sz w:val="18"/>
          <w:szCs w:val="18"/>
          <w:lang w:eastAsia="de-DE"/>
        </w:rPr>
        <w:t>available</w:t>
      </w:r>
      <w:r w:rsidRPr="00593740">
        <w:rPr>
          <w:rFonts w:ascii="Courier New" w:eastAsia="Times New Roman" w:hAnsi="Courier New" w:cs="Courier New"/>
          <w:color w:val="0000FF"/>
          <w:sz w:val="18"/>
          <w:szCs w:val="18"/>
          <w:lang w:eastAsia="de-DE"/>
        </w:rPr>
        <w:t>"/&gt;</w:t>
      </w:r>
    </w:p>
    <w:p w14:paraId="61FFFF5B"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00"/>
          <w:sz w:val="18"/>
          <w:szCs w:val="18"/>
          <w:lang w:eastAsia="de-DE"/>
        </w:rPr>
        <w:t xml:space="preserve">   </w:t>
      </w: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xsd:restriction</w:t>
      </w:r>
      <w:r w:rsidRPr="00593740">
        <w:rPr>
          <w:rFonts w:ascii="Courier New" w:eastAsia="Times New Roman" w:hAnsi="Courier New" w:cs="Courier New"/>
          <w:color w:val="0000FF"/>
          <w:sz w:val="18"/>
          <w:szCs w:val="18"/>
          <w:lang w:eastAsia="de-DE"/>
        </w:rPr>
        <w:t>&gt;</w:t>
      </w:r>
    </w:p>
    <w:p w14:paraId="34F4431D" w14:textId="77777777"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xsd:simpleType</w:t>
      </w:r>
      <w:r w:rsidRPr="00593740">
        <w:rPr>
          <w:rFonts w:ascii="Courier New" w:eastAsia="Times New Roman" w:hAnsi="Courier New" w:cs="Courier New"/>
          <w:color w:val="0000FF"/>
          <w:sz w:val="18"/>
          <w:szCs w:val="18"/>
          <w:lang w:eastAsia="de-DE"/>
        </w:rPr>
        <w:t>&gt;</w:t>
      </w:r>
    </w:p>
    <w:p w14:paraId="19BF8F72" w14:textId="77777777" w:rsidR="0030539B" w:rsidRPr="00593740" w:rsidRDefault="0030539B" w:rsidP="0072014C">
      <w:pPr>
        <w:autoSpaceDE w:val="0"/>
        <w:autoSpaceDN w:val="0"/>
        <w:adjustRightInd w:val="0"/>
        <w:spacing w:after="0" w:line="240" w:lineRule="auto"/>
        <w:rPr>
          <w:rFonts w:cs="Courier New"/>
        </w:rPr>
      </w:pPr>
    </w:p>
    <w:p w14:paraId="64EECF12" w14:textId="77777777" w:rsidR="00351BA7" w:rsidRPr="00593740" w:rsidRDefault="0030539B" w:rsidP="00FA3F6B">
      <w:pPr>
        <w:pStyle w:val="Heading3"/>
      </w:pPr>
      <w:bookmarkStart w:id="773" w:name="_Toc326874335"/>
      <w:r w:rsidRPr="00593740">
        <w:t>P</w:t>
      </w:r>
      <w:bookmarkStart w:id="774" w:name="_toc8202"/>
      <w:r w:rsidRPr="00593740">
        <w:t>arameter descriptions</w:t>
      </w:r>
      <w:bookmarkEnd w:id="773"/>
    </w:p>
    <w:bookmarkEnd w:id="774"/>
    <w:p w14:paraId="388ACA65" w14:textId="77777777" w:rsidR="0030539B" w:rsidRPr="00593740" w:rsidRDefault="00351BA7">
      <w:pPr>
        <w:pStyle w:val="Heading4"/>
        <w:rPr>
          <w:lang w:val="en-GB"/>
        </w:rPr>
      </w:pPr>
      <w:r w:rsidRPr="00593740">
        <w:rPr>
          <w:lang w:val="en-GB"/>
        </w:rPr>
        <w:t>ValueReference</w:t>
      </w:r>
      <w:r w:rsidR="0030539B" w:rsidRPr="00593740">
        <w:rPr>
          <w:lang w:val="en-GB"/>
        </w:rPr>
        <w:t xml:space="preserv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042BCE4E" w14:textId="77777777" w:rsidTr="00613221">
        <w:tc>
          <w:tcPr>
            <w:tcW w:w="8856" w:type="dxa"/>
            <w:shd w:val="clear" w:color="auto" w:fill="auto"/>
          </w:tcPr>
          <w:p w14:paraId="3F834AE6" w14:textId="77777777" w:rsidR="00AD57DB" w:rsidRPr="00593740" w:rsidRDefault="00AD57DB" w:rsidP="00403252">
            <w:pPr>
              <w:rPr>
                <w:b/>
                <w:lang w:val="en-GB"/>
              </w:rPr>
            </w:pPr>
            <w:r w:rsidRPr="00593740">
              <w:rPr>
                <w:b/>
                <w:lang w:val="en-GB"/>
              </w:rPr>
              <w:t>Requirement</w:t>
            </w:r>
            <w:r w:rsidR="00776A02">
              <w:rPr>
                <w:b/>
                <w:lang w:val="en-GB"/>
              </w:rPr>
              <w:t>-049</w:t>
            </w:r>
          </w:p>
          <w:p w14:paraId="2ADD3AF7" w14:textId="77777777" w:rsidR="00AD57DB" w:rsidRPr="00593740" w:rsidRDefault="00AD57DB" w:rsidP="00403252">
            <w:pPr>
              <w:rPr>
                <w:lang w:val="en-GB"/>
              </w:rPr>
            </w:pPr>
            <w:r w:rsidRPr="00593740">
              <w:rPr>
                <w:lang w:val="en-GB"/>
              </w:rPr>
              <w:t xml:space="preserve">The ValueReference parameter shall be  used to identify a property or other nested component of the information model(s) that a catalogue offers to be interrogated by the GetDomain operation.  </w:t>
            </w:r>
          </w:p>
        </w:tc>
      </w:tr>
    </w:tbl>
    <w:p w14:paraId="1F963F22" w14:textId="77777777" w:rsidR="00AD57DB" w:rsidRPr="00593740" w:rsidRDefault="00AD57DB" w:rsidP="0040325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21E11B10" w14:textId="77777777" w:rsidTr="00613221">
        <w:tc>
          <w:tcPr>
            <w:tcW w:w="8856" w:type="dxa"/>
            <w:shd w:val="clear" w:color="auto" w:fill="auto"/>
          </w:tcPr>
          <w:p w14:paraId="6200C90D" w14:textId="77777777" w:rsidR="00AD57DB" w:rsidRPr="00593740" w:rsidRDefault="00AD57DB" w:rsidP="00403252">
            <w:pPr>
              <w:rPr>
                <w:b/>
                <w:lang w:val="en-GB"/>
              </w:rPr>
            </w:pPr>
            <w:r w:rsidRPr="00593740">
              <w:rPr>
                <w:b/>
                <w:lang w:val="en-GB"/>
              </w:rPr>
              <w:t>Requirement</w:t>
            </w:r>
            <w:r w:rsidR="00776A02">
              <w:rPr>
                <w:b/>
                <w:lang w:val="en-GB"/>
              </w:rPr>
              <w:t>-050</w:t>
            </w:r>
          </w:p>
          <w:p w14:paraId="532DDF6C" w14:textId="77777777" w:rsidR="00AD57DB" w:rsidRPr="00593740" w:rsidRDefault="00AD57DB" w:rsidP="00403252">
            <w:pPr>
              <w:rPr>
                <w:lang w:val="en-GB"/>
              </w:rPr>
            </w:pPr>
            <w:r w:rsidRPr="00593740">
              <w:rPr>
                <w:lang w:val="en-GB"/>
              </w:rPr>
              <w:t xml:space="preserve">The value of the ValueReference parameter shall be a path expression identifying the specific </w:t>
            </w:r>
            <w:r w:rsidR="004C355A" w:rsidRPr="00593740">
              <w:rPr>
                <w:lang w:val="en-GB"/>
              </w:rPr>
              <w:t>component</w:t>
            </w:r>
            <w:r w:rsidRPr="00593740">
              <w:rPr>
                <w:lang w:val="en-GB"/>
              </w:rPr>
              <w:t xml:space="preserve">  to be interrogated.  </w:t>
            </w:r>
          </w:p>
        </w:tc>
      </w:tr>
    </w:tbl>
    <w:p w14:paraId="53D7ECB5" w14:textId="77777777" w:rsidR="00AD57DB" w:rsidRPr="00593740" w:rsidRDefault="00AD57DB" w:rsidP="0040325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56731102" w14:textId="77777777" w:rsidTr="00613221">
        <w:tc>
          <w:tcPr>
            <w:tcW w:w="8856" w:type="dxa"/>
            <w:shd w:val="clear" w:color="auto" w:fill="auto"/>
          </w:tcPr>
          <w:p w14:paraId="1DA0C8ED" w14:textId="77777777" w:rsidR="00AD57DB" w:rsidRPr="00593740" w:rsidRDefault="00AD57DB" w:rsidP="00403252">
            <w:pPr>
              <w:rPr>
                <w:b/>
                <w:lang w:val="en-GB"/>
              </w:rPr>
            </w:pPr>
            <w:r w:rsidRPr="00593740">
              <w:rPr>
                <w:b/>
                <w:lang w:val="en-GB"/>
              </w:rPr>
              <w:t>Requirement</w:t>
            </w:r>
            <w:r w:rsidR="00776A02">
              <w:rPr>
                <w:b/>
                <w:lang w:val="en-GB"/>
              </w:rPr>
              <w:t>-051</w:t>
            </w:r>
          </w:p>
          <w:p w14:paraId="3C48F886" w14:textId="77777777" w:rsidR="00AD57DB" w:rsidRPr="00593740" w:rsidRDefault="00AD57DB" w:rsidP="00403252">
            <w:pPr>
              <w:rPr>
                <w:lang w:val="en-GB"/>
              </w:rPr>
            </w:pPr>
            <w:r w:rsidRPr="00593740">
              <w:rPr>
                <w:lang w:val="en-GB"/>
              </w:rPr>
              <w:t xml:space="preserve">For XML-encoded information, an XPath expression shall be used to indicate the information model </w:t>
            </w:r>
            <w:r w:rsidR="004C355A" w:rsidRPr="00593740">
              <w:rPr>
                <w:lang w:val="en-GB"/>
              </w:rPr>
              <w:t>component</w:t>
            </w:r>
            <w:r w:rsidRPr="00593740">
              <w:rPr>
                <w:lang w:val="en-GB"/>
              </w:rPr>
              <w:t xml:space="preserve"> to be interrogated</w:t>
            </w:r>
          </w:p>
        </w:tc>
      </w:tr>
    </w:tbl>
    <w:p w14:paraId="17605BE3" w14:textId="77777777" w:rsidR="00AD57DB" w:rsidRPr="00593740" w:rsidRDefault="00AD57DB" w:rsidP="00403252">
      <w:pPr>
        <w:rPr>
          <w:lang w:val="en-GB"/>
        </w:rPr>
      </w:pPr>
    </w:p>
    <w:p w14:paraId="66B1C4FE" w14:textId="77777777" w:rsidR="00403252" w:rsidRPr="00593740" w:rsidRDefault="00403252" w:rsidP="00403252">
      <w:pPr>
        <w:rPr>
          <w:lang w:val="en-GB"/>
        </w:rPr>
      </w:pPr>
      <w:r w:rsidRPr="00593740">
        <w:rPr>
          <w:lang w:val="en-GB"/>
        </w:rPr>
        <w:t xml:space="preserve">Other encodings of the information model(s) offered by a catalogue may be supported (e.g. JSON) but this standard does not describe </w:t>
      </w:r>
      <w:r w:rsidR="008C43E9" w:rsidRPr="00593740">
        <w:rPr>
          <w:lang w:val="en-GB"/>
        </w:rPr>
        <w:t xml:space="preserve">the meaning of the ValueReference parameter in such </w:t>
      </w:r>
      <w:r w:rsidRPr="00593740">
        <w:rPr>
          <w:lang w:val="en-GB"/>
        </w:rPr>
        <w:t>situation</w:t>
      </w:r>
      <w:r w:rsidR="008C43E9" w:rsidRPr="00593740">
        <w:rPr>
          <w:lang w:val="en-GB"/>
        </w:rPr>
        <w:t>s</w:t>
      </w:r>
      <w:r w:rsidRPr="00593740">
        <w:rPr>
          <w:lang w:val="en-GB"/>
        </w:rPr>
        <w:t xml:space="preserve">. </w:t>
      </w:r>
    </w:p>
    <w:p w14:paraId="4CDF2096" w14:textId="77777777" w:rsidR="008C43E9" w:rsidRPr="00593740" w:rsidRDefault="00403252" w:rsidP="00403252">
      <w:pPr>
        <w:rPr>
          <w:lang w:val="en-GB"/>
        </w:rPr>
      </w:pPr>
      <w:r w:rsidRPr="00593740">
        <w:rPr>
          <w:lang w:val="en-GB"/>
        </w:rPr>
        <w:lastRenderedPageBreak/>
        <w:t xml:space="preserve">The optional resultType </w:t>
      </w:r>
      <w:r w:rsidR="008C43E9" w:rsidRPr="00593740">
        <w:rPr>
          <w:lang w:val="en-GB"/>
        </w:rPr>
        <w:t>parameter</w:t>
      </w:r>
      <w:r w:rsidRPr="00593740">
        <w:rPr>
          <w:lang w:val="en-GB"/>
        </w:rPr>
        <w:t xml:space="preserve"> may be used to indicate whether the response should </w:t>
      </w:r>
      <w:r w:rsidR="008C43E9" w:rsidRPr="00593740">
        <w:rPr>
          <w:lang w:val="en-GB"/>
        </w:rPr>
        <w:t>contain</w:t>
      </w:r>
      <w:r w:rsidRPr="00593740">
        <w:rPr>
          <w:lang w:val="en-GB"/>
        </w:rPr>
        <w:t xml:space="preserve"> the set of possible or available values for the specified component of the information model.  </w:t>
      </w:r>
    </w:p>
    <w:p w14:paraId="26F1EBF1" w14:textId="77777777" w:rsidR="00403252" w:rsidRPr="00593740" w:rsidRDefault="00403252" w:rsidP="00403252">
      <w:pPr>
        <w:rPr>
          <w:lang w:val="en-GB"/>
        </w:rPr>
      </w:pPr>
      <w:r w:rsidRPr="00593740">
        <w:rPr>
          <w:lang w:val="en-GB"/>
        </w:rPr>
        <w:t xml:space="preserve">Valid values for that resultType </w:t>
      </w:r>
      <w:r w:rsidR="008C43E9" w:rsidRPr="00593740">
        <w:rPr>
          <w:lang w:val="en-GB"/>
        </w:rPr>
        <w:t>parameter</w:t>
      </w:r>
      <w:r w:rsidRPr="00593740">
        <w:rPr>
          <w:lang w:val="en-GB"/>
        </w:rPr>
        <w:t xml:space="preserve"> are “possible” and “available” with the latter being the default value.</w:t>
      </w:r>
    </w:p>
    <w:p w14:paraId="29F54109" w14:textId="77777777" w:rsidR="0030539B" w:rsidRPr="00593740" w:rsidRDefault="00403252" w:rsidP="00403252">
      <w:pPr>
        <w:rPr>
          <w:lang w:val="en-GB"/>
        </w:rPr>
      </w:pPr>
      <w:r w:rsidRPr="00593740">
        <w:rPr>
          <w:lang w:val="en-GB"/>
        </w:rPr>
        <w:t xml:space="preserve">An optional filter expression, specified using fes:Filter (see </w:t>
      </w:r>
      <w:r w:rsidR="006228A5" w:rsidRPr="00593740">
        <w:rPr>
          <w:lang w:val="en-GB"/>
        </w:rPr>
        <w:t>OGC 09-026r1</w:t>
      </w:r>
      <w:r w:rsidRPr="00593740">
        <w:rPr>
          <w:lang w:val="en-GB"/>
        </w:rPr>
        <w:t>), may be applied to the set of returned values to further refine the response.  The use of fes:Filter allows, for example, a CSW to implement a suggestion capability such as that found in most search engines these days.</w:t>
      </w:r>
    </w:p>
    <w:p w14:paraId="40CCD0DC" w14:textId="77777777" w:rsidR="0030539B" w:rsidRPr="00593740" w:rsidRDefault="0030539B">
      <w:pPr>
        <w:pStyle w:val="Heading4"/>
        <w:rPr>
          <w:lang w:val="en-GB"/>
        </w:rPr>
      </w:pPr>
      <w:bookmarkStart w:id="775" w:name="_toc8204"/>
      <w:bookmarkEnd w:id="775"/>
      <w:r w:rsidRPr="00593740">
        <w:rPr>
          <w:lang w:val="en-GB"/>
        </w:rPr>
        <w:t>ParameterName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14D24E2D" w14:textId="77777777" w:rsidTr="00613221">
        <w:tc>
          <w:tcPr>
            <w:tcW w:w="8856" w:type="dxa"/>
            <w:shd w:val="clear" w:color="auto" w:fill="auto"/>
          </w:tcPr>
          <w:p w14:paraId="0C75528E" w14:textId="77777777" w:rsidR="00AD57DB" w:rsidRPr="00593740" w:rsidRDefault="00AD57DB" w:rsidP="00403252">
            <w:pPr>
              <w:rPr>
                <w:b/>
                <w:lang w:val="en-GB"/>
              </w:rPr>
            </w:pPr>
            <w:r w:rsidRPr="00593740">
              <w:rPr>
                <w:b/>
                <w:lang w:val="en-GB"/>
              </w:rPr>
              <w:t>Requirement</w:t>
            </w:r>
            <w:r w:rsidR="00776A02">
              <w:rPr>
                <w:b/>
                <w:lang w:val="en-GB"/>
              </w:rPr>
              <w:t>-052</w:t>
            </w:r>
          </w:p>
          <w:p w14:paraId="0BECC1C5" w14:textId="77777777" w:rsidR="00AD57DB" w:rsidRPr="00593740" w:rsidRDefault="00AD57DB" w:rsidP="00403252">
            <w:pPr>
              <w:rPr>
                <w:lang w:val="en-GB"/>
              </w:rPr>
            </w:pPr>
            <w:r w:rsidRPr="00593740">
              <w:rPr>
                <w:lang w:val="en-GB"/>
              </w:rPr>
              <w:t>The ParameterName parameter shall be used to identify an interface parameter to be interrogated by the GetDomain operation.</w:t>
            </w:r>
          </w:p>
        </w:tc>
      </w:tr>
    </w:tbl>
    <w:p w14:paraId="630DE33F" w14:textId="77777777" w:rsidR="00AD57DB" w:rsidRPr="00593740" w:rsidRDefault="00AD57DB" w:rsidP="0040325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5792A4EF" w14:textId="77777777" w:rsidTr="00613221">
        <w:tc>
          <w:tcPr>
            <w:tcW w:w="8856" w:type="dxa"/>
            <w:shd w:val="clear" w:color="auto" w:fill="auto"/>
          </w:tcPr>
          <w:p w14:paraId="26D3CBFE" w14:textId="77777777" w:rsidR="00AD57DB" w:rsidRPr="00593740" w:rsidRDefault="00AD57DB" w:rsidP="00403252">
            <w:pPr>
              <w:rPr>
                <w:b/>
                <w:lang w:val="en-GB"/>
              </w:rPr>
            </w:pPr>
            <w:r w:rsidRPr="00593740">
              <w:rPr>
                <w:b/>
                <w:lang w:val="en-GB"/>
              </w:rPr>
              <w:t>Requirement</w:t>
            </w:r>
            <w:r w:rsidR="00776A02">
              <w:rPr>
                <w:b/>
                <w:lang w:val="en-GB"/>
              </w:rPr>
              <w:t>-053</w:t>
            </w:r>
          </w:p>
          <w:p w14:paraId="26459C87" w14:textId="77777777" w:rsidR="00AD57DB" w:rsidRPr="00593740" w:rsidRDefault="00AD57DB" w:rsidP="00403252">
            <w:pPr>
              <w:rPr>
                <w:b/>
                <w:lang w:val="en-GB"/>
              </w:rPr>
            </w:pPr>
            <w:r w:rsidRPr="00593740">
              <w:rPr>
                <w:lang w:val="en-GB"/>
              </w:rPr>
              <w:t>The value of the ParameterName parameter shall be a dot-path expression, starting with the operation name, that identifies the API components to be integrated.</w:t>
            </w:r>
          </w:p>
        </w:tc>
      </w:tr>
    </w:tbl>
    <w:p w14:paraId="2FCE4003" w14:textId="77777777" w:rsidR="00AD57DB" w:rsidRPr="00593740" w:rsidRDefault="00AD57DB" w:rsidP="00403252">
      <w:pPr>
        <w:rPr>
          <w:lang w:val="en-GB"/>
        </w:rPr>
      </w:pPr>
    </w:p>
    <w:p w14:paraId="167A8F1B" w14:textId="77777777" w:rsidR="00351BA7" w:rsidRPr="00593740" w:rsidRDefault="00403252" w:rsidP="0007397F">
      <w:pPr>
        <w:rPr>
          <w:lang w:val="en-GB"/>
        </w:rPr>
      </w:pPr>
      <w:r w:rsidRPr="00593740">
        <w:rPr>
          <w:lang w:val="en-GB"/>
        </w:rPr>
        <w:t>For example, “GetRecords.outputFormat” identifies that the value domain for the outputFormat parameter of the GetDomain operation is being requested</w:t>
      </w:r>
      <w:r w:rsidR="00351BA7" w:rsidRPr="00593740">
        <w:rPr>
          <w:lang w:val="en-GB"/>
        </w:rPr>
        <w:t>.</w:t>
      </w:r>
    </w:p>
    <w:p w14:paraId="76D0B461" w14:textId="77777777" w:rsidR="00351BA7" w:rsidRPr="00593740" w:rsidRDefault="00351BA7" w:rsidP="0007397F">
      <w:pPr>
        <w:rPr>
          <w:lang w:val="en-US"/>
        </w:rPr>
      </w:pPr>
      <w:r w:rsidRPr="00593740">
        <w:rPr>
          <w:lang w:val="en-GB"/>
        </w:rPr>
        <w:t>A single Get</w:t>
      </w:r>
      <w:r w:rsidR="0007397F" w:rsidRPr="00593740">
        <w:rPr>
          <w:lang w:val="en-GB"/>
        </w:rPr>
        <w:t>Domain</w:t>
      </w:r>
      <w:r w:rsidRPr="00593740">
        <w:rPr>
          <w:lang w:val="en-GB"/>
        </w:rPr>
        <w:t xml:space="preserve"> request can include both ValueReference (see </w:t>
      </w:r>
      <w:r w:rsidR="002230E1" w:rsidRPr="00593740">
        <w:rPr>
          <w:lang w:val="en-GB"/>
        </w:rPr>
        <w:t>7.2.</w:t>
      </w:r>
      <w:r w:rsidR="006228A5" w:rsidRPr="00593740">
        <w:rPr>
          <w:lang w:val="en-GB"/>
        </w:rPr>
        <w:t>4.1</w:t>
      </w:r>
      <w:r w:rsidRPr="00593740">
        <w:rPr>
          <w:lang w:val="en-GB"/>
        </w:rPr>
        <w:t>) and ParameterName parameters</w:t>
      </w:r>
      <w:r w:rsidR="00403252" w:rsidRPr="00593740">
        <w:rPr>
          <w:lang w:val="en-GB"/>
        </w:rPr>
        <w:t>.</w:t>
      </w:r>
    </w:p>
    <w:p w14:paraId="3FA4E892" w14:textId="77777777" w:rsidR="0030539B" w:rsidRPr="00593740" w:rsidRDefault="0030539B">
      <w:pPr>
        <w:pStyle w:val="Heading3"/>
        <w:rPr>
          <w:lang w:val="en-GB"/>
        </w:rPr>
      </w:pPr>
      <w:bookmarkStart w:id="776" w:name="_Toc326874336"/>
      <w:r w:rsidRPr="00593740">
        <w:rPr>
          <w:lang w:val="en-GB"/>
        </w:rPr>
        <w:t>Response</w:t>
      </w:r>
      <w:bookmarkEnd w:id="776"/>
    </w:p>
    <w:p w14:paraId="347B0248" w14:textId="77777777" w:rsidR="00A174B6" w:rsidRPr="00593740" w:rsidRDefault="00A174B6" w:rsidP="0007397F">
      <w:pPr>
        <w:pStyle w:val="Heading4"/>
        <w:rPr>
          <w:lang w:val="en-GB"/>
        </w:rPr>
      </w:pPr>
      <w:r w:rsidRPr="00593740">
        <w:rPr>
          <w:lang w:val="en-GB"/>
        </w:rPr>
        <w:t>Encoding</w:t>
      </w:r>
    </w:p>
    <w:p w14:paraId="6E134471" w14:textId="77777777" w:rsidR="0030539B" w:rsidRPr="00593740" w:rsidRDefault="0030539B">
      <w:pPr>
        <w:rPr>
          <w:lang w:val="en-GB"/>
        </w:rPr>
      </w:pPr>
      <w:r w:rsidRPr="00593740">
        <w:rPr>
          <w:lang w:val="en-GB"/>
        </w:rPr>
        <w:t>The following XML-Schema fragment defines the response to a GetDomain operation.</w:t>
      </w:r>
    </w:p>
    <w:p w14:paraId="74359D68"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GetDomainResponse</w:t>
      </w:r>
      <w:r w:rsidRPr="00593740">
        <w:rPr>
          <w:rFonts w:ascii="Courier New" w:eastAsia="Times New Roman" w:hAnsi="Courier New" w:cs="Courier New"/>
          <w:color w:val="0000FF"/>
          <w:sz w:val="18"/>
          <w:szCs w:val="18"/>
          <w:lang w:val="en-US" w:eastAsia="de-DE"/>
        </w:rPr>
        <w:t>"</w:t>
      </w:r>
    </w:p>
    <w:p w14:paraId="47E49073"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csw30:GetDomainResponseType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GetDomainResponse</w:t>
      </w:r>
      <w:r w:rsidRPr="00593740">
        <w:rPr>
          <w:rFonts w:ascii="Courier New" w:eastAsia="Times New Roman" w:hAnsi="Courier New" w:cs="Courier New"/>
          <w:color w:val="0000FF"/>
          <w:sz w:val="18"/>
          <w:szCs w:val="18"/>
          <w:lang w:val="en-US" w:eastAsia="de-DE"/>
        </w:rPr>
        <w:t>"/&gt;</w:t>
      </w:r>
    </w:p>
    <w:p w14:paraId="26865462"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GetDomainResponseType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GetDomainResponseType</w:t>
      </w:r>
      <w:r w:rsidRPr="00593740">
        <w:rPr>
          <w:rFonts w:ascii="Courier New" w:eastAsia="Times New Roman" w:hAnsi="Courier New" w:cs="Courier New"/>
          <w:color w:val="0000FF"/>
          <w:sz w:val="18"/>
          <w:szCs w:val="18"/>
          <w:lang w:val="en-US" w:eastAsia="de-DE"/>
        </w:rPr>
        <w:t>"&gt;</w:t>
      </w:r>
    </w:p>
    <w:p w14:paraId="0A600DD2"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xsd:annotation</w:t>
      </w:r>
      <w:r w:rsidRPr="00593740">
        <w:rPr>
          <w:rFonts w:ascii="Courier New" w:eastAsia="Times New Roman" w:hAnsi="Courier New" w:cs="Courier New"/>
          <w:color w:val="0000FF"/>
          <w:sz w:val="18"/>
          <w:szCs w:val="18"/>
          <w:lang w:val="en-US" w:eastAsia="de-DE"/>
        </w:rPr>
        <w:t>&gt;</w:t>
      </w:r>
    </w:p>
    <w:p w14:paraId="21FED914"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xsd:documentation</w:t>
      </w:r>
      <w:r w:rsidRPr="00593740">
        <w:rPr>
          <w:rFonts w:ascii="Courier New" w:eastAsia="Times New Roman" w:hAnsi="Courier New" w:cs="Courier New"/>
          <w:color w:val="FF0000"/>
          <w:sz w:val="18"/>
          <w:szCs w:val="18"/>
          <w:lang w:val="en-US" w:eastAsia="de-DE"/>
        </w:rPr>
        <w:t xml:space="preserve"> xml:lang</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en</w:t>
      </w:r>
      <w:r w:rsidRPr="00593740">
        <w:rPr>
          <w:rFonts w:ascii="Courier New" w:eastAsia="Times New Roman" w:hAnsi="Courier New" w:cs="Courier New"/>
          <w:color w:val="0000FF"/>
          <w:sz w:val="18"/>
          <w:szCs w:val="18"/>
          <w:lang w:val="en-US" w:eastAsia="de-DE"/>
        </w:rPr>
        <w:t>"&gt;</w:t>
      </w:r>
    </w:p>
    <w:p w14:paraId="48DA990D"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Returns the actual values for some property. In general this is</w:t>
      </w:r>
    </w:p>
    <w:p w14:paraId="052E57D3"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a subset of the value domain (that is, set of permissible values),</w:t>
      </w:r>
    </w:p>
    <w:p w14:paraId="5DEBF3CC"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although in some cases these may be the same.</w:t>
      </w:r>
    </w:p>
    <w:p w14:paraId="3FF4B127"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xsd:documentation</w:t>
      </w:r>
      <w:r w:rsidRPr="00593740">
        <w:rPr>
          <w:rFonts w:ascii="Courier New" w:eastAsia="Times New Roman" w:hAnsi="Courier New" w:cs="Courier New"/>
          <w:color w:val="0000FF"/>
          <w:sz w:val="18"/>
          <w:szCs w:val="18"/>
          <w:lang w:val="en-US" w:eastAsia="de-DE"/>
        </w:rPr>
        <w:t>&gt;</w:t>
      </w:r>
    </w:p>
    <w:p w14:paraId="293CE90E"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xsd:annotation</w:t>
      </w:r>
      <w:r w:rsidRPr="00593740">
        <w:rPr>
          <w:rFonts w:ascii="Courier New" w:eastAsia="Times New Roman" w:hAnsi="Courier New" w:cs="Courier New"/>
          <w:color w:val="0000FF"/>
          <w:sz w:val="18"/>
          <w:szCs w:val="18"/>
          <w:lang w:val="en-US" w:eastAsia="de-DE"/>
        </w:rPr>
        <w:t>&gt;</w:t>
      </w:r>
    </w:p>
    <w:p w14:paraId="20C5874B"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14:paraId="54E40D7B"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DomainValues</w:t>
      </w:r>
      <w:r w:rsidRPr="00593740">
        <w:rPr>
          <w:rFonts w:ascii="Courier New" w:eastAsia="Times New Roman" w:hAnsi="Courier New" w:cs="Courier New"/>
          <w:color w:val="0000FF"/>
          <w:sz w:val="18"/>
          <w:szCs w:val="18"/>
          <w:lang w:val="en-US" w:eastAsia="de-DE"/>
        </w:rPr>
        <w:t>"</w:t>
      </w:r>
    </w:p>
    <w:p w14:paraId="4BE5FB3A"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csw30:DomainValuesType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maxOccurs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unbounded</w:t>
      </w:r>
      <w:r w:rsidRPr="00593740">
        <w:rPr>
          <w:rFonts w:ascii="Courier New" w:eastAsia="Times New Roman" w:hAnsi="Courier New" w:cs="Courier New"/>
          <w:color w:val="0000FF"/>
          <w:sz w:val="18"/>
          <w:szCs w:val="18"/>
          <w:lang w:val="en-US" w:eastAsia="de-DE"/>
        </w:rPr>
        <w:t>"/&gt;</w:t>
      </w:r>
    </w:p>
    <w:p w14:paraId="50E3CE37"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14:paraId="4E6AEE45"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14:paraId="7743A22F"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DomainValuesType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DomainValuesType</w:t>
      </w:r>
      <w:r w:rsidRPr="00593740">
        <w:rPr>
          <w:rFonts w:ascii="Courier New" w:eastAsia="Times New Roman" w:hAnsi="Courier New" w:cs="Courier New"/>
          <w:color w:val="0000FF"/>
          <w:sz w:val="18"/>
          <w:szCs w:val="18"/>
          <w:lang w:val="en-US" w:eastAsia="de-DE"/>
        </w:rPr>
        <w:t>"&gt;</w:t>
      </w:r>
    </w:p>
    <w:p w14:paraId="78B1CC19"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lastRenderedPageBreak/>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14:paraId="57EFD1FE"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xsd:choice</w:t>
      </w:r>
      <w:r w:rsidRPr="00593740">
        <w:rPr>
          <w:rFonts w:ascii="Courier New" w:eastAsia="Times New Roman" w:hAnsi="Courier New" w:cs="Courier New"/>
          <w:color w:val="0000FF"/>
          <w:sz w:val="18"/>
          <w:szCs w:val="18"/>
          <w:lang w:val="en-US" w:eastAsia="de-DE"/>
        </w:rPr>
        <w:t>&gt;</w:t>
      </w:r>
    </w:p>
    <w:p w14:paraId="2657E14E"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ValueReference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xsd:string</w:t>
      </w:r>
      <w:r w:rsidRPr="00593740">
        <w:rPr>
          <w:rFonts w:ascii="Courier New" w:eastAsia="Times New Roman" w:hAnsi="Courier New" w:cs="Courier New"/>
          <w:color w:val="0000FF"/>
          <w:sz w:val="18"/>
          <w:szCs w:val="18"/>
          <w:lang w:val="en-US" w:eastAsia="de-DE"/>
        </w:rPr>
        <w:t>"/&gt;</w:t>
      </w:r>
    </w:p>
    <w:p w14:paraId="146B339F"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ParameterName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xsd:anyURI</w:t>
      </w:r>
      <w:r w:rsidRPr="00593740">
        <w:rPr>
          <w:rFonts w:ascii="Courier New" w:eastAsia="Times New Roman" w:hAnsi="Courier New" w:cs="Courier New"/>
          <w:color w:val="0000FF"/>
          <w:sz w:val="18"/>
          <w:szCs w:val="18"/>
          <w:lang w:val="en-US" w:eastAsia="de-DE"/>
        </w:rPr>
        <w:t>"/&gt;</w:t>
      </w:r>
    </w:p>
    <w:p w14:paraId="6FA81CC5"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xsd:choice</w:t>
      </w:r>
      <w:r w:rsidRPr="00593740">
        <w:rPr>
          <w:rFonts w:ascii="Courier New" w:eastAsia="Times New Roman" w:hAnsi="Courier New" w:cs="Courier New"/>
          <w:color w:val="0000FF"/>
          <w:sz w:val="18"/>
          <w:szCs w:val="18"/>
          <w:lang w:val="en-US" w:eastAsia="de-DE"/>
        </w:rPr>
        <w:t>&gt;</w:t>
      </w:r>
    </w:p>
    <w:p w14:paraId="1F64B2BF"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xsd:choice</w:t>
      </w:r>
      <w:r w:rsidRPr="00593740">
        <w:rPr>
          <w:rFonts w:ascii="Courier New" w:eastAsia="Times New Roman" w:hAnsi="Courier New" w:cs="Courier New"/>
          <w:color w:val="FF0000"/>
          <w:sz w:val="18"/>
          <w:szCs w:val="18"/>
          <w:lang w:val="en-US" w:eastAsia="de-DE"/>
        </w:rPr>
        <w:t xml:space="preserve"> minOccurs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0</w:t>
      </w:r>
      <w:r w:rsidRPr="00593740">
        <w:rPr>
          <w:rFonts w:ascii="Courier New" w:eastAsia="Times New Roman" w:hAnsi="Courier New" w:cs="Courier New"/>
          <w:color w:val="0000FF"/>
          <w:sz w:val="18"/>
          <w:szCs w:val="18"/>
          <w:lang w:val="en-US" w:eastAsia="de-DE"/>
        </w:rPr>
        <w:t>"&gt;</w:t>
      </w:r>
    </w:p>
    <w:p w14:paraId="752A028E"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ListOfValues</w:t>
      </w:r>
      <w:r w:rsidRPr="00593740">
        <w:rPr>
          <w:rFonts w:ascii="Courier New" w:eastAsia="Times New Roman" w:hAnsi="Courier New" w:cs="Courier New"/>
          <w:color w:val="0000FF"/>
          <w:sz w:val="18"/>
          <w:szCs w:val="18"/>
          <w:lang w:val="en-US" w:eastAsia="de-DE"/>
        </w:rPr>
        <w:t>"</w:t>
      </w:r>
    </w:p>
    <w:p w14:paraId="67B0F220"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csw30:ListOfValuesType</w:t>
      </w:r>
      <w:r w:rsidRPr="00593740">
        <w:rPr>
          <w:rFonts w:ascii="Courier New" w:eastAsia="Times New Roman" w:hAnsi="Courier New" w:cs="Courier New"/>
          <w:color w:val="0000FF"/>
          <w:sz w:val="18"/>
          <w:szCs w:val="18"/>
          <w:lang w:val="en-US" w:eastAsia="de-DE"/>
        </w:rPr>
        <w:t>"/&gt;</w:t>
      </w:r>
    </w:p>
    <w:p w14:paraId="0A45AF3D" w14:textId="77777777" w:rsidR="00743966" w:rsidRPr="00593740" w:rsidRDefault="0069242F" w:rsidP="007439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43966" w:rsidRPr="00593740">
        <w:rPr>
          <w:rFonts w:ascii="Courier New" w:eastAsia="Times New Roman" w:hAnsi="Courier New" w:cs="Courier New"/>
          <w:color w:val="0000FF"/>
          <w:sz w:val="18"/>
          <w:szCs w:val="18"/>
          <w:lang w:val="en-US" w:eastAsia="de-DE"/>
        </w:rPr>
        <w:t>&lt;</w:t>
      </w:r>
      <w:r w:rsidR="00743966" w:rsidRPr="00593740">
        <w:rPr>
          <w:rFonts w:ascii="Courier New" w:eastAsia="Times New Roman" w:hAnsi="Courier New" w:cs="Courier New"/>
          <w:color w:val="800000"/>
          <w:sz w:val="18"/>
          <w:szCs w:val="18"/>
          <w:lang w:val="en-US" w:eastAsia="de-DE"/>
        </w:rPr>
        <w:t>xsd:element</w:t>
      </w:r>
      <w:r w:rsidR="00743966" w:rsidRPr="00593740">
        <w:rPr>
          <w:rFonts w:ascii="Courier New" w:eastAsia="Times New Roman" w:hAnsi="Courier New" w:cs="Courier New"/>
          <w:color w:val="FF0000"/>
          <w:sz w:val="18"/>
          <w:szCs w:val="18"/>
          <w:lang w:val="en-US" w:eastAsia="de-DE"/>
        </w:rPr>
        <w:t xml:space="preserve"> name</w:t>
      </w:r>
      <w:r w:rsidR="00743966" w:rsidRPr="00593740">
        <w:rPr>
          <w:rFonts w:ascii="Courier New" w:eastAsia="Times New Roman" w:hAnsi="Courier New" w:cs="Courier New"/>
          <w:color w:val="0000FF"/>
          <w:sz w:val="18"/>
          <w:szCs w:val="18"/>
          <w:lang w:val="en-US" w:eastAsia="de-DE"/>
        </w:rPr>
        <w:t>="</w:t>
      </w:r>
      <w:r w:rsidR="00743966" w:rsidRPr="00593740">
        <w:rPr>
          <w:rFonts w:ascii="Courier New" w:eastAsia="Times New Roman" w:hAnsi="Courier New" w:cs="Courier New"/>
          <w:color w:val="000000"/>
          <w:sz w:val="18"/>
          <w:szCs w:val="18"/>
          <w:lang w:val="en-US" w:eastAsia="de-DE"/>
        </w:rPr>
        <w:t>ConceptualScheme</w:t>
      </w:r>
      <w:r w:rsidR="00743966" w:rsidRPr="00593740">
        <w:rPr>
          <w:rFonts w:ascii="Courier New" w:eastAsia="Times New Roman" w:hAnsi="Courier New" w:cs="Courier New"/>
          <w:color w:val="0000FF"/>
          <w:sz w:val="18"/>
          <w:szCs w:val="18"/>
          <w:lang w:val="en-US" w:eastAsia="de-DE"/>
        </w:rPr>
        <w:t>"</w:t>
      </w:r>
      <w:r w:rsidR="007237D2">
        <w:rPr>
          <w:rFonts w:ascii="Courier New" w:eastAsia="Times New Roman" w:hAnsi="Courier New" w:cs="Courier New"/>
          <w:color w:val="0000FF"/>
          <w:sz w:val="18"/>
          <w:szCs w:val="18"/>
          <w:lang w:val="en-US" w:eastAsia="de-DE"/>
        </w:rPr>
        <w:br/>
        <w:t xml:space="preserve">                      </w:t>
      </w:r>
      <w:r w:rsidR="00743966" w:rsidRPr="00593740">
        <w:rPr>
          <w:rFonts w:ascii="Courier New" w:eastAsia="Times New Roman" w:hAnsi="Courier New" w:cs="Courier New"/>
          <w:color w:val="FF0000"/>
          <w:sz w:val="18"/>
          <w:szCs w:val="18"/>
          <w:lang w:val="en-US" w:eastAsia="de-DE"/>
        </w:rPr>
        <w:t>type</w:t>
      </w:r>
      <w:r w:rsidR="00743966" w:rsidRPr="00593740">
        <w:rPr>
          <w:rFonts w:ascii="Courier New" w:eastAsia="Times New Roman" w:hAnsi="Courier New" w:cs="Courier New"/>
          <w:color w:val="0000FF"/>
          <w:sz w:val="18"/>
          <w:szCs w:val="18"/>
          <w:lang w:val="en-US" w:eastAsia="de-DE"/>
        </w:rPr>
        <w:t>="</w:t>
      </w:r>
      <w:r w:rsidR="00743966" w:rsidRPr="00593740">
        <w:rPr>
          <w:rFonts w:ascii="Courier New" w:eastAsia="Times New Roman" w:hAnsi="Courier New" w:cs="Courier New"/>
          <w:color w:val="000000"/>
          <w:sz w:val="18"/>
          <w:szCs w:val="18"/>
          <w:lang w:val="en-US" w:eastAsia="de-DE"/>
        </w:rPr>
        <w:t>csw30:ConceptualSchemeType</w:t>
      </w:r>
      <w:r w:rsidR="00743966" w:rsidRPr="00593740">
        <w:rPr>
          <w:rFonts w:ascii="Courier New" w:eastAsia="Times New Roman" w:hAnsi="Courier New" w:cs="Courier New"/>
          <w:color w:val="0000FF"/>
          <w:sz w:val="18"/>
          <w:szCs w:val="18"/>
          <w:lang w:val="en-US" w:eastAsia="de-DE"/>
        </w:rPr>
        <w:t>"</w:t>
      </w:r>
      <w:r w:rsidR="00743966" w:rsidRPr="00593740">
        <w:rPr>
          <w:rFonts w:ascii="Courier New" w:eastAsia="Times New Roman" w:hAnsi="Courier New" w:cs="Courier New"/>
          <w:color w:val="FF0000"/>
          <w:sz w:val="18"/>
          <w:szCs w:val="18"/>
          <w:lang w:val="en-US" w:eastAsia="de-DE"/>
        </w:rPr>
        <w:t xml:space="preserve"> maxOccurs</w:t>
      </w:r>
      <w:r w:rsidR="00743966" w:rsidRPr="00593740">
        <w:rPr>
          <w:rFonts w:ascii="Courier New" w:eastAsia="Times New Roman" w:hAnsi="Courier New" w:cs="Courier New"/>
          <w:color w:val="0000FF"/>
          <w:sz w:val="18"/>
          <w:szCs w:val="18"/>
          <w:lang w:val="en-US" w:eastAsia="de-DE"/>
        </w:rPr>
        <w:t>="</w:t>
      </w:r>
      <w:r w:rsidR="00743966" w:rsidRPr="00593740">
        <w:rPr>
          <w:rFonts w:ascii="Courier New" w:eastAsia="Times New Roman" w:hAnsi="Courier New" w:cs="Courier New"/>
          <w:color w:val="000000"/>
          <w:sz w:val="18"/>
          <w:szCs w:val="18"/>
          <w:lang w:val="en-US" w:eastAsia="de-DE"/>
        </w:rPr>
        <w:t>unbounded</w:t>
      </w:r>
      <w:r w:rsidR="00743966" w:rsidRPr="00593740">
        <w:rPr>
          <w:rFonts w:ascii="Courier New" w:eastAsia="Times New Roman" w:hAnsi="Courier New" w:cs="Courier New"/>
          <w:color w:val="0000FF"/>
          <w:sz w:val="18"/>
          <w:szCs w:val="18"/>
          <w:lang w:val="en-US" w:eastAsia="de-DE"/>
        </w:rPr>
        <w:t>"/&gt;</w:t>
      </w:r>
    </w:p>
    <w:p w14:paraId="2E606312"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RangeOfValues</w:t>
      </w:r>
      <w:r w:rsidRPr="00593740">
        <w:rPr>
          <w:rFonts w:ascii="Courier New" w:eastAsia="Times New Roman" w:hAnsi="Courier New" w:cs="Courier New"/>
          <w:color w:val="0000FF"/>
          <w:sz w:val="18"/>
          <w:szCs w:val="18"/>
          <w:lang w:val="en-US" w:eastAsia="de-DE"/>
        </w:rPr>
        <w:t>"</w:t>
      </w:r>
    </w:p>
    <w:p w14:paraId="42C56DF3"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csw30:RangeOfValuesType</w:t>
      </w:r>
      <w:r w:rsidRPr="00593740">
        <w:rPr>
          <w:rFonts w:ascii="Courier New" w:eastAsia="Times New Roman" w:hAnsi="Courier New" w:cs="Courier New"/>
          <w:color w:val="0000FF"/>
          <w:sz w:val="18"/>
          <w:szCs w:val="18"/>
          <w:lang w:val="en-US" w:eastAsia="de-DE"/>
        </w:rPr>
        <w:t>"/&gt;</w:t>
      </w:r>
    </w:p>
    <w:p w14:paraId="2B17D6E6"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xsd:choice</w:t>
      </w:r>
      <w:r w:rsidRPr="00593740">
        <w:rPr>
          <w:rFonts w:ascii="Courier New" w:eastAsia="Times New Roman" w:hAnsi="Courier New" w:cs="Courier New"/>
          <w:color w:val="0000FF"/>
          <w:sz w:val="18"/>
          <w:szCs w:val="18"/>
          <w:lang w:val="en-US" w:eastAsia="de-DE"/>
        </w:rPr>
        <w:t>&gt;</w:t>
      </w:r>
    </w:p>
    <w:p w14:paraId="4C9C044E"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14:paraId="185DFA82"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xsd:attribute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xsd:QName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use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required</w:t>
      </w:r>
      <w:r w:rsidRPr="00593740">
        <w:rPr>
          <w:rFonts w:ascii="Courier New" w:eastAsia="Times New Roman" w:hAnsi="Courier New" w:cs="Courier New"/>
          <w:color w:val="0000FF"/>
          <w:sz w:val="18"/>
          <w:szCs w:val="18"/>
          <w:lang w:val="en-US" w:eastAsia="de-DE"/>
        </w:rPr>
        <w:t>"/&gt;</w:t>
      </w:r>
    </w:p>
    <w:p w14:paraId="685FFC5B"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xsd:attribute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resultType</w:t>
      </w:r>
      <w:r w:rsidRPr="00593740">
        <w:rPr>
          <w:rFonts w:ascii="Courier New" w:eastAsia="Times New Roman" w:hAnsi="Courier New" w:cs="Courier New"/>
          <w:color w:val="0000FF"/>
          <w:sz w:val="18"/>
          <w:szCs w:val="18"/>
          <w:lang w:val="en-US" w:eastAsia="de-DE"/>
        </w:rPr>
        <w:t>"</w:t>
      </w:r>
    </w:p>
    <w:p w14:paraId="45611290"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csw30:ResultTypeType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use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required</w:t>
      </w:r>
      <w:r w:rsidRPr="00593740">
        <w:rPr>
          <w:rFonts w:ascii="Courier New" w:eastAsia="Times New Roman" w:hAnsi="Courier New" w:cs="Courier New"/>
          <w:color w:val="0000FF"/>
          <w:sz w:val="18"/>
          <w:szCs w:val="18"/>
          <w:lang w:val="en-US" w:eastAsia="de-DE"/>
        </w:rPr>
        <w:t>"/&gt;</w:t>
      </w:r>
    </w:p>
    <w:p w14:paraId="3812008B"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14:paraId="25ABB35B"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ListOfValuesType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ListOfValuesType</w:t>
      </w:r>
      <w:r w:rsidRPr="00593740">
        <w:rPr>
          <w:rFonts w:ascii="Courier New" w:eastAsia="Times New Roman" w:hAnsi="Courier New" w:cs="Courier New"/>
          <w:color w:val="0000FF"/>
          <w:sz w:val="18"/>
          <w:szCs w:val="18"/>
          <w:lang w:val="en-US" w:eastAsia="de-DE"/>
        </w:rPr>
        <w:t>"&gt;</w:t>
      </w:r>
    </w:p>
    <w:p w14:paraId="470C8240"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14:paraId="45EDA312"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Value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maxOccurs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unbounded</w:t>
      </w:r>
      <w:r w:rsidRPr="00593740">
        <w:rPr>
          <w:rFonts w:ascii="Courier New" w:eastAsia="Times New Roman" w:hAnsi="Courier New" w:cs="Courier New"/>
          <w:color w:val="0000FF"/>
          <w:sz w:val="18"/>
          <w:szCs w:val="18"/>
          <w:lang w:val="en-US" w:eastAsia="de-DE"/>
        </w:rPr>
        <w:t>"&gt;</w:t>
      </w:r>
    </w:p>
    <w:p w14:paraId="4895D0DD"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14:paraId="367A9AA2"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xsd:complexContent</w:t>
      </w:r>
      <w:r w:rsidRPr="00593740">
        <w:rPr>
          <w:rFonts w:ascii="Courier New" w:eastAsia="Times New Roman" w:hAnsi="Courier New" w:cs="Courier New"/>
          <w:color w:val="0000FF"/>
          <w:sz w:val="18"/>
          <w:szCs w:val="18"/>
          <w:lang w:val="en-US" w:eastAsia="de-DE"/>
        </w:rPr>
        <w:t>&gt;</w:t>
      </w:r>
    </w:p>
    <w:p w14:paraId="188B055B"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xsd:extension</w:t>
      </w:r>
      <w:r w:rsidRPr="00593740">
        <w:rPr>
          <w:rFonts w:ascii="Courier New" w:eastAsia="Times New Roman" w:hAnsi="Courier New" w:cs="Courier New"/>
          <w:color w:val="FF0000"/>
          <w:sz w:val="18"/>
          <w:szCs w:val="18"/>
          <w:lang w:val="en-US" w:eastAsia="de-DE"/>
        </w:rPr>
        <w:t xml:space="preserve"> base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xsd:anyType</w:t>
      </w:r>
      <w:r w:rsidRPr="00593740">
        <w:rPr>
          <w:rFonts w:ascii="Courier New" w:eastAsia="Times New Roman" w:hAnsi="Courier New" w:cs="Courier New"/>
          <w:color w:val="0000FF"/>
          <w:sz w:val="18"/>
          <w:szCs w:val="18"/>
          <w:lang w:val="en-US" w:eastAsia="de-DE"/>
        </w:rPr>
        <w:t>"&gt;</w:t>
      </w:r>
    </w:p>
    <w:p w14:paraId="285938FF"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xsd:attribute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isDefault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xsd:boolean</w:t>
      </w:r>
      <w:r w:rsidRPr="00593740">
        <w:rPr>
          <w:rFonts w:ascii="Courier New" w:eastAsia="Times New Roman" w:hAnsi="Courier New" w:cs="Courier New"/>
          <w:color w:val="0000FF"/>
          <w:sz w:val="18"/>
          <w:szCs w:val="18"/>
          <w:lang w:val="en-US" w:eastAsia="de-DE"/>
        </w:rPr>
        <w:t>"</w:t>
      </w:r>
    </w:p>
    <w:p w14:paraId="01EC4650"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use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optional</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default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false</w:t>
      </w:r>
      <w:r w:rsidRPr="00593740">
        <w:rPr>
          <w:rFonts w:ascii="Courier New" w:eastAsia="Times New Roman" w:hAnsi="Courier New" w:cs="Courier New"/>
          <w:color w:val="0000FF"/>
          <w:sz w:val="18"/>
          <w:szCs w:val="18"/>
          <w:lang w:val="en-US" w:eastAsia="de-DE"/>
        </w:rPr>
        <w:t>"/&gt;</w:t>
      </w:r>
    </w:p>
    <w:p w14:paraId="60521CF7"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xsd:attribute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count</w:t>
      </w:r>
      <w:r w:rsidRPr="00593740">
        <w:rPr>
          <w:rFonts w:ascii="Courier New" w:eastAsia="Times New Roman" w:hAnsi="Courier New" w:cs="Courier New"/>
          <w:color w:val="0000FF"/>
          <w:sz w:val="18"/>
          <w:szCs w:val="18"/>
          <w:lang w:val="en-US" w:eastAsia="de-DE"/>
        </w:rPr>
        <w:t>"</w:t>
      </w:r>
    </w:p>
    <w:p w14:paraId="492E0886"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xsd:nonNegativeInteger</w:t>
      </w:r>
      <w:r w:rsidRPr="00593740">
        <w:rPr>
          <w:rFonts w:ascii="Courier New" w:eastAsia="Times New Roman" w:hAnsi="Courier New" w:cs="Courier New"/>
          <w:color w:val="0000FF"/>
          <w:sz w:val="18"/>
          <w:szCs w:val="18"/>
          <w:lang w:val="en-US" w:eastAsia="de-DE"/>
        </w:rPr>
        <w:t>"</w:t>
      </w:r>
    </w:p>
    <w:p w14:paraId="0609D087"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use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optional</w:t>
      </w:r>
      <w:r w:rsidRPr="00593740">
        <w:rPr>
          <w:rFonts w:ascii="Courier New" w:eastAsia="Times New Roman" w:hAnsi="Courier New" w:cs="Courier New"/>
          <w:color w:val="0000FF"/>
          <w:sz w:val="18"/>
          <w:szCs w:val="18"/>
          <w:lang w:val="en-US" w:eastAsia="de-DE"/>
        </w:rPr>
        <w:t>"/&gt;</w:t>
      </w:r>
    </w:p>
    <w:p w14:paraId="41918856"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xsd:attribute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uom</w:t>
      </w:r>
      <w:r w:rsidRPr="00593740">
        <w:rPr>
          <w:rFonts w:ascii="Courier New" w:eastAsia="Times New Roman" w:hAnsi="Courier New" w:cs="Courier New"/>
          <w:color w:val="0000FF"/>
          <w:sz w:val="18"/>
          <w:szCs w:val="18"/>
          <w:lang w:val="en-US" w:eastAsia="de-DE"/>
        </w:rPr>
        <w:t>"</w:t>
      </w:r>
    </w:p>
    <w:p w14:paraId="0728150D"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gml:UomIdentifier</w:t>
      </w:r>
      <w:r w:rsidRPr="00593740">
        <w:rPr>
          <w:rFonts w:ascii="Courier New" w:eastAsia="Times New Roman" w:hAnsi="Courier New" w:cs="Courier New"/>
          <w:color w:val="0000FF"/>
          <w:sz w:val="18"/>
          <w:szCs w:val="18"/>
          <w:lang w:val="en-US" w:eastAsia="de-DE"/>
        </w:rPr>
        <w:t>"</w:t>
      </w:r>
    </w:p>
    <w:p w14:paraId="27BC43FA"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use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optional</w:t>
      </w:r>
      <w:r w:rsidRPr="00593740">
        <w:rPr>
          <w:rFonts w:ascii="Courier New" w:eastAsia="Times New Roman" w:hAnsi="Courier New" w:cs="Courier New"/>
          <w:color w:val="0000FF"/>
          <w:sz w:val="18"/>
          <w:szCs w:val="18"/>
          <w:lang w:val="en-US" w:eastAsia="de-DE"/>
        </w:rPr>
        <w:t>"/&gt;</w:t>
      </w:r>
    </w:p>
    <w:p w14:paraId="7C88A6C2"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xsd:extension</w:t>
      </w:r>
      <w:r w:rsidRPr="00593740">
        <w:rPr>
          <w:rFonts w:ascii="Courier New" w:eastAsia="Times New Roman" w:hAnsi="Courier New" w:cs="Courier New"/>
          <w:color w:val="0000FF"/>
          <w:sz w:val="18"/>
          <w:szCs w:val="18"/>
          <w:lang w:val="en-US" w:eastAsia="de-DE"/>
        </w:rPr>
        <w:t>&gt;</w:t>
      </w:r>
    </w:p>
    <w:p w14:paraId="2172519F"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xsd:complexContent</w:t>
      </w:r>
      <w:r w:rsidRPr="00593740">
        <w:rPr>
          <w:rFonts w:ascii="Courier New" w:eastAsia="Times New Roman" w:hAnsi="Courier New" w:cs="Courier New"/>
          <w:color w:val="0000FF"/>
          <w:sz w:val="18"/>
          <w:szCs w:val="18"/>
          <w:lang w:val="en-US" w:eastAsia="de-DE"/>
        </w:rPr>
        <w:t>&gt;</w:t>
      </w:r>
    </w:p>
    <w:p w14:paraId="39B1FF07"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14:paraId="7C918735"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0000FF"/>
          <w:sz w:val="18"/>
          <w:szCs w:val="18"/>
          <w:lang w:val="en-US" w:eastAsia="de-DE"/>
        </w:rPr>
        <w:t>&gt;</w:t>
      </w:r>
    </w:p>
    <w:p w14:paraId="75FCEA05"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14:paraId="02AAC612"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14:paraId="6C7D4494"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ConceptualSchemeType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ConceptualSchemeType</w:t>
      </w:r>
      <w:r w:rsidRPr="00593740">
        <w:rPr>
          <w:rFonts w:ascii="Courier New" w:eastAsia="Times New Roman" w:hAnsi="Courier New" w:cs="Courier New"/>
          <w:color w:val="0000FF"/>
          <w:sz w:val="18"/>
          <w:szCs w:val="18"/>
          <w:lang w:val="en-US" w:eastAsia="de-DE"/>
        </w:rPr>
        <w:t>"&gt;</w:t>
      </w:r>
    </w:p>
    <w:p w14:paraId="1CBCC9C5"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14:paraId="1195599E"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xsd:string</w:t>
      </w:r>
      <w:r w:rsidRPr="00593740">
        <w:rPr>
          <w:rFonts w:ascii="Courier New" w:eastAsia="Times New Roman" w:hAnsi="Courier New" w:cs="Courier New"/>
          <w:color w:val="0000FF"/>
          <w:sz w:val="18"/>
          <w:szCs w:val="18"/>
          <w:lang w:val="en-US" w:eastAsia="de-DE"/>
        </w:rPr>
        <w:t>"/&gt;</w:t>
      </w:r>
    </w:p>
    <w:p w14:paraId="299BCE14"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Document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xsd:anyURI</w:t>
      </w:r>
      <w:r w:rsidRPr="00593740">
        <w:rPr>
          <w:rFonts w:ascii="Courier New" w:eastAsia="Times New Roman" w:hAnsi="Courier New" w:cs="Courier New"/>
          <w:color w:val="0000FF"/>
          <w:sz w:val="18"/>
          <w:szCs w:val="18"/>
          <w:lang w:val="en-US" w:eastAsia="de-DE"/>
        </w:rPr>
        <w:t>"/&gt;</w:t>
      </w:r>
    </w:p>
    <w:p w14:paraId="593D9A46"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Authority</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xsd:anyURI</w:t>
      </w:r>
      <w:r w:rsidRPr="00593740">
        <w:rPr>
          <w:rFonts w:ascii="Courier New" w:eastAsia="Times New Roman" w:hAnsi="Courier New" w:cs="Courier New"/>
          <w:color w:val="0000FF"/>
          <w:sz w:val="18"/>
          <w:szCs w:val="18"/>
          <w:lang w:val="en-US" w:eastAsia="de-DE"/>
        </w:rPr>
        <w:t>"/&gt;</w:t>
      </w:r>
    </w:p>
    <w:p w14:paraId="2B54546F"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14:paraId="5D37FA78"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14:paraId="4790A6C2"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RangeOfValuesType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RangeOfValuesType</w:t>
      </w:r>
      <w:r w:rsidRPr="00593740">
        <w:rPr>
          <w:rFonts w:ascii="Courier New" w:eastAsia="Times New Roman" w:hAnsi="Courier New" w:cs="Courier New"/>
          <w:color w:val="0000FF"/>
          <w:sz w:val="18"/>
          <w:szCs w:val="18"/>
          <w:lang w:val="en-US" w:eastAsia="de-DE"/>
        </w:rPr>
        <w:t>"&gt;</w:t>
      </w:r>
    </w:p>
    <w:p w14:paraId="135A402A"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14:paraId="085C3D04"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MinValue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minOccurs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”0”</w:t>
      </w:r>
      <w:r w:rsidRPr="00593740">
        <w:rPr>
          <w:rFonts w:ascii="Courier New" w:eastAsia="Times New Roman" w:hAnsi="Courier New" w:cs="Courier New"/>
          <w:color w:val="0000FF"/>
          <w:sz w:val="18"/>
          <w:szCs w:val="18"/>
          <w:lang w:val="en-US" w:eastAsia="de-DE"/>
        </w:rPr>
        <w:t>/&gt;</w:t>
      </w:r>
    </w:p>
    <w:p w14:paraId="559D66F1"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MaxValue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minOccurs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”0”</w:t>
      </w:r>
      <w:r w:rsidRPr="00593740">
        <w:rPr>
          <w:rFonts w:ascii="Courier New" w:eastAsia="Times New Roman" w:hAnsi="Courier New" w:cs="Courier New"/>
          <w:color w:val="0000FF"/>
          <w:sz w:val="18"/>
          <w:szCs w:val="18"/>
          <w:lang w:val="en-US" w:eastAsia="de-DE"/>
        </w:rPr>
        <w:t>/&gt;</w:t>
      </w:r>
    </w:p>
    <w:p w14:paraId="12831700"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xsd:sequence</w:t>
      </w:r>
      <w:r w:rsidRPr="00593740">
        <w:rPr>
          <w:rFonts w:ascii="Courier New" w:eastAsia="Times New Roman" w:hAnsi="Courier New" w:cs="Courier New"/>
          <w:color w:val="0000FF"/>
          <w:sz w:val="18"/>
          <w:szCs w:val="18"/>
          <w:lang w:eastAsia="de-DE"/>
        </w:rPr>
        <w:t>&gt;</w:t>
      </w:r>
    </w:p>
    <w:p w14:paraId="4A16209C" w14:textId="77777777"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xsd:complexType</w:t>
      </w:r>
      <w:r w:rsidRPr="00593740">
        <w:rPr>
          <w:rFonts w:ascii="Courier New" w:eastAsia="Times New Roman" w:hAnsi="Courier New" w:cs="Courier New"/>
          <w:color w:val="0000FF"/>
          <w:sz w:val="18"/>
          <w:szCs w:val="18"/>
          <w:lang w:eastAsia="de-DE"/>
        </w:rPr>
        <w:t>&gt;</w:t>
      </w:r>
    </w:p>
    <w:p w14:paraId="4DEDD0B2" w14:textId="77777777" w:rsidR="003D42BB" w:rsidRPr="00593740" w:rsidRDefault="003D42BB">
      <w:pPr>
        <w:pStyle w:val="CODE"/>
      </w:pPr>
    </w:p>
    <w:p w14:paraId="376C1634" w14:textId="77777777" w:rsidR="00A174B6" w:rsidRPr="00593740" w:rsidRDefault="00041676" w:rsidP="0007397F">
      <w:pPr>
        <w:pStyle w:val="Heading4"/>
      </w:pPr>
      <w:r w:rsidRPr="00593740">
        <w:t>Parameter descriptions</w:t>
      </w:r>
    </w:p>
    <w:p w14:paraId="489CA50D" w14:textId="77777777" w:rsidR="00A174B6" w:rsidRPr="00593740" w:rsidRDefault="00A174B6" w:rsidP="0007397F">
      <w:pPr>
        <w:pStyle w:val="Heading5"/>
      </w:pPr>
      <w:r w:rsidRPr="00593740">
        <w:t>Echoed 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6ABD3789" w14:textId="77777777" w:rsidTr="00613221">
        <w:tc>
          <w:tcPr>
            <w:tcW w:w="8856" w:type="dxa"/>
            <w:shd w:val="clear" w:color="auto" w:fill="auto"/>
          </w:tcPr>
          <w:p w14:paraId="3C74CD99" w14:textId="77777777" w:rsidR="00AD57DB" w:rsidRPr="00593740" w:rsidRDefault="00AD57DB">
            <w:pPr>
              <w:rPr>
                <w:b/>
                <w:lang w:val="en-GB"/>
              </w:rPr>
            </w:pPr>
            <w:r w:rsidRPr="00593740">
              <w:rPr>
                <w:b/>
                <w:lang w:val="en-GB"/>
              </w:rPr>
              <w:t>Requirement</w:t>
            </w:r>
            <w:r w:rsidR="00776A02">
              <w:rPr>
                <w:b/>
                <w:lang w:val="en-GB"/>
              </w:rPr>
              <w:t>-054</w:t>
            </w:r>
          </w:p>
          <w:p w14:paraId="6800334E" w14:textId="77777777" w:rsidR="00AD57DB" w:rsidRPr="00593740" w:rsidRDefault="00AD57DB">
            <w:pPr>
              <w:rPr>
                <w:lang w:val="en-GB"/>
              </w:rPr>
            </w:pPr>
            <w:r w:rsidRPr="00593740">
              <w:rPr>
                <w:lang w:val="en-GB"/>
              </w:rPr>
              <w:t>The response to a GetDomain operation shall echo the ValueReference or ParameterName used to invoke the operation.</w:t>
            </w:r>
          </w:p>
        </w:tc>
      </w:tr>
    </w:tbl>
    <w:p w14:paraId="78087ACD" w14:textId="77777777" w:rsidR="00AD57DB" w:rsidRPr="00593740" w:rsidRDefault="00AD57DB">
      <w:pPr>
        <w:rPr>
          <w:lang w:val="en-GB"/>
        </w:rPr>
      </w:pPr>
    </w:p>
    <w:p w14:paraId="785C0A39" w14:textId="77777777" w:rsidR="00A174B6" w:rsidRPr="00593740" w:rsidRDefault="00A174B6" w:rsidP="0007397F">
      <w:pPr>
        <w:pStyle w:val="Heading5"/>
        <w:rPr>
          <w:lang w:val="en-GB"/>
        </w:rPr>
      </w:pPr>
      <w:r w:rsidRPr="00593740">
        <w:rPr>
          <w:lang w:val="en-GB"/>
        </w:rPr>
        <w:t>List of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5B670199" w14:textId="77777777" w:rsidTr="00613221">
        <w:tc>
          <w:tcPr>
            <w:tcW w:w="8856" w:type="dxa"/>
            <w:shd w:val="clear" w:color="auto" w:fill="auto"/>
          </w:tcPr>
          <w:p w14:paraId="7E01215E" w14:textId="77777777" w:rsidR="00AD57DB" w:rsidRPr="00593740" w:rsidRDefault="00AD57DB">
            <w:pPr>
              <w:rPr>
                <w:b/>
                <w:lang w:val="en-GB"/>
              </w:rPr>
            </w:pPr>
            <w:r w:rsidRPr="00593740">
              <w:rPr>
                <w:b/>
                <w:lang w:val="en-GB"/>
              </w:rPr>
              <w:t>Requirement</w:t>
            </w:r>
            <w:r w:rsidR="00776A02">
              <w:rPr>
                <w:b/>
                <w:lang w:val="en-GB"/>
              </w:rPr>
              <w:t>-055</w:t>
            </w:r>
          </w:p>
          <w:p w14:paraId="0C6A0C50" w14:textId="77777777" w:rsidR="00AD57DB" w:rsidRPr="00593740" w:rsidRDefault="00AD57DB">
            <w:pPr>
              <w:rPr>
                <w:lang w:val="en-GB"/>
              </w:rPr>
            </w:pPr>
            <w:r w:rsidRPr="00593740">
              <w:rPr>
                <w:lang w:val="en-GB"/>
              </w:rPr>
              <w:t xml:space="preserve">If the response to a GetDomain request is an enumerated list of values, then the ListOfValue element shall be </w:t>
            </w:r>
            <w:r w:rsidR="004C355A" w:rsidRPr="00593740">
              <w:rPr>
                <w:lang w:val="en-GB"/>
              </w:rPr>
              <w:t>employed</w:t>
            </w:r>
            <w:r w:rsidRPr="00593740">
              <w:rPr>
                <w:lang w:val="en-GB"/>
              </w:rPr>
              <w:t xml:space="preserve"> to encode that information.  </w:t>
            </w:r>
          </w:p>
        </w:tc>
      </w:tr>
    </w:tbl>
    <w:p w14:paraId="19B52EB0" w14:textId="77777777" w:rsidR="00AD57DB" w:rsidRPr="00593740" w:rsidRDefault="00AD57DB">
      <w:pPr>
        <w:rPr>
          <w:lang w:val="en-GB"/>
        </w:rPr>
      </w:pPr>
    </w:p>
    <w:p w14:paraId="56CCE330" w14:textId="77777777" w:rsidR="00AD57DB" w:rsidRPr="00593740" w:rsidRDefault="00C80056">
      <w:pPr>
        <w:rPr>
          <w:lang w:val="en-GB"/>
        </w:rPr>
      </w:pPr>
      <w:r w:rsidRPr="00593740">
        <w:rPr>
          <w:lang w:val="en-GB"/>
        </w:rPr>
        <w:t xml:space="preserve">One value in the response list may be identified as the default value by using the isDefault parameter and setting its value to “true”.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6E71C06B" w14:textId="77777777" w:rsidTr="00613221">
        <w:tc>
          <w:tcPr>
            <w:tcW w:w="8856" w:type="dxa"/>
            <w:shd w:val="clear" w:color="auto" w:fill="auto"/>
          </w:tcPr>
          <w:p w14:paraId="0D348CB2" w14:textId="77777777" w:rsidR="00AD57DB" w:rsidRPr="00593740" w:rsidRDefault="00AD57DB">
            <w:pPr>
              <w:rPr>
                <w:b/>
                <w:lang w:val="en-GB"/>
              </w:rPr>
            </w:pPr>
            <w:r w:rsidRPr="00593740">
              <w:rPr>
                <w:b/>
                <w:lang w:val="en-GB"/>
              </w:rPr>
              <w:t>Requirement</w:t>
            </w:r>
            <w:r w:rsidR="00776A02">
              <w:rPr>
                <w:b/>
                <w:lang w:val="en-GB"/>
              </w:rPr>
              <w:t>-056</w:t>
            </w:r>
          </w:p>
          <w:p w14:paraId="34063D7D" w14:textId="77777777" w:rsidR="00AD57DB" w:rsidRPr="00593740" w:rsidRDefault="00AD57DB">
            <w:pPr>
              <w:rPr>
                <w:lang w:val="en-GB"/>
              </w:rPr>
            </w:pPr>
            <w:r w:rsidRPr="00593740">
              <w:rPr>
                <w:lang w:val="en-GB"/>
              </w:rPr>
              <w:t xml:space="preserve">In the event that a default value is indicated only one value in the response shall be identified as such.  </w:t>
            </w:r>
          </w:p>
        </w:tc>
      </w:tr>
    </w:tbl>
    <w:p w14:paraId="1CEFCB2D" w14:textId="77777777" w:rsidR="00AD57DB" w:rsidRPr="00593740" w:rsidRDefault="00AD57DB">
      <w:pPr>
        <w:rPr>
          <w:lang w:val="en-GB"/>
        </w:rPr>
      </w:pPr>
    </w:p>
    <w:p w14:paraId="36522C07" w14:textId="77777777" w:rsidR="00C80056" w:rsidRPr="00593740" w:rsidRDefault="00C80056">
      <w:pPr>
        <w:rPr>
          <w:lang w:val="en-GB"/>
        </w:rPr>
      </w:pPr>
      <w:r w:rsidRPr="00593740">
        <w:rPr>
          <w:lang w:val="en-GB"/>
        </w:rPr>
        <w:t xml:space="preserve">In the event that the value of the resultType parameter in the GetDomain request is set to “available” (see </w:t>
      </w:r>
      <w:r w:rsidR="002230E1" w:rsidRPr="00593740">
        <w:rPr>
          <w:lang w:val="en-GB"/>
        </w:rPr>
        <w:t>7.2.4.1</w:t>
      </w:r>
      <w:r w:rsidRPr="00593740">
        <w:rPr>
          <w:lang w:val="en-GB"/>
        </w:rPr>
        <w:t>), each value in the response list may include a count of the number of instances of that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6AC1FABE" w14:textId="77777777" w:rsidTr="00613221">
        <w:tc>
          <w:tcPr>
            <w:tcW w:w="8856" w:type="dxa"/>
            <w:shd w:val="clear" w:color="auto" w:fill="auto"/>
          </w:tcPr>
          <w:p w14:paraId="096FE89B" w14:textId="77777777" w:rsidR="00AD57DB" w:rsidRPr="00593740" w:rsidRDefault="00AD57DB">
            <w:pPr>
              <w:rPr>
                <w:b/>
                <w:lang w:val="en-GB"/>
              </w:rPr>
            </w:pPr>
            <w:r w:rsidRPr="00593740">
              <w:rPr>
                <w:b/>
                <w:lang w:val="en-GB"/>
              </w:rPr>
              <w:t>Requirement</w:t>
            </w:r>
            <w:r w:rsidR="00776A02">
              <w:rPr>
                <w:b/>
                <w:lang w:val="en-GB"/>
              </w:rPr>
              <w:t>-057</w:t>
            </w:r>
          </w:p>
          <w:p w14:paraId="253B308B" w14:textId="77777777" w:rsidR="00AD57DB" w:rsidRPr="00593740" w:rsidRDefault="00AD57DB" w:rsidP="0007397F">
            <w:pPr>
              <w:rPr>
                <w:lang w:val="en-GB"/>
              </w:rPr>
            </w:pPr>
            <w:r w:rsidRPr="00593740">
              <w:rPr>
                <w:lang w:val="en-GB"/>
              </w:rPr>
              <w:t>If a value i</w:t>
            </w:r>
            <w:r w:rsidR="0007397F" w:rsidRPr="00593740">
              <w:rPr>
                <w:lang w:val="en-GB"/>
              </w:rPr>
              <w:t>n</w:t>
            </w:r>
            <w:r w:rsidRPr="00593740">
              <w:rPr>
                <w:lang w:val="en-GB"/>
              </w:rPr>
              <w:t xml:space="preserve"> the response is a measurement, its units of measure shall be indicated using the uom parameter.</w:t>
            </w:r>
          </w:p>
        </w:tc>
      </w:tr>
    </w:tbl>
    <w:p w14:paraId="2EBD3858" w14:textId="77777777" w:rsidR="00AD57DB" w:rsidRPr="00593740" w:rsidRDefault="00AD57DB">
      <w:pPr>
        <w:rPr>
          <w:lang w:val="en-GB"/>
        </w:rPr>
      </w:pPr>
    </w:p>
    <w:p w14:paraId="2C276255" w14:textId="77777777" w:rsidR="00A174B6" w:rsidRPr="00593740" w:rsidRDefault="00A174B6" w:rsidP="0007397F">
      <w:pPr>
        <w:pStyle w:val="Heading5"/>
        <w:rPr>
          <w:lang w:val="en-GB"/>
        </w:rPr>
      </w:pPr>
      <w:r w:rsidRPr="00593740">
        <w:rPr>
          <w:lang w:val="en-GB"/>
        </w:rPr>
        <w:t>Conceptual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600F0E10" w14:textId="77777777" w:rsidTr="00613221">
        <w:tc>
          <w:tcPr>
            <w:tcW w:w="8856" w:type="dxa"/>
            <w:shd w:val="clear" w:color="auto" w:fill="auto"/>
          </w:tcPr>
          <w:p w14:paraId="7DF432F6" w14:textId="77777777" w:rsidR="00AD57DB" w:rsidRPr="00593740" w:rsidRDefault="00AD57DB" w:rsidP="00AD57DB">
            <w:pPr>
              <w:rPr>
                <w:b/>
                <w:lang w:val="en-GB"/>
              </w:rPr>
            </w:pPr>
            <w:r w:rsidRPr="00593740">
              <w:rPr>
                <w:b/>
                <w:lang w:val="en-GB"/>
              </w:rPr>
              <w:t>Requirement</w:t>
            </w:r>
            <w:r w:rsidR="00776A02">
              <w:rPr>
                <w:b/>
                <w:lang w:val="en-GB"/>
              </w:rPr>
              <w:t>-058</w:t>
            </w:r>
          </w:p>
          <w:p w14:paraId="1C5410A3" w14:textId="77777777" w:rsidR="00AD57DB" w:rsidRPr="00593740" w:rsidRDefault="00AD57DB" w:rsidP="00AD57DB">
            <w:pPr>
              <w:rPr>
                <w:lang w:val="en-GB"/>
              </w:rPr>
            </w:pPr>
            <w:r w:rsidRPr="00593740">
              <w:rPr>
                <w:lang w:val="en-GB"/>
              </w:rPr>
              <w:t xml:space="preserve">If the response to a GetDomain  request is a controlled vocabulary or authoritative list of values, then the ConceptualSchema element shall be </w:t>
            </w:r>
            <w:r w:rsidR="004C355A" w:rsidRPr="00593740">
              <w:rPr>
                <w:lang w:val="en-GB"/>
              </w:rPr>
              <w:t>employed</w:t>
            </w:r>
            <w:r w:rsidRPr="00593740">
              <w:rPr>
                <w:lang w:val="en-GB"/>
              </w:rPr>
              <w:t xml:space="preserve"> to encode that information.</w:t>
            </w:r>
          </w:p>
        </w:tc>
      </w:tr>
    </w:tbl>
    <w:p w14:paraId="3C9B5547" w14:textId="77777777" w:rsidR="00AD57DB" w:rsidRPr="00593740" w:rsidRDefault="00AD57DB" w:rsidP="002B218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3C47CED9" w14:textId="77777777" w:rsidTr="00613221">
        <w:tc>
          <w:tcPr>
            <w:tcW w:w="8856" w:type="dxa"/>
            <w:shd w:val="clear" w:color="auto" w:fill="auto"/>
          </w:tcPr>
          <w:p w14:paraId="2E2359FD" w14:textId="77777777" w:rsidR="00AD57DB" w:rsidRPr="00593740" w:rsidRDefault="00AD57DB" w:rsidP="00AD57DB">
            <w:pPr>
              <w:rPr>
                <w:b/>
                <w:lang w:val="en-GB"/>
              </w:rPr>
            </w:pPr>
            <w:r w:rsidRPr="00593740">
              <w:rPr>
                <w:b/>
                <w:lang w:val="en-GB"/>
              </w:rPr>
              <w:t>Requirement</w:t>
            </w:r>
            <w:r w:rsidR="00776A02">
              <w:rPr>
                <w:b/>
                <w:lang w:val="en-GB"/>
              </w:rPr>
              <w:t>-059</w:t>
            </w:r>
          </w:p>
          <w:p w14:paraId="1D40068B" w14:textId="77777777" w:rsidR="00AD57DB" w:rsidRPr="00593740" w:rsidRDefault="00AD57DB" w:rsidP="00AD57DB">
            <w:pPr>
              <w:rPr>
                <w:lang w:val="en-GB"/>
              </w:rPr>
            </w:pPr>
            <w:r w:rsidRPr="00593740">
              <w:rPr>
                <w:lang w:val="en-GB"/>
              </w:rPr>
              <w:t>The reference to a controlled vocabulary shall include its name, a link to document describing the controlled vocabulary and a link to an authority responsible for maintaining that controlled vocabulary.</w:t>
            </w:r>
          </w:p>
        </w:tc>
      </w:tr>
    </w:tbl>
    <w:p w14:paraId="29D73832" w14:textId="77777777" w:rsidR="00AD57DB" w:rsidRPr="00593740" w:rsidRDefault="00AD57DB" w:rsidP="002B2180">
      <w:pPr>
        <w:rPr>
          <w:lang w:val="en-GB"/>
        </w:rPr>
      </w:pPr>
    </w:p>
    <w:p w14:paraId="40939614" w14:textId="77777777" w:rsidR="00A174B6" w:rsidRPr="00593740" w:rsidRDefault="00A174B6" w:rsidP="0007397F">
      <w:pPr>
        <w:pStyle w:val="Heading5"/>
        <w:rPr>
          <w:lang w:val="en-GB"/>
        </w:rPr>
      </w:pPr>
      <w:r w:rsidRPr="00593740">
        <w:rPr>
          <w:lang w:val="en-GB"/>
        </w:rPr>
        <w:t>Range of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223F0D8A" w14:textId="77777777" w:rsidTr="00613221">
        <w:tc>
          <w:tcPr>
            <w:tcW w:w="8856" w:type="dxa"/>
            <w:shd w:val="clear" w:color="auto" w:fill="auto"/>
          </w:tcPr>
          <w:p w14:paraId="78F154C7" w14:textId="77777777" w:rsidR="00AD57DB" w:rsidRPr="00593740" w:rsidRDefault="00AD57DB" w:rsidP="00A174B6">
            <w:pPr>
              <w:rPr>
                <w:b/>
                <w:lang w:val="en-GB"/>
              </w:rPr>
            </w:pPr>
            <w:r w:rsidRPr="00593740">
              <w:rPr>
                <w:b/>
                <w:lang w:val="en-GB"/>
              </w:rPr>
              <w:t>Requirement</w:t>
            </w:r>
            <w:r w:rsidR="00776A02">
              <w:rPr>
                <w:b/>
                <w:lang w:val="en-GB"/>
              </w:rPr>
              <w:t>-060</w:t>
            </w:r>
          </w:p>
          <w:p w14:paraId="5D4E5C7D" w14:textId="77777777" w:rsidR="00AD57DB" w:rsidRPr="00593740" w:rsidRDefault="00AD57DB" w:rsidP="00A174B6">
            <w:pPr>
              <w:rPr>
                <w:lang w:val="en-GB"/>
              </w:rPr>
            </w:pPr>
            <w:r w:rsidRPr="00593740">
              <w:rPr>
                <w:lang w:val="en-GB"/>
              </w:rPr>
              <w:lastRenderedPageBreak/>
              <w:t xml:space="preserve">If the response to a GetDomain request is a range of values, then the RangeOfValues element shall be </w:t>
            </w:r>
            <w:r w:rsidR="004C355A" w:rsidRPr="00593740">
              <w:rPr>
                <w:lang w:val="en-GB"/>
              </w:rPr>
              <w:t>employed</w:t>
            </w:r>
            <w:r w:rsidRPr="00593740">
              <w:rPr>
                <w:lang w:val="en-GB"/>
              </w:rPr>
              <w:t xml:space="preserve"> to encode that information.   </w:t>
            </w:r>
          </w:p>
        </w:tc>
      </w:tr>
    </w:tbl>
    <w:p w14:paraId="67F730B6" w14:textId="77777777" w:rsidR="00AD57DB" w:rsidRPr="00593740" w:rsidRDefault="00AD57DB" w:rsidP="002B218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A17F50" w14:paraId="764F0C76" w14:textId="77777777" w:rsidTr="00613221">
        <w:tc>
          <w:tcPr>
            <w:tcW w:w="8856" w:type="dxa"/>
            <w:shd w:val="clear" w:color="auto" w:fill="auto"/>
          </w:tcPr>
          <w:p w14:paraId="11149E32" w14:textId="77777777" w:rsidR="00AD57DB" w:rsidRPr="00593740" w:rsidRDefault="00AD57DB" w:rsidP="00A174B6">
            <w:pPr>
              <w:rPr>
                <w:b/>
                <w:lang w:val="en-GB"/>
              </w:rPr>
            </w:pPr>
            <w:r w:rsidRPr="00593740">
              <w:rPr>
                <w:b/>
                <w:lang w:val="en-GB"/>
              </w:rPr>
              <w:t>Requirement</w:t>
            </w:r>
            <w:r w:rsidR="00776A02">
              <w:rPr>
                <w:b/>
                <w:lang w:val="en-GB"/>
              </w:rPr>
              <w:t>-061</w:t>
            </w:r>
          </w:p>
          <w:p w14:paraId="5F05A31A" w14:textId="77777777" w:rsidR="009E7491" w:rsidRPr="00593740" w:rsidRDefault="009E7491" w:rsidP="00A174B6">
            <w:pPr>
              <w:rPr>
                <w:b/>
                <w:lang w:val="en-GB"/>
              </w:rPr>
            </w:pPr>
            <w:r w:rsidRPr="00593740">
              <w:rPr>
                <w:lang w:val="en-GB"/>
              </w:rPr>
              <w:t xml:space="preserve">The boundaries of the range shall be identified using the MinValue and MaxValue parameters. </w:t>
            </w:r>
          </w:p>
        </w:tc>
      </w:tr>
    </w:tbl>
    <w:p w14:paraId="519DF9E9" w14:textId="77777777" w:rsidR="00AD57DB" w:rsidRPr="00593740" w:rsidRDefault="00AD57DB" w:rsidP="002B2180">
      <w:pPr>
        <w:rPr>
          <w:lang w:val="en-GB"/>
        </w:rPr>
      </w:pPr>
    </w:p>
    <w:p w14:paraId="348940FA" w14:textId="77777777" w:rsidR="004728BA" w:rsidRPr="00593740" w:rsidRDefault="004728BA" w:rsidP="00F74882">
      <w:pPr>
        <w:rPr>
          <w:lang w:val="en-GB"/>
        </w:rPr>
      </w:pPr>
      <w:r w:rsidRPr="00593740">
        <w:rPr>
          <w:lang w:val="en-GB"/>
        </w:rPr>
        <w:t>The absence of one or both of MinValue or MaxValue indicates an unbounded range in that direction.</w:t>
      </w:r>
    </w:p>
    <w:p w14:paraId="108E8ECA" w14:textId="77777777" w:rsidR="0030539B" w:rsidRPr="00593740" w:rsidRDefault="004728BA" w:rsidP="009B2AEA">
      <w:pPr>
        <w:pStyle w:val="Heading5"/>
        <w:rPr>
          <w:lang w:val="en-GB"/>
        </w:rPr>
      </w:pPr>
      <w:r w:rsidRPr="00593740">
        <w:rPr>
          <w:lang w:val="en-GB"/>
        </w:rPr>
        <w:t>Empty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B6864" w:rsidRPr="00A17F50" w14:paraId="5ED141D5" w14:textId="77777777" w:rsidTr="009B2AEA">
        <w:tc>
          <w:tcPr>
            <w:tcW w:w="8856" w:type="dxa"/>
            <w:shd w:val="clear" w:color="auto" w:fill="auto"/>
          </w:tcPr>
          <w:p w14:paraId="4808984D" w14:textId="77777777" w:rsidR="00EB6864" w:rsidRPr="00593740" w:rsidRDefault="00EB6864">
            <w:pPr>
              <w:rPr>
                <w:b/>
                <w:lang w:val="en-GB"/>
              </w:rPr>
            </w:pPr>
            <w:r w:rsidRPr="00593740">
              <w:rPr>
                <w:b/>
                <w:lang w:val="en-GB"/>
              </w:rPr>
              <w:t>Requirement</w:t>
            </w:r>
            <w:r w:rsidR="00776A02">
              <w:rPr>
                <w:b/>
                <w:lang w:val="en-GB"/>
              </w:rPr>
              <w:t>-062</w:t>
            </w:r>
          </w:p>
          <w:p w14:paraId="0CC78F4D" w14:textId="77777777" w:rsidR="00EB6864" w:rsidRPr="00593740" w:rsidRDefault="00001EA3" w:rsidP="00AD76AB">
            <w:pPr>
              <w:rPr>
                <w:lang w:val="en-GB"/>
              </w:rPr>
            </w:pPr>
            <w:r w:rsidRPr="00593740">
              <w:rPr>
                <w:lang w:val="en-GB"/>
              </w:rPr>
              <w:t xml:space="preserve">An empty response from the server </w:t>
            </w:r>
            <w:r w:rsidR="00EB6864" w:rsidRPr="00593740">
              <w:rPr>
                <w:lang w:val="en-GB"/>
              </w:rPr>
              <w:t xml:space="preserve">shall be taken to mean that the catalogue was unable to determine anything about the specified </w:t>
            </w:r>
            <w:r w:rsidRPr="00593740">
              <w:rPr>
                <w:lang w:val="en-GB"/>
              </w:rPr>
              <w:t>value reference</w:t>
            </w:r>
            <w:r w:rsidR="00EB6864" w:rsidRPr="00593740">
              <w:rPr>
                <w:lang w:val="en-GB"/>
              </w:rPr>
              <w:t xml:space="preserve"> or parameter. </w:t>
            </w:r>
          </w:p>
        </w:tc>
      </w:tr>
    </w:tbl>
    <w:p w14:paraId="1CD75F73" w14:textId="77777777" w:rsidR="00EB6864" w:rsidRPr="00593740" w:rsidRDefault="00EB6864">
      <w:pPr>
        <w:rPr>
          <w:lang w:val="en-GB"/>
        </w:rPr>
      </w:pPr>
    </w:p>
    <w:p w14:paraId="0D7574CE" w14:textId="77777777" w:rsidR="0030539B" w:rsidRPr="00593740" w:rsidRDefault="0030539B">
      <w:pPr>
        <w:pStyle w:val="Heading3"/>
        <w:rPr>
          <w:lang w:val="en-GB"/>
        </w:rPr>
      </w:pPr>
      <w:bookmarkStart w:id="777" w:name="_Toc326874337"/>
      <w:r w:rsidRPr="00593740">
        <w:rPr>
          <w:lang w:val="en-GB"/>
        </w:rPr>
        <w:t>Examples</w:t>
      </w:r>
      <w:bookmarkEnd w:id="777"/>
    </w:p>
    <w:p w14:paraId="6E0EB4E3" w14:textId="77777777" w:rsidR="0030539B" w:rsidRPr="00593740" w:rsidRDefault="0030539B">
      <w:pPr>
        <w:rPr>
          <w:lang w:val="en-GB"/>
        </w:rPr>
      </w:pPr>
      <w:r w:rsidRPr="00593740">
        <w:rPr>
          <w:lang w:val="en-GB"/>
        </w:rPr>
        <w:t>KVP encoded example:</w:t>
      </w:r>
    </w:p>
    <w:p w14:paraId="453E4F31" w14:textId="77777777" w:rsidR="0030539B" w:rsidRPr="00593740" w:rsidRDefault="0030539B">
      <w:pPr>
        <w:pStyle w:val="CODE"/>
      </w:pPr>
      <w:r w:rsidRPr="00593740">
        <w:t>http://www.someserver.com/csw/csw.cgi?request=GetDomain&amp;version=</w:t>
      </w:r>
      <w:r w:rsidR="00447570" w:rsidRPr="00593740">
        <w:t>3.0.0</w:t>
      </w:r>
      <w:r w:rsidRPr="00593740">
        <w:t>&amp;parameterName=GetRecords.outputFormat</w:t>
      </w:r>
    </w:p>
    <w:p w14:paraId="0270E5D8" w14:textId="77777777" w:rsidR="0030539B" w:rsidRPr="00593740" w:rsidRDefault="0030539B">
      <w:pPr>
        <w:pStyle w:val="CODE"/>
      </w:pPr>
    </w:p>
    <w:p w14:paraId="402E372E" w14:textId="77777777" w:rsidR="0030539B" w:rsidRPr="00593740" w:rsidRDefault="0030539B">
      <w:pPr>
        <w:rPr>
          <w:lang w:val="en-GB"/>
        </w:rPr>
      </w:pPr>
      <w:r w:rsidRPr="00593740">
        <w:rPr>
          <w:lang w:val="en-GB"/>
        </w:rPr>
        <w:t>XML encoded example:</w:t>
      </w:r>
    </w:p>
    <w:p w14:paraId="4807C3E4" w14:textId="77777777" w:rsidR="009B2AEA" w:rsidRPr="00593740" w:rsidRDefault="009B2AEA"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593740">
        <w:rPr>
          <w:rFonts w:ascii="Courier New" w:eastAsia="Times New Roman" w:hAnsi="Courier New" w:cs="Courier New"/>
          <w:color w:val="0000FF"/>
          <w:sz w:val="18"/>
          <w:szCs w:val="18"/>
          <w:lang w:val="en-GB" w:eastAsia="de-DE"/>
        </w:rPr>
        <w:t>&lt;</w:t>
      </w:r>
      <w:r w:rsidRPr="00593740">
        <w:rPr>
          <w:rFonts w:ascii="Courier New" w:eastAsia="Times New Roman" w:hAnsi="Courier New" w:cs="Courier New"/>
          <w:color w:val="800000"/>
          <w:sz w:val="18"/>
          <w:szCs w:val="18"/>
          <w:lang w:val="en-GB" w:eastAsia="de-DE"/>
        </w:rPr>
        <w:t>GetDomain</w:t>
      </w:r>
      <w:r w:rsidRPr="00593740">
        <w:rPr>
          <w:rFonts w:ascii="Courier New" w:eastAsia="Times New Roman" w:hAnsi="Courier New" w:cs="Courier New"/>
          <w:color w:val="FF0000"/>
          <w:sz w:val="18"/>
          <w:szCs w:val="18"/>
          <w:lang w:val="en-GB" w:eastAsia="de-DE"/>
        </w:rPr>
        <w:t xml:space="preserve"> </w:t>
      </w:r>
    </w:p>
    <w:p w14:paraId="6CF2ED0C" w14:textId="77777777" w:rsidR="009B2AEA" w:rsidRPr="00593740" w:rsidRDefault="00954471"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service</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CSW</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FF0000"/>
          <w:sz w:val="18"/>
          <w:szCs w:val="18"/>
          <w:lang w:val="en-GB" w:eastAsia="de-DE"/>
        </w:rPr>
        <w:t xml:space="preserve"> </w:t>
      </w:r>
    </w:p>
    <w:p w14:paraId="3E7CE2CA" w14:textId="77777777" w:rsidR="009B2AEA" w:rsidRPr="00593740" w:rsidRDefault="00954471"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version</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3.0.0</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FF0000"/>
          <w:sz w:val="18"/>
          <w:szCs w:val="18"/>
          <w:lang w:val="en-GB" w:eastAsia="de-DE"/>
        </w:rPr>
        <w:t xml:space="preserve"> </w:t>
      </w:r>
    </w:p>
    <w:p w14:paraId="58153BEB" w14:textId="77777777" w:rsidR="009B2AEA" w:rsidRPr="00593740" w:rsidRDefault="00954471"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xmlns</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http://www.opengis.net/cat/csw/3.0</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FF0000"/>
          <w:sz w:val="18"/>
          <w:szCs w:val="18"/>
          <w:lang w:val="en-GB" w:eastAsia="de-DE"/>
        </w:rPr>
        <w:t xml:space="preserve"> </w:t>
      </w:r>
    </w:p>
    <w:p w14:paraId="41A88CB9" w14:textId="77777777" w:rsidR="009B2AEA" w:rsidRPr="00593740" w:rsidRDefault="00954471"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xmlns:csw30</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http://www.opengis.net/cat/csw/3.0</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FF0000"/>
          <w:sz w:val="18"/>
          <w:szCs w:val="18"/>
          <w:lang w:val="en-GB" w:eastAsia="de-DE"/>
        </w:rPr>
        <w:t xml:space="preserve"> </w:t>
      </w:r>
    </w:p>
    <w:p w14:paraId="7A2B73B0" w14:textId="77777777" w:rsidR="009B2AEA" w:rsidRPr="00593740" w:rsidRDefault="00954471"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xmlns:xsi</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http://www.w3.org/2001/XMLSchema-instance</w:t>
      </w:r>
      <w:r w:rsidR="009B2AEA" w:rsidRPr="00593740">
        <w:rPr>
          <w:rFonts w:ascii="Courier New" w:eastAsia="Times New Roman" w:hAnsi="Courier New" w:cs="Courier New"/>
          <w:color w:val="0000FF"/>
          <w:sz w:val="18"/>
          <w:szCs w:val="18"/>
          <w:lang w:val="en-GB" w:eastAsia="de-DE"/>
        </w:rPr>
        <w:t>"</w:t>
      </w:r>
    </w:p>
    <w:p w14:paraId="70022903" w14:textId="77777777" w:rsidR="009B2AEA" w:rsidRPr="00593740" w:rsidRDefault="00954471" w:rsidP="009B2AEA">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xsi:schemaLocation</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http://www.opengis.net/cat/csw/3.0</w:t>
      </w:r>
    </w:p>
    <w:p w14:paraId="1DEC3E85" w14:textId="77777777" w:rsidR="009B2AEA" w:rsidRPr="00593740" w:rsidRDefault="009B2AEA" w:rsidP="009B2AE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GB" w:eastAsia="de-DE"/>
        </w:rPr>
        <w:t xml:space="preserve">                       </w:t>
      </w:r>
      <w:r w:rsidRPr="00593740">
        <w:rPr>
          <w:rFonts w:ascii="Courier New" w:eastAsia="Times New Roman" w:hAnsi="Courier New" w:cs="Courier New"/>
          <w:color w:val="000000"/>
          <w:sz w:val="18"/>
          <w:szCs w:val="18"/>
          <w:lang w:val="en-US" w:eastAsia="de-DE"/>
        </w:rPr>
        <w:t>../../../csw/3.0/CSW30-discovery.xsd</w:t>
      </w:r>
      <w:r w:rsidRPr="00593740">
        <w:rPr>
          <w:rFonts w:ascii="Courier New" w:eastAsia="Times New Roman" w:hAnsi="Courier New" w:cs="Courier New"/>
          <w:color w:val="0000FF"/>
          <w:sz w:val="18"/>
          <w:szCs w:val="18"/>
          <w:lang w:val="en-US" w:eastAsia="de-DE"/>
        </w:rPr>
        <w:t>"&gt;</w:t>
      </w:r>
    </w:p>
    <w:p w14:paraId="0B27337C" w14:textId="77777777" w:rsidR="009B2AEA" w:rsidRPr="00593740" w:rsidRDefault="00954471" w:rsidP="009B2AE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B2AEA" w:rsidRPr="00593740">
        <w:rPr>
          <w:rFonts w:ascii="Courier New" w:eastAsia="Times New Roman" w:hAnsi="Courier New" w:cs="Courier New"/>
          <w:color w:val="0000FF"/>
          <w:sz w:val="18"/>
          <w:szCs w:val="18"/>
          <w:lang w:val="en-US" w:eastAsia="de-DE"/>
        </w:rPr>
        <w:t>&lt;</w:t>
      </w:r>
      <w:r w:rsidR="009B2AEA" w:rsidRPr="00593740">
        <w:rPr>
          <w:rFonts w:ascii="Courier New" w:eastAsia="Times New Roman" w:hAnsi="Courier New" w:cs="Courier New"/>
          <w:color w:val="800000"/>
          <w:sz w:val="18"/>
          <w:szCs w:val="18"/>
          <w:lang w:val="en-US" w:eastAsia="de-DE"/>
        </w:rPr>
        <w:t>ParameterName</w:t>
      </w:r>
      <w:r w:rsidR="009B2AEA" w:rsidRPr="00593740">
        <w:rPr>
          <w:rFonts w:ascii="Courier New" w:eastAsia="Times New Roman" w:hAnsi="Courier New" w:cs="Courier New"/>
          <w:color w:val="0000FF"/>
          <w:sz w:val="18"/>
          <w:szCs w:val="18"/>
          <w:lang w:val="en-US" w:eastAsia="de-DE"/>
        </w:rPr>
        <w:t>&gt;</w:t>
      </w:r>
      <w:r w:rsidR="009B2AEA" w:rsidRPr="00593740">
        <w:rPr>
          <w:rFonts w:ascii="Courier New" w:eastAsia="Times New Roman" w:hAnsi="Courier New" w:cs="Courier New"/>
          <w:color w:val="000000"/>
          <w:sz w:val="18"/>
          <w:szCs w:val="18"/>
          <w:lang w:val="en-US" w:eastAsia="de-DE"/>
        </w:rPr>
        <w:t>GetRecords.outputFormat</w:t>
      </w:r>
      <w:r w:rsidR="009B2AEA" w:rsidRPr="00593740">
        <w:rPr>
          <w:rFonts w:ascii="Courier New" w:eastAsia="Times New Roman" w:hAnsi="Courier New" w:cs="Courier New"/>
          <w:color w:val="0000FF"/>
          <w:sz w:val="18"/>
          <w:szCs w:val="18"/>
          <w:lang w:val="en-US" w:eastAsia="de-DE"/>
        </w:rPr>
        <w:t>&lt;/</w:t>
      </w:r>
      <w:r w:rsidR="009B2AEA" w:rsidRPr="00593740">
        <w:rPr>
          <w:rFonts w:ascii="Courier New" w:eastAsia="Times New Roman" w:hAnsi="Courier New" w:cs="Courier New"/>
          <w:color w:val="800000"/>
          <w:sz w:val="18"/>
          <w:szCs w:val="18"/>
          <w:lang w:val="en-US" w:eastAsia="de-DE"/>
        </w:rPr>
        <w:t>ParameterName</w:t>
      </w:r>
      <w:r w:rsidR="009B2AEA" w:rsidRPr="00593740">
        <w:rPr>
          <w:rFonts w:ascii="Courier New" w:eastAsia="Times New Roman" w:hAnsi="Courier New" w:cs="Courier New"/>
          <w:color w:val="0000FF"/>
          <w:sz w:val="18"/>
          <w:szCs w:val="18"/>
          <w:lang w:val="en-US" w:eastAsia="de-DE"/>
        </w:rPr>
        <w:t>&gt;</w:t>
      </w:r>
    </w:p>
    <w:p w14:paraId="79EED43D" w14:textId="77777777" w:rsidR="00D917DB" w:rsidRPr="00593740" w:rsidRDefault="009B2AEA" w:rsidP="009B2AEA">
      <w:pPr>
        <w:pStyle w:val="CODE"/>
        <w:rPr>
          <w:rFonts w:eastAsia="Times New Roman" w:cs="Courier New"/>
          <w:color w:val="0000FF"/>
          <w:sz w:val="18"/>
          <w:szCs w:val="18"/>
          <w:lang w:eastAsia="de-DE"/>
        </w:rPr>
      </w:pPr>
      <w:r w:rsidRPr="00593740">
        <w:rPr>
          <w:rFonts w:eastAsia="Times New Roman" w:cs="Courier New"/>
          <w:color w:val="0000FF"/>
          <w:sz w:val="18"/>
          <w:szCs w:val="18"/>
          <w:lang w:eastAsia="de-DE"/>
        </w:rPr>
        <w:t>&lt;/</w:t>
      </w:r>
      <w:r w:rsidRPr="00593740">
        <w:rPr>
          <w:rFonts w:eastAsia="Times New Roman" w:cs="Courier New"/>
          <w:color w:val="800000"/>
          <w:sz w:val="18"/>
          <w:szCs w:val="18"/>
          <w:lang w:eastAsia="de-DE"/>
        </w:rPr>
        <w:t>GetDomain</w:t>
      </w:r>
      <w:r w:rsidRPr="00593740">
        <w:rPr>
          <w:rFonts w:eastAsia="Times New Roman" w:cs="Courier New"/>
          <w:color w:val="0000FF"/>
          <w:sz w:val="18"/>
          <w:szCs w:val="18"/>
          <w:lang w:eastAsia="de-DE"/>
        </w:rPr>
        <w:t>&gt;</w:t>
      </w:r>
    </w:p>
    <w:p w14:paraId="5A513134" w14:textId="77777777" w:rsidR="009B2AEA" w:rsidRPr="00593740" w:rsidRDefault="009B2AEA" w:rsidP="009B2AEA">
      <w:pPr>
        <w:pStyle w:val="CODE"/>
        <w:rPr>
          <w:rFonts w:cs="Courier New"/>
          <w:sz w:val="18"/>
          <w:szCs w:val="18"/>
        </w:rPr>
      </w:pPr>
    </w:p>
    <w:p w14:paraId="77D97A45" w14:textId="77777777" w:rsidR="0030539B" w:rsidRPr="00593740" w:rsidRDefault="0030539B">
      <w:pPr>
        <w:pStyle w:val="Heading2"/>
        <w:rPr>
          <w:lang w:val="en-GB"/>
        </w:rPr>
      </w:pPr>
      <w:bookmarkStart w:id="778" w:name="_toc8301"/>
      <w:bookmarkStart w:id="779" w:name="_Ref68655664"/>
      <w:bookmarkStart w:id="780" w:name="_Toc326874338"/>
      <w:bookmarkEnd w:id="778"/>
      <w:r w:rsidRPr="00593740">
        <w:rPr>
          <w:lang w:val="en-GB"/>
        </w:rPr>
        <w:t>GetRecords operation</w:t>
      </w:r>
      <w:bookmarkEnd w:id="779"/>
      <w:bookmarkEnd w:id="780"/>
    </w:p>
    <w:p w14:paraId="6D3495DC" w14:textId="77777777" w:rsidR="0030539B" w:rsidRPr="00593740" w:rsidRDefault="0030539B">
      <w:pPr>
        <w:pStyle w:val="Heading3"/>
        <w:rPr>
          <w:lang w:val="en-GB"/>
        </w:rPr>
      </w:pPr>
      <w:bookmarkStart w:id="781" w:name="_Toc326874339"/>
      <w:r w:rsidRPr="00593740">
        <w:rPr>
          <w:lang w:val="en-GB"/>
        </w:rPr>
        <w:t>Introduction</w:t>
      </w:r>
      <w:bookmarkEnd w:id="781"/>
    </w:p>
    <w:p w14:paraId="6284CD65" w14:textId="4B0A6BC8" w:rsidR="00AA64CC" w:rsidRPr="00593740" w:rsidRDefault="0030539B">
      <w:pPr>
        <w:rPr>
          <w:lang w:val="en-GB"/>
        </w:rPr>
      </w:pPr>
      <w:r w:rsidRPr="00593740">
        <w:rPr>
          <w:lang w:val="en-GB"/>
        </w:rPr>
        <w:t xml:space="preserve">The primary means of resource discovery in the general model </w:t>
      </w:r>
      <w:r w:rsidR="00A87F9A">
        <w:rPr>
          <w:lang w:val="en-GB"/>
        </w:rPr>
        <w:t xml:space="preserve">is the Discovery.query </w:t>
      </w:r>
      <w:r w:rsidRPr="00593740">
        <w:rPr>
          <w:lang w:val="en-GB"/>
        </w:rPr>
        <w:t>operation. In the HTTP protocol binding</w:t>
      </w:r>
      <w:r w:rsidR="00A87F9A">
        <w:rPr>
          <w:lang w:val="en-GB"/>
        </w:rPr>
        <w:t xml:space="preserve">this operation is implemented as </w:t>
      </w:r>
      <w:r w:rsidRPr="00593740">
        <w:rPr>
          <w:lang w:val="en-GB"/>
        </w:rPr>
        <w:t xml:space="preserve">the mandatory </w:t>
      </w:r>
      <w:r w:rsidRPr="00593740">
        <w:rPr>
          <w:b/>
          <w:lang w:val="en-GB"/>
        </w:rPr>
        <w:t>GetRecords</w:t>
      </w:r>
      <w:r w:rsidRPr="00593740">
        <w:rPr>
          <w:lang w:val="en-GB"/>
        </w:rPr>
        <w:t xml:space="preserve"> operation, which does a search</w:t>
      </w:r>
      <w:r w:rsidR="00A87F9A">
        <w:rPr>
          <w:lang w:val="en-GB"/>
        </w:rPr>
        <w:t xml:space="preserve"> operation</w:t>
      </w:r>
      <w:r w:rsidRPr="00593740">
        <w:rPr>
          <w:lang w:val="en-GB"/>
        </w:rPr>
        <w:t xml:space="preserve">. </w:t>
      </w:r>
    </w:p>
    <w:p w14:paraId="07634372" w14:textId="77777777" w:rsidR="001546FA" w:rsidRPr="00593740" w:rsidRDefault="0030539B" w:rsidP="00EA1003">
      <w:pPr>
        <w:pStyle w:val="Heading3"/>
        <w:rPr>
          <w:lang w:val="en-GB"/>
        </w:rPr>
      </w:pPr>
      <w:bookmarkStart w:id="782" w:name="_Toc340037334"/>
      <w:bookmarkStart w:id="783" w:name="_Toc340037454"/>
      <w:bookmarkStart w:id="784" w:name="_Toc340421421"/>
      <w:bookmarkStart w:id="785" w:name="_Toc340428316"/>
      <w:bookmarkStart w:id="786" w:name="_Toc340463039"/>
      <w:bookmarkStart w:id="787" w:name="_Toc340476909"/>
      <w:bookmarkStart w:id="788" w:name="_Toc340477043"/>
      <w:bookmarkStart w:id="789" w:name="_Toc340477243"/>
      <w:bookmarkStart w:id="790" w:name="_Toc340477380"/>
      <w:bookmarkStart w:id="791" w:name="_Toc340477552"/>
      <w:bookmarkStart w:id="792" w:name="_Toc340477968"/>
      <w:bookmarkStart w:id="793" w:name="_Toc340478154"/>
      <w:bookmarkStart w:id="794" w:name="_Toc340037335"/>
      <w:bookmarkStart w:id="795" w:name="_Toc340037455"/>
      <w:bookmarkStart w:id="796" w:name="_Toc340421422"/>
      <w:bookmarkStart w:id="797" w:name="_Toc340428317"/>
      <w:bookmarkStart w:id="798" w:name="_Toc340463040"/>
      <w:bookmarkStart w:id="799" w:name="_Toc340476910"/>
      <w:bookmarkStart w:id="800" w:name="_Toc340477044"/>
      <w:bookmarkStart w:id="801" w:name="_Toc340477244"/>
      <w:bookmarkStart w:id="802" w:name="_Toc340477381"/>
      <w:bookmarkStart w:id="803" w:name="_Toc340477553"/>
      <w:bookmarkStart w:id="804" w:name="_Toc340477969"/>
      <w:bookmarkStart w:id="805" w:name="_Toc340478155"/>
      <w:bookmarkStart w:id="806" w:name="_Toc156794904"/>
      <w:bookmarkStart w:id="807" w:name="_Toc156815440"/>
      <w:bookmarkStart w:id="808" w:name="_Toc156794905"/>
      <w:bookmarkStart w:id="809" w:name="_Toc156815441"/>
      <w:bookmarkStart w:id="810" w:name="_Toc156794906"/>
      <w:bookmarkStart w:id="811" w:name="_Toc156815442"/>
      <w:bookmarkStart w:id="812" w:name="_Toc326874340"/>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593740">
        <w:rPr>
          <w:lang w:val="en-GB"/>
        </w:rPr>
        <w:lastRenderedPageBreak/>
        <w:t>KVP encoding</w:t>
      </w:r>
      <w:bookmarkEnd w:id="812"/>
    </w:p>
    <w:p w14:paraId="061F2D4E" w14:textId="087A8DCF" w:rsidR="001546FA" w:rsidRDefault="00310DB0">
      <w:pPr>
        <w:rPr>
          <w:lang w:val="en-GB"/>
        </w:rPr>
      </w:pPr>
      <w:r>
        <w:fldChar w:fldCharType="begin"/>
      </w:r>
      <w:r w:rsidRPr="00FF6DBE">
        <w:rPr>
          <w:lang w:val="en-US"/>
        </w:rPr>
        <w:instrText xml:space="preserve"> REF _Ref157851794 \h  \* MERGEFORMAT </w:instrText>
      </w:r>
      <w:r>
        <w:fldChar w:fldCharType="separate"/>
      </w:r>
      <w:r w:rsidR="00716D2F" w:rsidRPr="00692DBA">
        <w:rPr>
          <w:lang w:val="en-GB"/>
        </w:rPr>
        <w:t xml:space="preserve">Table </w:t>
      </w:r>
      <w:r>
        <w:fldChar w:fldCharType="end"/>
      </w:r>
      <w:r w:rsidR="003447C4">
        <w:rPr>
          <w:lang w:val="en-GB"/>
        </w:rPr>
        <w:t>22</w:t>
      </w:r>
      <w:r w:rsidR="003447C4" w:rsidRPr="00264975">
        <w:rPr>
          <w:lang w:val="en-GB"/>
        </w:rPr>
        <w:t xml:space="preserve"> </w:t>
      </w:r>
      <w:r w:rsidR="0030539B" w:rsidRPr="00264975">
        <w:rPr>
          <w:lang w:val="en-GB"/>
        </w:rPr>
        <w:t xml:space="preserve">specifies the keyword-value pair encoding for the </w:t>
      </w:r>
      <w:r w:rsidR="0030539B" w:rsidRPr="00264975">
        <w:rPr>
          <w:b/>
          <w:lang w:val="en-GB"/>
        </w:rPr>
        <w:t>GetRecords</w:t>
      </w:r>
      <w:r w:rsidR="0030539B" w:rsidRPr="00264975">
        <w:rPr>
          <w:lang w:val="en-GB"/>
        </w:rPr>
        <w:t xml:space="preserve"> operation request.</w:t>
      </w:r>
      <w:r w:rsidR="001546FA" w:rsidRPr="00264975">
        <w:rPr>
          <w:lang w:val="en-GB"/>
        </w:rPr>
        <w:t xml:space="preserve">   Additional keyword-value pair parameters, defined in Table </w:t>
      </w:r>
      <w:r w:rsidR="003447C4">
        <w:rPr>
          <w:lang w:val="en-GB"/>
        </w:rPr>
        <w:t>8</w:t>
      </w:r>
      <w:r w:rsidR="00526892" w:rsidRPr="00264975">
        <w:rPr>
          <w:lang w:val="en-GB"/>
        </w:rPr>
        <w:t xml:space="preserve"> and in Table</w:t>
      </w:r>
      <w:r w:rsidR="00526892">
        <w:rPr>
          <w:lang w:val="en-GB"/>
        </w:rPr>
        <w:t xml:space="preserve"> </w:t>
      </w:r>
      <w:r w:rsidR="003447C4">
        <w:rPr>
          <w:lang w:val="en-GB"/>
        </w:rPr>
        <w:t>9</w:t>
      </w:r>
      <w:r w:rsidR="001546FA">
        <w:rPr>
          <w:lang w:val="en-GB"/>
        </w:rPr>
        <w:t>, may also be used with the GetRecords operation to encode query predicates.</w:t>
      </w:r>
    </w:p>
    <w:p w14:paraId="7519C859" w14:textId="77777777" w:rsidR="001546FA" w:rsidRPr="00692DBA" w:rsidRDefault="0030539B">
      <w:pPr>
        <w:rPr>
          <w:lang w:val="en-GB"/>
        </w:rPr>
      </w:pPr>
      <w:r w:rsidRPr="00692DBA">
        <w:rPr>
          <w:lang w:val="en-GB"/>
        </w:rPr>
        <w:t xml:space="preserve">This </w:t>
      </w:r>
      <w:r w:rsidR="001546FA">
        <w:rPr>
          <w:lang w:val="en-GB"/>
        </w:rPr>
        <w:t xml:space="preserve">KVP </w:t>
      </w:r>
      <w:r w:rsidRPr="00692DBA">
        <w:rPr>
          <w:lang w:val="en-GB"/>
        </w:rPr>
        <w:t xml:space="preserve">encoding </w:t>
      </w:r>
      <w:r w:rsidR="001546FA">
        <w:rPr>
          <w:lang w:val="en-GB"/>
        </w:rPr>
        <w:t xml:space="preserve">of the GetRecords operation </w:t>
      </w:r>
      <w:r w:rsidRPr="00692DBA">
        <w:rPr>
          <w:lang w:val="en-GB"/>
        </w:rPr>
        <w:t>is suitable for</w:t>
      </w:r>
      <w:r w:rsidR="001546FA">
        <w:rPr>
          <w:lang w:val="en-GB"/>
        </w:rPr>
        <w:t xml:space="preserve"> use with</w:t>
      </w:r>
      <w:r w:rsidRPr="00692DBA">
        <w:rPr>
          <w:lang w:val="en-GB"/>
        </w:rPr>
        <w:t xml:space="preserve"> the HTTP GET </w:t>
      </w:r>
      <w:r w:rsidR="001546FA">
        <w:rPr>
          <w:lang w:val="en-GB"/>
        </w:rPr>
        <w:t>method.</w:t>
      </w:r>
    </w:p>
    <w:p w14:paraId="7927F551" w14:textId="609EF917" w:rsidR="0030539B" w:rsidRPr="00692DBA" w:rsidRDefault="0030539B">
      <w:pPr>
        <w:pStyle w:val="Note"/>
        <w:rPr>
          <w:lang w:val="en-GB"/>
        </w:rPr>
      </w:pPr>
      <w:bookmarkStart w:id="813" w:name="_Ref66517428"/>
      <w:r w:rsidRPr="00692DBA">
        <w:rPr>
          <w:lang w:val="en-GB"/>
        </w:rPr>
        <w:t xml:space="preserve">NOTE </w:t>
      </w:r>
      <w:r w:rsidRPr="00692DBA">
        <w:rPr>
          <w:lang w:val="en-GB"/>
        </w:rPr>
        <w:tab/>
        <w:t xml:space="preserve">To reduce the need for readers to refer to other parts of this document, the first three parameters listed below are copied from </w:t>
      </w:r>
      <w:r w:rsidR="008063C6">
        <w:rPr>
          <w:lang w:val="en-GB"/>
        </w:rPr>
        <w:t xml:space="preserve"> Table </w:t>
      </w:r>
      <w:r w:rsidR="003447C4">
        <w:rPr>
          <w:lang w:val="en-GB"/>
        </w:rPr>
        <w:t>7</w:t>
      </w:r>
      <w:r w:rsidRPr="00692DBA">
        <w:rPr>
          <w:lang w:val="en-GB"/>
        </w:rPr>
        <w:t>.</w:t>
      </w:r>
    </w:p>
    <w:p w14:paraId="0CFB0F5A" w14:textId="7A31200D" w:rsidR="0030539B" w:rsidRPr="00692DBA" w:rsidRDefault="0030539B">
      <w:pPr>
        <w:pStyle w:val="Tabletitle"/>
        <w:rPr>
          <w:lang w:val="en-GB"/>
        </w:rPr>
      </w:pPr>
      <w:bookmarkStart w:id="814" w:name="_Ref157851794"/>
      <w:bookmarkStart w:id="815" w:name="_Toc326874403"/>
      <w:r w:rsidRPr="00692DBA">
        <w:rPr>
          <w:lang w:val="en-GB"/>
        </w:rPr>
        <w:t xml:space="preserve">Table </w:t>
      </w:r>
      <w:bookmarkEnd w:id="813"/>
      <w:bookmarkEnd w:id="814"/>
      <w:r w:rsidR="003447C4">
        <w:rPr>
          <w:lang w:val="en-GB"/>
        </w:rPr>
        <w:t>22</w:t>
      </w:r>
      <w:r w:rsidR="003447C4" w:rsidRPr="00692DBA">
        <w:rPr>
          <w:lang w:val="en-GB"/>
        </w:rPr>
        <w:t xml:space="preserve"> </w:t>
      </w:r>
      <w:r w:rsidRPr="00692DBA">
        <w:rPr>
          <w:lang w:val="en-GB"/>
        </w:rPr>
        <w:t>— KVP encoding for GetRecords operation request</w:t>
      </w:r>
      <w:bookmarkEnd w:id="815"/>
    </w:p>
    <w:tbl>
      <w:tblPr>
        <w:tblW w:w="8957" w:type="dxa"/>
        <w:tblInd w:w="-238" w:type="dxa"/>
        <w:tblLayout w:type="fixed"/>
        <w:tblCellMar>
          <w:left w:w="72" w:type="dxa"/>
          <w:right w:w="72" w:type="dxa"/>
        </w:tblCellMar>
        <w:tblLook w:val="0000" w:firstRow="0" w:lastRow="0" w:firstColumn="0" w:lastColumn="0" w:noHBand="0" w:noVBand="0"/>
      </w:tblPr>
      <w:tblGrid>
        <w:gridCol w:w="2643"/>
        <w:gridCol w:w="2770"/>
        <w:gridCol w:w="1701"/>
        <w:gridCol w:w="1843"/>
      </w:tblGrid>
      <w:tr w:rsidR="0030539B" w:rsidRPr="00692DBA" w14:paraId="4C5FB7FF" w14:textId="77777777" w:rsidTr="00B409B0">
        <w:trPr>
          <w:cantSplit/>
          <w:tblHeader/>
        </w:trPr>
        <w:tc>
          <w:tcPr>
            <w:tcW w:w="2643" w:type="dxa"/>
            <w:tcBorders>
              <w:top w:val="single" w:sz="12" w:space="0" w:color="000000"/>
              <w:left w:val="single" w:sz="4" w:space="0" w:color="000000"/>
              <w:bottom w:val="single" w:sz="12" w:space="0" w:color="000000"/>
            </w:tcBorders>
          </w:tcPr>
          <w:p w14:paraId="1688AAF7" w14:textId="77777777" w:rsidR="0030539B" w:rsidRPr="00692DBA" w:rsidRDefault="0030539B" w:rsidP="00596F01">
            <w:pPr>
              <w:pStyle w:val="OGCtabletext"/>
              <w:keepNext/>
              <w:jc w:val="center"/>
              <w:rPr>
                <w:rStyle w:val="TableFootNoteXref"/>
                <w:noProof w:val="0"/>
                <w:lang w:val="en-GB"/>
              </w:rPr>
            </w:pPr>
            <w:r w:rsidRPr="00692DBA">
              <w:rPr>
                <w:b/>
                <w:lang w:val="en-GB"/>
              </w:rPr>
              <w:t>Keyword</w:t>
            </w:r>
            <w:r w:rsidRPr="00692DBA">
              <w:rPr>
                <w:rStyle w:val="TableFootNoteXref"/>
                <w:noProof w:val="0"/>
                <w:lang w:val="en-GB"/>
              </w:rPr>
              <w:t xml:space="preserve"> d</w:t>
            </w:r>
          </w:p>
        </w:tc>
        <w:tc>
          <w:tcPr>
            <w:tcW w:w="2770" w:type="dxa"/>
            <w:tcBorders>
              <w:top w:val="single" w:sz="12" w:space="0" w:color="000000"/>
              <w:left w:val="single" w:sz="4" w:space="0" w:color="000000"/>
              <w:bottom w:val="single" w:sz="12" w:space="0" w:color="000000"/>
            </w:tcBorders>
          </w:tcPr>
          <w:p w14:paraId="14139336" w14:textId="77777777" w:rsidR="0030539B" w:rsidRPr="00692DBA" w:rsidRDefault="0030539B" w:rsidP="00596F01">
            <w:pPr>
              <w:pStyle w:val="OGCtabletext"/>
              <w:keepNext/>
              <w:jc w:val="center"/>
              <w:rPr>
                <w:b/>
                <w:lang w:val="en-GB"/>
              </w:rPr>
            </w:pPr>
            <w:r w:rsidRPr="00692DBA">
              <w:rPr>
                <w:b/>
                <w:lang w:val="en-GB"/>
              </w:rPr>
              <w:t>Data type and value</w:t>
            </w:r>
          </w:p>
        </w:tc>
        <w:tc>
          <w:tcPr>
            <w:tcW w:w="1701" w:type="dxa"/>
            <w:tcBorders>
              <w:top w:val="single" w:sz="12" w:space="0" w:color="000000"/>
              <w:left w:val="single" w:sz="4" w:space="0" w:color="000000"/>
              <w:bottom w:val="single" w:sz="12" w:space="0" w:color="000000"/>
            </w:tcBorders>
          </w:tcPr>
          <w:p w14:paraId="4E032B0D" w14:textId="77777777" w:rsidR="0030539B" w:rsidRPr="00692DBA" w:rsidRDefault="0030539B" w:rsidP="00596F01">
            <w:pPr>
              <w:pStyle w:val="OGCtabletext"/>
              <w:keepNext/>
              <w:jc w:val="center"/>
              <w:rPr>
                <w:b/>
                <w:lang w:val="en-GB"/>
              </w:rPr>
            </w:pPr>
            <w:r w:rsidRPr="00692DBA">
              <w:rPr>
                <w:b/>
                <w:lang w:val="en-GB"/>
              </w:rPr>
              <w:t>Optionality and use</w:t>
            </w:r>
          </w:p>
        </w:tc>
        <w:tc>
          <w:tcPr>
            <w:tcW w:w="1843" w:type="dxa"/>
            <w:tcBorders>
              <w:top w:val="single" w:sz="12" w:space="0" w:color="000000"/>
              <w:left w:val="single" w:sz="4" w:space="0" w:color="000000"/>
              <w:bottom w:val="single" w:sz="12" w:space="0" w:color="000000"/>
              <w:right w:val="single" w:sz="4" w:space="0" w:color="000000"/>
            </w:tcBorders>
          </w:tcPr>
          <w:p w14:paraId="6A97608C" w14:textId="77777777" w:rsidR="0030539B" w:rsidRPr="00692DBA" w:rsidRDefault="0030539B" w:rsidP="00596F01">
            <w:pPr>
              <w:pStyle w:val="OGCtabletext"/>
              <w:keepNext/>
              <w:jc w:val="center"/>
              <w:rPr>
                <w:b/>
                <w:lang w:val="en-GB"/>
              </w:rPr>
            </w:pPr>
            <w:r w:rsidRPr="00692DBA">
              <w:rPr>
                <w:b/>
                <w:lang w:val="en-GB"/>
              </w:rPr>
              <w:t>Parameter in general model</w:t>
            </w:r>
          </w:p>
        </w:tc>
      </w:tr>
      <w:tr w:rsidR="0030539B" w:rsidRPr="00692DBA" w14:paraId="10900465" w14:textId="77777777" w:rsidTr="00B409B0">
        <w:trPr>
          <w:cantSplit/>
        </w:trPr>
        <w:tc>
          <w:tcPr>
            <w:tcW w:w="2643" w:type="dxa"/>
            <w:tcBorders>
              <w:top w:val="single" w:sz="12" w:space="0" w:color="000000"/>
              <w:left w:val="single" w:sz="4" w:space="0" w:color="000000"/>
              <w:bottom w:val="single" w:sz="4" w:space="0" w:color="000000"/>
            </w:tcBorders>
          </w:tcPr>
          <w:p w14:paraId="0F228303" w14:textId="77777777" w:rsidR="0030539B" w:rsidRPr="00692DBA" w:rsidRDefault="0030539B" w:rsidP="00596F01">
            <w:pPr>
              <w:pStyle w:val="OGCtabletext"/>
              <w:keepNext/>
              <w:rPr>
                <w:lang w:val="en-GB"/>
              </w:rPr>
            </w:pPr>
            <w:r w:rsidRPr="00692DBA">
              <w:rPr>
                <w:lang w:val="en-GB"/>
              </w:rPr>
              <w:t>REQUEST</w:t>
            </w:r>
          </w:p>
        </w:tc>
        <w:tc>
          <w:tcPr>
            <w:tcW w:w="2770" w:type="dxa"/>
            <w:tcBorders>
              <w:top w:val="single" w:sz="12" w:space="0" w:color="000000"/>
              <w:left w:val="single" w:sz="4" w:space="0" w:color="000000"/>
              <w:bottom w:val="single" w:sz="4" w:space="0" w:color="000000"/>
            </w:tcBorders>
          </w:tcPr>
          <w:p w14:paraId="3A08C79B" w14:textId="77777777" w:rsidR="0030539B" w:rsidRPr="00593740" w:rsidRDefault="0030539B" w:rsidP="00596F01">
            <w:pPr>
              <w:pStyle w:val="OGCtabletext"/>
              <w:keepNext/>
              <w:rPr>
                <w:lang w:val="en-GB"/>
              </w:rPr>
            </w:pPr>
            <w:r w:rsidRPr="00593740">
              <w:rPr>
                <w:lang w:val="en-GB"/>
              </w:rPr>
              <w:t>Character String</w:t>
            </w:r>
          </w:p>
          <w:p w14:paraId="7DDE6404" w14:textId="77777777" w:rsidR="0030539B" w:rsidRPr="00593740" w:rsidRDefault="0030539B" w:rsidP="00596F01">
            <w:pPr>
              <w:pStyle w:val="OGCtabletext"/>
              <w:keepNext/>
              <w:rPr>
                <w:lang w:val="en-GB"/>
              </w:rPr>
            </w:pPr>
            <w:r w:rsidRPr="00593740">
              <w:rPr>
                <w:lang w:val="en-GB"/>
              </w:rPr>
              <w:t xml:space="preserve">Fixed value of </w:t>
            </w:r>
            <w:r w:rsidRPr="00593740">
              <w:rPr>
                <w:i/>
                <w:lang w:val="en-GB"/>
              </w:rPr>
              <w:t>GetRecords</w:t>
            </w:r>
            <w:r w:rsidRPr="00593740">
              <w:rPr>
                <w:lang w:val="en-GB"/>
              </w:rPr>
              <w:t>, case insensitive</w:t>
            </w:r>
          </w:p>
        </w:tc>
        <w:tc>
          <w:tcPr>
            <w:tcW w:w="1701" w:type="dxa"/>
            <w:tcBorders>
              <w:top w:val="single" w:sz="12" w:space="0" w:color="000000"/>
              <w:left w:val="single" w:sz="4" w:space="0" w:color="000000"/>
              <w:bottom w:val="single" w:sz="4" w:space="0" w:color="000000"/>
            </w:tcBorders>
          </w:tcPr>
          <w:p w14:paraId="57AFDE12" w14:textId="77777777" w:rsidR="0030539B" w:rsidRPr="00593740" w:rsidRDefault="0030539B" w:rsidP="00AD76AB">
            <w:pPr>
              <w:pStyle w:val="OGCtabletext"/>
              <w:keepNext/>
              <w:rPr>
                <w:rStyle w:val="TableFootNoteXref"/>
                <w:noProof w:val="0"/>
                <w:lang w:val="en-GB"/>
              </w:rPr>
            </w:pPr>
            <w:r w:rsidRPr="00593740">
              <w:rPr>
                <w:lang w:val="en-GB"/>
              </w:rPr>
              <w:t>Mandatory</w:t>
            </w:r>
            <w:r w:rsidRPr="00593740">
              <w:rPr>
                <w:rStyle w:val="TableFootNoteXref"/>
                <w:noProof w:val="0"/>
                <w:lang w:val="en-GB"/>
              </w:rPr>
              <w:t xml:space="preserve"> a</w:t>
            </w:r>
          </w:p>
        </w:tc>
        <w:tc>
          <w:tcPr>
            <w:tcW w:w="1843" w:type="dxa"/>
            <w:tcBorders>
              <w:top w:val="single" w:sz="12" w:space="0" w:color="000000"/>
              <w:left w:val="single" w:sz="4" w:space="0" w:color="000000"/>
              <w:bottom w:val="single" w:sz="4" w:space="0" w:color="000000"/>
              <w:right w:val="single" w:sz="4" w:space="0" w:color="000000"/>
            </w:tcBorders>
          </w:tcPr>
          <w:p w14:paraId="10E732AE" w14:textId="77777777" w:rsidR="0030539B" w:rsidRPr="00593740" w:rsidRDefault="0030539B" w:rsidP="00596F01">
            <w:pPr>
              <w:pStyle w:val="OGCtabletext"/>
              <w:keepNext/>
              <w:rPr>
                <w:lang w:val="en-GB"/>
              </w:rPr>
            </w:pPr>
            <w:r w:rsidRPr="00593740">
              <w:rPr>
                <w:lang w:val="en-GB"/>
              </w:rPr>
              <w:t>(none)</w:t>
            </w:r>
          </w:p>
        </w:tc>
      </w:tr>
      <w:tr w:rsidR="0030539B" w:rsidRPr="00692DBA" w14:paraId="2C1477D4" w14:textId="77777777" w:rsidTr="00B409B0">
        <w:trPr>
          <w:cantSplit/>
        </w:trPr>
        <w:tc>
          <w:tcPr>
            <w:tcW w:w="2643" w:type="dxa"/>
            <w:tcBorders>
              <w:left w:val="single" w:sz="4" w:space="0" w:color="000000"/>
              <w:bottom w:val="single" w:sz="4" w:space="0" w:color="000000"/>
            </w:tcBorders>
          </w:tcPr>
          <w:p w14:paraId="00055F9A" w14:textId="77777777" w:rsidR="0030539B" w:rsidRPr="00692DBA" w:rsidRDefault="00875B0C" w:rsidP="00596F01">
            <w:pPr>
              <w:pStyle w:val="OGCtabletext"/>
              <w:keepNext/>
              <w:rPr>
                <w:lang w:val="en-GB"/>
              </w:rPr>
            </w:pPr>
            <w:r>
              <w:rPr>
                <w:lang w:val="en-GB"/>
              </w:rPr>
              <w:t>S</w:t>
            </w:r>
            <w:r w:rsidR="0030539B" w:rsidRPr="00692DBA">
              <w:rPr>
                <w:lang w:val="en-GB"/>
              </w:rPr>
              <w:t>ervice</w:t>
            </w:r>
          </w:p>
        </w:tc>
        <w:tc>
          <w:tcPr>
            <w:tcW w:w="2770" w:type="dxa"/>
            <w:tcBorders>
              <w:left w:val="single" w:sz="4" w:space="0" w:color="000000"/>
              <w:bottom w:val="single" w:sz="4" w:space="0" w:color="000000"/>
            </w:tcBorders>
          </w:tcPr>
          <w:p w14:paraId="6931404E" w14:textId="77777777" w:rsidR="0030539B" w:rsidRPr="00593740" w:rsidRDefault="0030539B" w:rsidP="00596F01">
            <w:pPr>
              <w:pStyle w:val="OGCtabletext"/>
              <w:keepNext/>
              <w:rPr>
                <w:lang w:val="en-GB"/>
              </w:rPr>
            </w:pPr>
            <w:r w:rsidRPr="00593740">
              <w:rPr>
                <w:lang w:val="en-GB"/>
              </w:rPr>
              <w:t>Character String</w:t>
            </w:r>
          </w:p>
          <w:p w14:paraId="217CD45E" w14:textId="77777777" w:rsidR="0030539B" w:rsidRPr="00593740" w:rsidRDefault="005A4F92" w:rsidP="00596F01">
            <w:pPr>
              <w:pStyle w:val="OGCtabletext"/>
              <w:keepNext/>
              <w:rPr>
                <w:lang w:val="en-GB"/>
              </w:rPr>
            </w:pPr>
            <w:r w:rsidRPr="00593740">
              <w:rPr>
                <w:lang w:val="en-GB"/>
              </w:rPr>
              <w:t>Default value of</w:t>
            </w:r>
            <w:r w:rsidR="0030539B" w:rsidRPr="00593740">
              <w:rPr>
                <w:lang w:val="en-GB"/>
              </w:rPr>
              <w:t xml:space="preserve"> “CSW”</w:t>
            </w:r>
          </w:p>
        </w:tc>
        <w:tc>
          <w:tcPr>
            <w:tcW w:w="1701" w:type="dxa"/>
            <w:tcBorders>
              <w:left w:val="single" w:sz="4" w:space="0" w:color="000000"/>
              <w:bottom w:val="single" w:sz="4" w:space="0" w:color="000000"/>
            </w:tcBorders>
          </w:tcPr>
          <w:p w14:paraId="4CEBEE4B" w14:textId="77777777" w:rsidR="0030539B" w:rsidRPr="00593740" w:rsidRDefault="0030539B" w:rsidP="00AD76AB">
            <w:pPr>
              <w:pStyle w:val="OGCtabletext"/>
              <w:keepNext/>
              <w:rPr>
                <w:lang w:val="en-GB"/>
              </w:rPr>
            </w:pPr>
            <w:r w:rsidRPr="00593740">
              <w:rPr>
                <w:lang w:val="en-GB"/>
              </w:rPr>
              <w:t>Mandatory</w:t>
            </w:r>
          </w:p>
        </w:tc>
        <w:tc>
          <w:tcPr>
            <w:tcW w:w="1843" w:type="dxa"/>
            <w:tcBorders>
              <w:left w:val="single" w:sz="4" w:space="0" w:color="000000"/>
              <w:bottom w:val="single" w:sz="4" w:space="0" w:color="000000"/>
              <w:right w:val="single" w:sz="4" w:space="0" w:color="000000"/>
            </w:tcBorders>
          </w:tcPr>
          <w:p w14:paraId="12218C6A" w14:textId="77777777" w:rsidR="0030539B" w:rsidRPr="00593740" w:rsidRDefault="0030539B" w:rsidP="00596F01">
            <w:pPr>
              <w:pStyle w:val="OGCtabletext"/>
              <w:keepNext/>
              <w:rPr>
                <w:lang w:val="en-GB"/>
              </w:rPr>
            </w:pPr>
            <w:r w:rsidRPr="00593740">
              <w:rPr>
                <w:lang w:val="en-GB"/>
              </w:rPr>
              <w:t>serviceId</w:t>
            </w:r>
          </w:p>
        </w:tc>
      </w:tr>
      <w:tr w:rsidR="0030539B" w:rsidRPr="00692DBA" w14:paraId="1EB055C7" w14:textId="77777777" w:rsidTr="00B409B0">
        <w:trPr>
          <w:cantSplit/>
        </w:trPr>
        <w:tc>
          <w:tcPr>
            <w:tcW w:w="2643" w:type="dxa"/>
            <w:tcBorders>
              <w:left w:val="single" w:sz="4" w:space="0" w:color="000000"/>
              <w:bottom w:val="single" w:sz="4" w:space="0" w:color="000000"/>
            </w:tcBorders>
          </w:tcPr>
          <w:p w14:paraId="2845D822" w14:textId="77777777" w:rsidR="0030539B" w:rsidRPr="00692DBA" w:rsidRDefault="00875B0C" w:rsidP="00DF66DD">
            <w:pPr>
              <w:pStyle w:val="OGCtabletext"/>
              <w:rPr>
                <w:lang w:val="en-GB"/>
              </w:rPr>
            </w:pPr>
            <w:r>
              <w:rPr>
                <w:lang w:val="en-GB"/>
              </w:rPr>
              <w:t>V</w:t>
            </w:r>
            <w:r w:rsidR="0030539B" w:rsidRPr="00692DBA">
              <w:rPr>
                <w:lang w:val="en-GB"/>
              </w:rPr>
              <w:t>ersion</w:t>
            </w:r>
          </w:p>
        </w:tc>
        <w:tc>
          <w:tcPr>
            <w:tcW w:w="2770" w:type="dxa"/>
            <w:tcBorders>
              <w:left w:val="single" w:sz="4" w:space="0" w:color="000000"/>
              <w:bottom w:val="single" w:sz="4" w:space="0" w:color="000000"/>
            </w:tcBorders>
          </w:tcPr>
          <w:p w14:paraId="1A815B35" w14:textId="77777777" w:rsidR="0030539B" w:rsidRPr="00593740" w:rsidRDefault="0030539B" w:rsidP="00DF66DD">
            <w:pPr>
              <w:pStyle w:val="OGCtabletext"/>
              <w:rPr>
                <w:lang w:val="en-GB"/>
              </w:rPr>
            </w:pPr>
            <w:r w:rsidRPr="00593740">
              <w:rPr>
                <w:lang w:val="en-GB"/>
              </w:rPr>
              <w:t xml:space="preserve">Character String </w:t>
            </w:r>
          </w:p>
          <w:p w14:paraId="6F94C556" w14:textId="77777777" w:rsidR="0030539B" w:rsidRPr="00593740" w:rsidRDefault="005A4F92" w:rsidP="00DF66DD">
            <w:pPr>
              <w:pStyle w:val="OGCtabletext"/>
              <w:rPr>
                <w:lang w:val="en-GB"/>
              </w:rPr>
            </w:pPr>
            <w:r w:rsidRPr="00593740">
              <w:rPr>
                <w:lang w:val="en-GB"/>
              </w:rPr>
              <w:t>Default value of 3.0.0</w:t>
            </w:r>
          </w:p>
        </w:tc>
        <w:tc>
          <w:tcPr>
            <w:tcW w:w="1701" w:type="dxa"/>
            <w:tcBorders>
              <w:left w:val="single" w:sz="4" w:space="0" w:color="000000"/>
              <w:bottom w:val="single" w:sz="4" w:space="0" w:color="000000"/>
            </w:tcBorders>
          </w:tcPr>
          <w:p w14:paraId="39636037" w14:textId="77777777" w:rsidR="0030539B" w:rsidRPr="00593740" w:rsidRDefault="0030539B" w:rsidP="00AD76AB">
            <w:pPr>
              <w:pStyle w:val="OGCtabletext"/>
              <w:rPr>
                <w:lang w:val="en-GB"/>
              </w:rPr>
            </w:pPr>
            <w:r w:rsidRPr="00593740">
              <w:rPr>
                <w:lang w:val="en-GB"/>
              </w:rPr>
              <w:t>Mandatory</w:t>
            </w:r>
          </w:p>
        </w:tc>
        <w:tc>
          <w:tcPr>
            <w:tcW w:w="1843" w:type="dxa"/>
            <w:tcBorders>
              <w:top w:val="single" w:sz="4" w:space="0" w:color="000000"/>
              <w:left w:val="single" w:sz="4" w:space="0" w:color="000000"/>
              <w:bottom w:val="single" w:sz="4" w:space="0" w:color="000000"/>
              <w:right w:val="single" w:sz="4" w:space="0" w:color="000000"/>
            </w:tcBorders>
          </w:tcPr>
          <w:p w14:paraId="346EEE14" w14:textId="77777777" w:rsidR="0030539B" w:rsidRPr="00593740" w:rsidRDefault="0030539B" w:rsidP="00DF66DD">
            <w:pPr>
              <w:pStyle w:val="OGCtabletext"/>
              <w:rPr>
                <w:lang w:val="en-GB"/>
              </w:rPr>
            </w:pPr>
            <w:r w:rsidRPr="00593740">
              <w:rPr>
                <w:lang w:val="en-GB"/>
              </w:rPr>
              <w:t>(none)</w:t>
            </w:r>
          </w:p>
        </w:tc>
      </w:tr>
      <w:tr w:rsidR="0030539B" w:rsidRPr="00692DBA" w14:paraId="4C8FD663" w14:textId="77777777" w:rsidTr="00B409B0">
        <w:trPr>
          <w:cantSplit/>
        </w:trPr>
        <w:tc>
          <w:tcPr>
            <w:tcW w:w="2643" w:type="dxa"/>
            <w:tcBorders>
              <w:left w:val="single" w:sz="4" w:space="0" w:color="000000"/>
              <w:bottom w:val="single" w:sz="4" w:space="0" w:color="000000"/>
            </w:tcBorders>
          </w:tcPr>
          <w:p w14:paraId="6DD764F8" w14:textId="77777777" w:rsidR="0030539B" w:rsidRPr="00692DBA" w:rsidRDefault="0030539B" w:rsidP="00DF66DD">
            <w:pPr>
              <w:pStyle w:val="OGCtabletext"/>
              <w:rPr>
                <w:lang w:val="en-GB"/>
              </w:rPr>
            </w:pPr>
            <w:r w:rsidRPr="00692DBA">
              <w:rPr>
                <w:lang w:val="en-GB"/>
              </w:rPr>
              <w:t>NAMESPACE</w:t>
            </w:r>
          </w:p>
        </w:tc>
        <w:tc>
          <w:tcPr>
            <w:tcW w:w="2770" w:type="dxa"/>
            <w:tcBorders>
              <w:left w:val="single" w:sz="4" w:space="0" w:color="000000"/>
              <w:bottom w:val="single" w:sz="4" w:space="0" w:color="000000"/>
            </w:tcBorders>
          </w:tcPr>
          <w:p w14:paraId="7B496857" w14:textId="77777777" w:rsidR="0030539B" w:rsidRPr="00593740" w:rsidRDefault="0030539B" w:rsidP="00DF66DD">
            <w:pPr>
              <w:pStyle w:val="OGCtabletext"/>
              <w:rPr>
                <w:lang w:val="en-GB"/>
              </w:rPr>
            </w:pPr>
            <w:r w:rsidRPr="00593740">
              <w:rPr>
                <w:lang w:val="en-GB"/>
              </w:rPr>
              <w:t>List of Character String, comma separated</w:t>
            </w:r>
          </w:p>
          <w:p w14:paraId="4A34C153" w14:textId="77777777" w:rsidR="0030539B" w:rsidRPr="00593740" w:rsidRDefault="0030539B" w:rsidP="00DF66DD">
            <w:pPr>
              <w:pStyle w:val="OGCtabletext"/>
              <w:rPr>
                <w:lang w:val="en-GB"/>
              </w:rPr>
            </w:pPr>
            <w:r w:rsidRPr="00593740">
              <w:rPr>
                <w:lang w:val="en-GB"/>
              </w:rPr>
              <w:t>Used to specify a namespace and its prefix</w:t>
            </w:r>
          </w:p>
          <w:p w14:paraId="64E96065" w14:textId="77777777" w:rsidR="0030539B" w:rsidRPr="00593740" w:rsidRDefault="0030539B" w:rsidP="002B2180">
            <w:pPr>
              <w:pStyle w:val="OGCtabletext"/>
              <w:rPr>
                <w:lang w:val="en-GB"/>
              </w:rPr>
            </w:pPr>
            <w:r w:rsidRPr="00593740">
              <w:rPr>
                <w:lang w:val="en-GB"/>
              </w:rPr>
              <w:t xml:space="preserve">Format </w:t>
            </w:r>
            <w:r w:rsidR="009E7491" w:rsidRPr="00593740">
              <w:rPr>
                <w:lang w:val="en-GB"/>
              </w:rPr>
              <w:t>is</w:t>
            </w:r>
            <w:r w:rsidRPr="00593740">
              <w:rPr>
                <w:lang w:val="en-GB"/>
              </w:rPr>
              <w:t xml:space="preserve"> xmlns([prefix=]namespace-url). If the prefix is not specified then this is the default namespace.</w:t>
            </w:r>
          </w:p>
        </w:tc>
        <w:tc>
          <w:tcPr>
            <w:tcW w:w="1701" w:type="dxa"/>
            <w:tcBorders>
              <w:left w:val="single" w:sz="4" w:space="0" w:color="000000"/>
              <w:bottom w:val="single" w:sz="4" w:space="0" w:color="000000"/>
            </w:tcBorders>
          </w:tcPr>
          <w:p w14:paraId="6823FB53" w14:textId="77777777" w:rsidR="0030539B" w:rsidRPr="00593740" w:rsidRDefault="0030539B" w:rsidP="00DF66DD">
            <w:pPr>
              <w:pStyle w:val="OGCtabletext"/>
              <w:rPr>
                <w:rStyle w:val="TableFootNoteXref"/>
                <w:noProof w:val="0"/>
                <w:lang w:val="en-GB"/>
              </w:rPr>
            </w:pPr>
            <w:r w:rsidRPr="00593740">
              <w:rPr>
                <w:lang w:val="en-GB"/>
              </w:rPr>
              <w:t>Optional</w:t>
            </w:r>
            <w:r w:rsidRPr="00593740">
              <w:rPr>
                <w:rStyle w:val="TableFootNoteXref"/>
                <w:noProof w:val="0"/>
                <w:lang w:val="en-GB"/>
              </w:rPr>
              <w:t xml:space="preserve"> b</w:t>
            </w:r>
          </w:p>
          <w:p w14:paraId="476D89ED" w14:textId="77777777" w:rsidR="00A405D5" w:rsidRPr="00593740" w:rsidRDefault="00A405D5" w:rsidP="00A405D5">
            <w:pPr>
              <w:pStyle w:val="OGCtabletext"/>
              <w:rPr>
                <w:lang w:val="en-GB"/>
              </w:rPr>
            </w:pPr>
            <w:r w:rsidRPr="00593740">
              <w:rPr>
                <w:lang w:val="en-GB"/>
              </w:rPr>
              <w:t xml:space="preserve">If qualified names are used in a request all prefixes must be declared by a namespace specification. </w:t>
            </w:r>
          </w:p>
          <w:p w14:paraId="50511CB8" w14:textId="64EC617E" w:rsidR="0030539B" w:rsidRPr="00593740" w:rsidRDefault="00A405D5" w:rsidP="00A405D5">
            <w:pPr>
              <w:pStyle w:val="OGCtabletext"/>
              <w:rPr>
                <w:lang w:val="en-GB"/>
              </w:rPr>
            </w:pPr>
            <w:r w:rsidRPr="00593740">
              <w:rPr>
                <w:lang w:val="en-GB"/>
              </w:rPr>
              <w:t>Only if no qualified name is used the NAMESPACE parameter can be omitted. In this case all elements are in the default namespace</w:t>
            </w:r>
            <w:r w:rsidR="001E371E">
              <w:rPr>
                <w:vertAlign w:val="superscript"/>
                <w:lang w:val="en-GB"/>
              </w:rPr>
              <w:t>f</w:t>
            </w:r>
            <w:r w:rsidRPr="00593740">
              <w:rPr>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2C78D98" w14:textId="77777777" w:rsidR="0030539B" w:rsidRPr="00593740" w:rsidRDefault="0030539B" w:rsidP="00DF66DD">
            <w:pPr>
              <w:pStyle w:val="OGCtabletext"/>
              <w:rPr>
                <w:lang w:val="en-GB"/>
              </w:rPr>
            </w:pPr>
            <w:r w:rsidRPr="00593740">
              <w:rPr>
                <w:lang w:val="en-GB"/>
              </w:rPr>
              <w:t>(none)</w:t>
            </w:r>
          </w:p>
        </w:tc>
      </w:tr>
      <w:tr w:rsidR="0030539B" w:rsidRPr="00692DBA" w14:paraId="35DDBC38" w14:textId="77777777" w:rsidTr="00B409B0">
        <w:trPr>
          <w:cantSplit/>
        </w:trPr>
        <w:tc>
          <w:tcPr>
            <w:tcW w:w="2643" w:type="dxa"/>
            <w:tcBorders>
              <w:left w:val="single" w:sz="4" w:space="0" w:color="000000"/>
              <w:bottom w:val="single" w:sz="4" w:space="0" w:color="000000"/>
            </w:tcBorders>
          </w:tcPr>
          <w:p w14:paraId="45206975" w14:textId="77777777" w:rsidR="0030539B" w:rsidRPr="00692DBA" w:rsidRDefault="0030539B" w:rsidP="00DF66DD">
            <w:pPr>
              <w:pStyle w:val="OGCtabletext"/>
              <w:rPr>
                <w:lang w:val="en-GB"/>
              </w:rPr>
            </w:pPr>
            <w:r w:rsidRPr="00692DBA">
              <w:rPr>
                <w:lang w:val="en-GB"/>
              </w:rPr>
              <w:t xml:space="preserve">requestId </w:t>
            </w:r>
          </w:p>
        </w:tc>
        <w:tc>
          <w:tcPr>
            <w:tcW w:w="2770" w:type="dxa"/>
            <w:tcBorders>
              <w:left w:val="single" w:sz="4" w:space="0" w:color="000000"/>
              <w:bottom w:val="single" w:sz="4" w:space="0" w:color="000000"/>
            </w:tcBorders>
          </w:tcPr>
          <w:p w14:paraId="077A9103" w14:textId="77777777" w:rsidR="0030539B" w:rsidRPr="00593740" w:rsidRDefault="0030539B" w:rsidP="00DF66DD">
            <w:pPr>
              <w:pStyle w:val="OGCtabletext"/>
              <w:rPr>
                <w:lang w:val="en-GB"/>
              </w:rPr>
            </w:pPr>
            <w:r w:rsidRPr="00593740">
              <w:rPr>
                <w:lang w:val="en-GB"/>
              </w:rPr>
              <w:t>URI</w:t>
            </w:r>
          </w:p>
        </w:tc>
        <w:tc>
          <w:tcPr>
            <w:tcW w:w="1701" w:type="dxa"/>
            <w:tcBorders>
              <w:left w:val="single" w:sz="4" w:space="0" w:color="000000"/>
              <w:bottom w:val="single" w:sz="4" w:space="0" w:color="000000"/>
            </w:tcBorders>
          </w:tcPr>
          <w:p w14:paraId="0419DBF6" w14:textId="77777777" w:rsidR="0030539B" w:rsidRPr="00593740" w:rsidRDefault="0030539B" w:rsidP="00DF66DD">
            <w:pPr>
              <w:pStyle w:val="OGCtabletext"/>
              <w:rPr>
                <w:lang w:val="en-GB"/>
              </w:rPr>
            </w:pPr>
            <w:r w:rsidRPr="00593740">
              <w:rPr>
                <w:lang w:val="en-GB"/>
              </w:rPr>
              <w:t>Optional</w:t>
            </w:r>
          </w:p>
          <w:p w14:paraId="6F1824DC" w14:textId="77777777" w:rsidR="0030539B" w:rsidRPr="00593740" w:rsidRDefault="0030539B" w:rsidP="00DF66DD">
            <w:pPr>
              <w:pStyle w:val="OGCtabletext"/>
              <w:rPr>
                <w:lang w:val="en-GB"/>
              </w:rPr>
            </w:pPr>
            <w:r w:rsidRPr="00593740">
              <w:rPr>
                <w:lang w:val="en-GB"/>
              </w:rPr>
              <w:t>Include when client chooses to assign requestId</w:t>
            </w:r>
            <w:r w:rsidR="00E70E19" w:rsidRPr="00593740">
              <w:rPr>
                <w:lang w:val="en-GB"/>
              </w:rPr>
              <w:t xml:space="preserve">. </w:t>
            </w:r>
            <w:r w:rsidR="00E70E19" w:rsidRPr="00593740">
              <w:rPr>
                <w:b/>
                <w:lang w:val="en-GB"/>
              </w:rPr>
              <w:t>This parameter is mandatory in the case of a distributed search.</w:t>
            </w:r>
          </w:p>
        </w:tc>
        <w:tc>
          <w:tcPr>
            <w:tcW w:w="1843" w:type="dxa"/>
            <w:tcBorders>
              <w:top w:val="single" w:sz="4" w:space="0" w:color="000000"/>
              <w:left w:val="single" w:sz="4" w:space="0" w:color="000000"/>
              <w:bottom w:val="single" w:sz="4" w:space="0" w:color="000000"/>
              <w:right w:val="single" w:sz="4" w:space="0" w:color="000000"/>
            </w:tcBorders>
          </w:tcPr>
          <w:p w14:paraId="0C4B0A7B" w14:textId="77777777" w:rsidR="0030539B" w:rsidRPr="00593740" w:rsidRDefault="0030539B" w:rsidP="00DF66DD">
            <w:pPr>
              <w:pStyle w:val="OGCtabletext"/>
              <w:rPr>
                <w:lang w:val="en-GB"/>
              </w:rPr>
            </w:pPr>
            <w:r w:rsidRPr="00593740">
              <w:rPr>
                <w:lang w:val="en-GB"/>
              </w:rPr>
              <w:t xml:space="preserve">requestId </w:t>
            </w:r>
          </w:p>
        </w:tc>
      </w:tr>
      <w:tr w:rsidR="0030539B" w:rsidRPr="00692DBA" w14:paraId="7C5FCA4C" w14:textId="77777777" w:rsidTr="00B409B0">
        <w:trPr>
          <w:cantSplit/>
        </w:trPr>
        <w:tc>
          <w:tcPr>
            <w:tcW w:w="2643" w:type="dxa"/>
            <w:tcBorders>
              <w:left w:val="single" w:sz="4" w:space="0" w:color="000000"/>
              <w:bottom w:val="single" w:sz="4" w:space="0" w:color="000000"/>
            </w:tcBorders>
          </w:tcPr>
          <w:p w14:paraId="168A7847" w14:textId="77777777" w:rsidR="0030539B" w:rsidRPr="00692DBA" w:rsidRDefault="0030539B" w:rsidP="00DF66DD">
            <w:pPr>
              <w:pStyle w:val="OGCtabletext"/>
              <w:rPr>
                <w:lang w:val="en-GB"/>
              </w:rPr>
            </w:pPr>
            <w:r w:rsidRPr="00692DBA">
              <w:rPr>
                <w:lang w:val="en-GB"/>
              </w:rPr>
              <w:lastRenderedPageBreak/>
              <w:t>outputFormat</w:t>
            </w:r>
          </w:p>
        </w:tc>
        <w:tc>
          <w:tcPr>
            <w:tcW w:w="2770" w:type="dxa"/>
            <w:tcBorders>
              <w:left w:val="single" w:sz="4" w:space="0" w:color="000000"/>
              <w:bottom w:val="single" w:sz="4" w:space="0" w:color="000000"/>
            </w:tcBorders>
          </w:tcPr>
          <w:p w14:paraId="5934FDA7" w14:textId="77777777" w:rsidR="0030539B" w:rsidRPr="00593740" w:rsidRDefault="0030539B" w:rsidP="00DF66DD">
            <w:pPr>
              <w:pStyle w:val="OGCtabletext"/>
              <w:rPr>
                <w:lang w:val="en-GB"/>
              </w:rPr>
            </w:pPr>
            <w:r w:rsidRPr="00593740">
              <w:rPr>
                <w:lang w:val="en-GB"/>
              </w:rPr>
              <w:t xml:space="preserve">Character String </w:t>
            </w:r>
          </w:p>
          <w:p w14:paraId="60F3E2E8" w14:textId="77777777" w:rsidR="0030539B" w:rsidRPr="00593740" w:rsidRDefault="0030539B" w:rsidP="00DF66DD">
            <w:pPr>
              <w:pStyle w:val="OGCtabletext"/>
              <w:rPr>
                <w:lang w:val="en-GB"/>
              </w:rPr>
            </w:pPr>
            <w:r w:rsidRPr="00593740">
              <w:rPr>
                <w:lang w:val="en-GB"/>
              </w:rPr>
              <w:t>Value is Mime type</w:t>
            </w:r>
          </w:p>
          <w:p w14:paraId="0754C610" w14:textId="77777777" w:rsidR="0030539B" w:rsidRPr="00593740" w:rsidRDefault="0030539B" w:rsidP="00DA2AAD">
            <w:pPr>
              <w:pStyle w:val="OGCtabletext"/>
              <w:rPr>
                <w:i/>
                <w:lang w:val="en-GB"/>
              </w:rPr>
            </w:pPr>
          </w:p>
        </w:tc>
        <w:tc>
          <w:tcPr>
            <w:tcW w:w="1701" w:type="dxa"/>
            <w:tcBorders>
              <w:left w:val="single" w:sz="4" w:space="0" w:color="000000"/>
              <w:bottom w:val="single" w:sz="4" w:space="0" w:color="000000"/>
            </w:tcBorders>
          </w:tcPr>
          <w:p w14:paraId="5A3EF6E1" w14:textId="77777777" w:rsidR="0030539B" w:rsidRPr="00593740" w:rsidRDefault="0030539B" w:rsidP="00DF66DD">
            <w:pPr>
              <w:pStyle w:val="OGCtabletext"/>
              <w:rPr>
                <w:lang w:val="en-GB"/>
              </w:rPr>
            </w:pPr>
            <w:r w:rsidRPr="00593740">
              <w:rPr>
                <w:lang w:val="en-GB"/>
              </w:rPr>
              <w:t>Optional</w:t>
            </w:r>
          </w:p>
          <w:p w14:paraId="3C91EFE1" w14:textId="77777777" w:rsidR="0030539B" w:rsidRPr="00264975" w:rsidRDefault="0030539B" w:rsidP="00DF66DD">
            <w:pPr>
              <w:pStyle w:val="OGCtabletext"/>
              <w:rPr>
                <w:i/>
                <w:lang w:val="en-GB"/>
              </w:rPr>
            </w:pPr>
            <w:r w:rsidRPr="00593740">
              <w:rPr>
                <w:lang w:val="en-GB"/>
              </w:rPr>
              <w:t xml:space="preserve">Default value is </w:t>
            </w:r>
            <w:r w:rsidR="007F792A" w:rsidRPr="00264975">
              <w:rPr>
                <w:i/>
                <w:lang w:val="en-GB"/>
              </w:rPr>
              <w:t>application/xml.</w:t>
            </w:r>
          </w:p>
          <w:p w14:paraId="45AC51EC" w14:textId="77777777" w:rsidR="007F792A" w:rsidRPr="007F792A" w:rsidRDefault="007F792A" w:rsidP="007F792A">
            <w:pPr>
              <w:pStyle w:val="OGCtabletext"/>
              <w:rPr>
                <w:lang w:val="en-GB"/>
              </w:rPr>
            </w:pPr>
            <w:r w:rsidRPr="00264975">
              <w:rPr>
                <w:lang w:val="en-GB"/>
              </w:rPr>
              <w:t xml:space="preserve">For SOAP </w:t>
            </w:r>
            <w:r w:rsidRPr="00264975">
              <w:rPr>
                <w:i/>
                <w:lang w:val="en-GB"/>
              </w:rPr>
              <w:t>application/soap+xml</w:t>
            </w:r>
            <w:r w:rsidRPr="00264975">
              <w:rPr>
                <w:lang w:val="en-GB"/>
              </w:rPr>
              <w:t xml:space="preserve"> is mandatory.</w:t>
            </w:r>
          </w:p>
        </w:tc>
        <w:tc>
          <w:tcPr>
            <w:tcW w:w="1843" w:type="dxa"/>
            <w:tcBorders>
              <w:top w:val="single" w:sz="4" w:space="0" w:color="000000"/>
              <w:left w:val="single" w:sz="4" w:space="0" w:color="000000"/>
              <w:bottom w:val="single" w:sz="4" w:space="0" w:color="000000"/>
              <w:right w:val="single" w:sz="4" w:space="0" w:color="000000"/>
            </w:tcBorders>
          </w:tcPr>
          <w:p w14:paraId="7ECF93A3" w14:textId="77777777" w:rsidR="0030539B" w:rsidRPr="00593740" w:rsidRDefault="0030539B" w:rsidP="00DF66DD">
            <w:pPr>
              <w:pStyle w:val="OGCtabletext"/>
              <w:rPr>
                <w:lang w:val="en-GB"/>
              </w:rPr>
            </w:pPr>
            <w:r w:rsidRPr="00593740">
              <w:rPr>
                <w:lang w:val="en-GB"/>
              </w:rPr>
              <w:t>returnFormat</w:t>
            </w:r>
          </w:p>
        </w:tc>
      </w:tr>
      <w:tr w:rsidR="0030539B" w:rsidRPr="00692DBA" w14:paraId="2A7D35B9" w14:textId="77777777" w:rsidTr="00B409B0">
        <w:trPr>
          <w:cantSplit/>
        </w:trPr>
        <w:tc>
          <w:tcPr>
            <w:tcW w:w="2643" w:type="dxa"/>
            <w:tcBorders>
              <w:left w:val="single" w:sz="4" w:space="0" w:color="000000"/>
              <w:bottom w:val="single" w:sz="4" w:space="0" w:color="000000"/>
            </w:tcBorders>
          </w:tcPr>
          <w:p w14:paraId="01E0D002" w14:textId="77777777" w:rsidR="0030539B" w:rsidRPr="00692DBA" w:rsidRDefault="0030539B" w:rsidP="00DF66DD">
            <w:pPr>
              <w:pStyle w:val="OGCtabletext"/>
              <w:rPr>
                <w:lang w:val="en-GB"/>
              </w:rPr>
            </w:pPr>
            <w:r w:rsidRPr="00692DBA">
              <w:rPr>
                <w:lang w:val="en-GB"/>
              </w:rPr>
              <w:t>outputSchema</w:t>
            </w:r>
          </w:p>
        </w:tc>
        <w:tc>
          <w:tcPr>
            <w:tcW w:w="2770" w:type="dxa"/>
            <w:tcBorders>
              <w:left w:val="single" w:sz="4" w:space="0" w:color="000000"/>
              <w:bottom w:val="single" w:sz="4" w:space="0" w:color="000000"/>
            </w:tcBorders>
          </w:tcPr>
          <w:p w14:paraId="28987CB9" w14:textId="77777777" w:rsidR="0030539B" w:rsidRPr="00593740" w:rsidRDefault="003444FB" w:rsidP="00DF66DD">
            <w:pPr>
              <w:pStyle w:val="OGCtabletext"/>
              <w:rPr>
                <w:lang w:val="en-GB"/>
              </w:rPr>
            </w:pPr>
            <w:r w:rsidRPr="00593740">
              <w:rPr>
                <w:lang w:val="en-GB"/>
              </w:rPr>
              <w:t>Any URI.</w:t>
            </w:r>
          </w:p>
        </w:tc>
        <w:tc>
          <w:tcPr>
            <w:tcW w:w="1701" w:type="dxa"/>
            <w:tcBorders>
              <w:left w:val="single" w:sz="4" w:space="0" w:color="000000"/>
              <w:bottom w:val="single" w:sz="4" w:space="0" w:color="000000"/>
            </w:tcBorders>
          </w:tcPr>
          <w:p w14:paraId="7CF58E30" w14:textId="77777777" w:rsidR="0030539B" w:rsidRPr="00593740" w:rsidRDefault="0030539B" w:rsidP="00DF66DD">
            <w:pPr>
              <w:pStyle w:val="OGCtabletext"/>
              <w:rPr>
                <w:lang w:val="en-GB"/>
              </w:rPr>
            </w:pPr>
            <w:r w:rsidRPr="00593740">
              <w:rPr>
                <w:lang w:val="en-GB"/>
              </w:rPr>
              <w:t>Optional</w:t>
            </w:r>
          </w:p>
          <w:p w14:paraId="735CB521" w14:textId="77777777" w:rsidR="0030539B" w:rsidRPr="00593740" w:rsidRDefault="0030539B" w:rsidP="00DF66DD">
            <w:pPr>
              <w:pStyle w:val="OGCtabletext"/>
              <w:rPr>
                <w:lang w:val="en-GB"/>
              </w:rPr>
            </w:pPr>
            <w:r w:rsidRPr="00593740">
              <w:rPr>
                <w:lang w:val="en-GB"/>
              </w:rPr>
              <w:t xml:space="preserve">Default value is </w:t>
            </w:r>
            <w:r w:rsidRPr="00593740">
              <w:rPr>
                <w:i/>
                <w:iCs/>
                <w:lang w:val="en-GB"/>
              </w:rPr>
              <w:t>http://www.opengis.net/cat/csw/</w:t>
            </w:r>
            <w:r w:rsidR="00D917DB" w:rsidRPr="00593740">
              <w:rPr>
                <w:i/>
                <w:iCs/>
                <w:lang w:val="en-GB"/>
              </w:rPr>
              <w:t>3.0</w:t>
            </w:r>
            <w:r w:rsidRPr="00593740">
              <w:rPr>
                <w:i/>
                <w:iCs/>
                <w:lang w:val="en-GB"/>
              </w:rPr>
              <w:t>.</w:t>
            </w:r>
          </w:p>
        </w:tc>
        <w:tc>
          <w:tcPr>
            <w:tcW w:w="1843" w:type="dxa"/>
            <w:tcBorders>
              <w:top w:val="single" w:sz="4" w:space="0" w:color="000000"/>
              <w:left w:val="single" w:sz="4" w:space="0" w:color="000000"/>
              <w:bottom w:val="single" w:sz="4" w:space="0" w:color="000000"/>
              <w:right w:val="single" w:sz="4" w:space="0" w:color="000000"/>
            </w:tcBorders>
          </w:tcPr>
          <w:p w14:paraId="469DB032" w14:textId="77777777" w:rsidR="0030539B" w:rsidRPr="00593740" w:rsidRDefault="0030539B" w:rsidP="00DF66DD">
            <w:pPr>
              <w:pStyle w:val="OGCtabletext"/>
              <w:rPr>
                <w:lang w:val="en-GB"/>
              </w:rPr>
            </w:pPr>
            <w:r w:rsidRPr="00593740">
              <w:rPr>
                <w:lang w:val="en-GB"/>
              </w:rPr>
              <w:t>responseSchema</w:t>
            </w:r>
          </w:p>
        </w:tc>
      </w:tr>
      <w:tr w:rsidR="0030539B" w:rsidRPr="00692DBA" w14:paraId="014DBACF" w14:textId="77777777" w:rsidTr="00B409B0">
        <w:trPr>
          <w:cantSplit/>
        </w:trPr>
        <w:tc>
          <w:tcPr>
            <w:tcW w:w="2643" w:type="dxa"/>
            <w:tcBorders>
              <w:left w:val="single" w:sz="4" w:space="0" w:color="000000"/>
              <w:bottom w:val="single" w:sz="4" w:space="0" w:color="000000"/>
            </w:tcBorders>
          </w:tcPr>
          <w:p w14:paraId="2082BF98" w14:textId="77777777" w:rsidR="0030539B" w:rsidRPr="00692DBA" w:rsidRDefault="0030539B" w:rsidP="00DF66DD">
            <w:pPr>
              <w:pStyle w:val="OGCtabletext"/>
              <w:rPr>
                <w:lang w:val="en-GB"/>
              </w:rPr>
            </w:pPr>
            <w:r w:rsidRPr="00692DBA">
              <w:rPr>
                <w:lang w:val="en-GB"/>
              </w:rPr>
              <w:t>startPosition</w:t>
            </w:r>
          </w:p>
        </w:tc>
        <w:tc>
          <w:tcPr>
            <w:tcW w:w="2770" w:type="dxa"/>
            <w:tcBorders>
              <w:left w:val="single" w:sz="4" w:space="0" w:color="000000"/>
              <w:bottom w:val="single" w:sz="4" w:space="0" w:color="000000"/>
            </w:tcBorders>
          </w:tcPr>
          <w:p w14:paraId="52FCE556" w14:textId="77777777" w:rsidR="0030539B" w:rsidRPr="00692DBA" w:rsidRDefault="0030539B" w:rsidP="00DF66DD">
            <w:pPr>
              <w:pStyle w:val="OGCtabletext"/>
              <w:rPr>
                <w:lang w:val="en-GB"/>
              </w:rPr>
            </w:pPr>
            <w:r w:rsidRPr="00692DBA">
              <w:rPr>
                <w:lang w:val="en-GB"/>
              </w:rPr>
              <w:t>Positive Integer</w:t>
            </w:r>
          </w:p>
        </w:tc>
        <w:tc>
          <w:tcPr>
            <w:tcW w:w="1701" w:type="dxa"/>
            <w:tcBorders>
              <w:left w:val="single" w:sz="4" w:space="0" w:color="000000"/>
              <w:bottom w:val="single" w:sz="4" w:space="0" w:color="000000"/>
            </w:tcBorders>
          </w:tcPr>
          <w:p w14:paraId="4AF6FA25" w14:textId="77777777" w:rsidR="0030539B" w:rsidRPr="00692DBA" w:rsidRDefault="0030539B" w:rsidP="00DF66DD">
            <w:pPr>
              <w:pStyle w:val="OGCtabletext"/>
              <w:rPr>
                <w:lang w:val="en-GB"/>
              </w:rPr>
            </w:pPr>
            <w:r w:rsidRPr="00692DBA">
              <w:rPr>
                <w:lang w:val="en-GB"/>
              </w:rPr>
              <w:t>Optional</w:t>
            </w:r>
          </w:p>
          <w:p w14:paraId="7FE7387A" w14:textId="77777777" w:rsidR="0030539B" w:rsidRPr="00692DBA" w:rsidRDefault="0030539B" w:rsidP="00DF66DD">
            <w:pPr>
              <w:pStyle w:val="OGCtabletext"/>
              <w:rPr>
                <w:lang w:val="en-GB"/>
              </w:rPr>
            </w:pPr>
            <w:r w:rsidRPr="00692DBA">
              <w:rPr>
                <w:lang w:val="en-GB"/>
              </w:rPr>
              <w:t>Default value is 1</w:t>
            </w:r>
          </w:p>
        </w:tc>
        <w:tc>
          <w:tcPr>
            <w:tcW w:w="1843" w:type="dxa"/>
            <w:tcBorders>
              <w:top w:val="single" w:sz="4" w:space="0" w:color="000000"/>
              <w:left w:val="single" w:sz="4" w:space="0" w:color="000000"/>
              <w:bottom w:val="single" w:sz="4" w:space="0" w:color="000000"/>
              <w:right w:val="single" w:sz="4" w:space="0" w:color="000000"/>
            </w:tcBorders>
          </w:tcPr>
          <w:p w14:paraId="646E94C2" w14:textId="77777777" w:rsidR="0030539B" w:rsidRPr="00692DBA" w:rsidRDefault="0030539B" w:rsidP="00DF66DD">
            <w:pPr>
              <w:pStyle w:val="OGCtabletext"/>
              <w:rPr>
                <w:lang w:val="en-GB"/>
              </w:rPr>
            </w:pPr>
            <w:r w:rsidRPr="00692DBA">
              <w:rPr>
                <w:lang w:val="en-GB"/>
              </w:rPr>
              <w:t>cursorPosition</w:t>
            </w:r>
          </w:p>
        </w:tc>
      </w:tr>
      <w:tr w:rsidR="0030539B" w:rsidRPr="00692DBA" w14:paraId="1B5F8CB7" w14:textId="77777777" w:rsidTr="00B409B0">
        <w:trPr>
          <w:cantSplit/>
        </w:trPr>
        <w:tc>
          <w:tcPr>
            <w:tcW w:w="2643" w:type="dxa"/>
            <w:tcBorders>
              <w:left w:val="single" w:sz="4" w:space="0" w:color="000000"/>
              <w:bottom w:val="single" w:sz="4" w:space="0" w:color="000000"/>
            </w:tcBorders>
          </w:tcPr>
          <w:p w14:paraId="1E0452FF" w14:textId="77777777" w:rsidR="0030539B" w:rsidRPr="00692DBA" w:rsidRDefault="0030539B" w:rsidP="00DF66DD">
            <w:pPr>
              <w:pStyle w:val="OGCtabletext"/>
              <w:rPr>
                <w:lang w:val="en-GB"/>
              </w:rPr>
            </w:pPr>
            <w:r w:rsidRPr="00692DBA">
              <w:rPr>
                <w:lang w:val="en-GB"/>
              </w:rPr>
              <w:t>maxRecords</w:t>
            </w:r>
          </w:p>
        </w:tc>
        <w:tc>
          <w:tcPr>
            <w:tcW w:w="2770" w:type="dxa"/>
            <w:tcBorders>
              <w:left w:val="single" w:sz="4" w:space="0" w:color="000000"/>
              <w:bottom w:val="single" w:sz="4" w:space="0" w:color="000000"/>
            </w:tcBorders>
          </w:tcPr>
          <w:p w14:paraId="26F0B22B" w14:textId="5E0ABF40" w:rsidR="0030539B" w:rsidRPr="00692DBA" w:rsidRDefault="00FA6BE3" w:rsidP="00B541DA">
            <w:pPr>
              <w:pStyle w:val="OGCtabletext"/>
              <w:rPr>
                <w:lang w:val="en-GB"/>
              </w:rPr>
            </w:pPr>
            <w:r>
              <w:rPr>
                <w:lang w:val="en-GB"/>
              </w:rPr>
              <w:t xml:space="preserve">Union: </w:t>
            </w:r>
            <w:r w:rsidR="00DA2AAD">
              <w:rPr>
                <w:lang w:val="en-GB"/>
              </w:rPr>
              <w:t>Non-negative</w:t>
            </w:r>
            <w:r w:rsidR="0030539B" w:rsidRPr="00692DBA">
              <w:rPr>
                <w:lang w:val="en-GB"/>
              </w:rPr>
              <w:t xml:space="preserve"> Integer</w:t>
            </w:r>
            <w:r>
              <w:rPr>
                <w:lang w:val="en-GB"/>
              </w:rPr>
              <w:t xml:space="preserve"> </w:t>
            </w:r>
          </w:p>
        </w:tc>
        <w:tc>
          <w:tcPr>
            <w:tcW w:w="1701" w:type="dxa"/>
            <w:tcBorders>
              <w:left w:val="single" w:sz="4" w:space="0" w:color="000000"/>
              <w:bottom w:val="single" w:sz="4" w:space="0" w:color="000000"/>
            </w:tcBorders>
          </w:tcPr>
          <w:p w14:paraId="7AEFDD11" w14:textId="77777777" w:rsidR="0030539B" w:rsidRPr="00692DBA" w:rsidRDefault="0030539B" w:rsidP="00DF66DD">
            <w:pPr>
              <w:pStyle w:val="OGCtabletext"/>
              <w:rPr>
                <w:lang w:val="en-GB"/>
              </w:rPr>
            </w:pPr>
            <w:r w:rsidRPr="00692DBA">
              <w:rPr>
                <w:lang w:val="en-GB"/>
              </w:rPr>
              <w:t>Optional</w:t>
            </w:r>
          </w:p>
          <w:p w14:paraId="5F00DBA2" w14:textId="64F81D5F" w:rsidR="0030539B" w:rsidRPr="00692DBA" w:rsidRDefault="0030539B" w:rsidP="00C90B69">
            <w:pPr>
              <w:pStyle w:val="OGCtabletext"/>
              <w:rPr>
                <w:lang w:val="en-GB"/>
              </w:rPr>
            </w:pPr>
            <w:r w:rsidRPr="00692DBA">
              <w:rPr>
                <w:lang w:val="en-GB"/>
              </w:rPr>
              <w:t>Default value is 10</w:t>
            </w:r>
          </w:p>
        </w:tc>
        <w:tc>
          <w:tcPr>
            <w:tcW w:w="1843" w:type="dxa"/>
            <w:tcBorders>
              <w:left w:val="single" w:sz="4" w:space="0" w:color="000000"/>
              <w:bottom w:val="single" w:sz="4" w:space="0" w:color="000000"/>
              <w:right w:val="single" w:sz="4" w:space="0" w:color="000000"/>
            </w:tcBorders>
          </w:tcPr>
          <w:p w14:paraId="3EF6C139" w14:textId="77777777" w:rsidR="0030539B" w:rsidRPr="00692DBA" w:rsidRDefault="0030539B" w:rsidP="00DF66DD">
            <w:pPr>
              <w:pStyle w:val="OGCtabletext"/>
              <w:rPr>
                <w:lang w:val="en-GB"/>
              </w:rPr>
            </w:pPr>
            <w:r w:rsidRPr="00692DBA">
              <w:rPr>
                <w:lang w:val="en-GB"/>
              </w:rPr>
              <w:t>iteratorSize</w:t>
            </w:r>
          </w:p>
        </w:tc>
      </w:tr>
      <w:tr w:rsidR="0030539B" w:rsidRPr="00692DBA" w14:paraId="723845EE" w14:textId="77777777" w:rsidTr="00B409B0">
        <w:trPr>
          <w:cantSplit/>
        </w:trPr>
        <w:tc>
          <w:tcPr>
            <w:tcW w:w="2643" w:type="dxa"/>
            <w:tcBorders>
              <w:left w:val="single" w:sz="4" w:space="0" w:color="000000"/>
              <w:bottom w:val="single" w:sz="4" w:space="0" w:color="000000"/>
            </w:tcBorders>
          </w:tcPr>
          <w:p w14:paraId="3BA5F643" w14:textId="77777777" w:rsidR="0030539B" w:rsidRPr="00593740" w:rsidRDefault="0030539B" w:rsidP="00DF66DD">
            <w:pPr>
              <w:pStyle w:val="OGCtabletext"/>
              <w:rPr>
                <w:lang w:val="en-GB"/>
              </w:rPr>
            </w:pPr>
            <w:r w:rsidRPr="00593740">
              <w:rPr>
                <w:lang w:val="en-GB"/>
              </w:rPr>
              <w:t>typeNames</w:t>
            </w:r>
          </w:p>
        </w:tc>
        <w:tc>
          <w:tcPr>
            <w:tcW w:w="2770" w:type="dxa"/>
            <w:tcBorders>
              <w:left w:val="single" w:sz="4" w:space="0" w:color="000000"/>
              <w:bottom w:val="single" w:sz="4" w:space="0" w:color="000000"/>
            </w:tcBorders>
          </w:tcPr>
          <w:p w14:paraId="68E54181" w14:textId="77777777" w:rsidR="0030539B" w:rsidRPr="00593740" w:rsidRDefault="0030539B" w:rsidP="00DF66DD">
            <w:pPr>
              <w:pStyle w:val="OGCtabletext"/>
              <w:rPr>
                <w:lang w:val="en-GB"/>
              </w:rPr>
            </w:pPr>
            <w:r w:rsidRPr="00593740">
              <w:rPr>
                <w:lang w:val="en-GB"/>
              </w:rPr>
              <w:t>List of Character String, comma separated</w:t>
            </w:r>
          </w:p>
          <w:p w14:paraId="3E0ED18C" w14:textId="77777777" w:rsidR="0030539B" w:rsidRPr="00593740" w:rsidRDefault="0030539B" w:rsidP="00DF66DD">
            <w:pPr>
              <w:pStyle w:val="OGCtabletext"/>
              <w:rPr>
                <w:lang w:val="en-GB"/>
              </w:rPr>
            </w:pPr>
            <w:r w:rsidRPr="00593740">
              <w:rPr>
                <w:lang w:val="en-GB"/>
              </w:rPr>
              <w:t>Unordered List of object types implicated in the query</w:t>
            </w:r>
          </w:p>
        </w:tc>
        <w:tc>
          <w:tcPr>
            <w:tcW w:w="1701" w:type="dxa"/>
            <w:tcBorders>
              <w:left w:val="single" w:sz="4" w:space="0" w:color="000000"/>
              <w:bottom w:val="single" w:sz="4" w:space="0" w:color="000000"/>
            </w:tcBorders>
          </w:tcPr>
          <w:p w14:paraId="5989BFF9" w14:textId="77777777" w:rsidR="0030539B" w:rsidRPr="00593740" w:rsidRDefault="0030539B" w:rsidP="00AD76AB">
            <w:pPr>
              <w:pStyle w:val="OGCtabletext"/>
              <w:rPr>
                <w:lang w:val="en-GB"/>
              </w:rPr>
            </w:pPr>
            <w:r w:rsidRPr="00593740">
              <w:rPr>
                <w:lang w:val="en-GB"/>
              </w:rPr>
              <w:t>Mandatory</w:t>
            </w:r>
          </w:p>
        </w:tc>
        <w:tc>
          <w:tcPr>
            <w:tcW w:w="1843" w:type="dxa"/>
            <w:tcBorders>
              <w:left w:val="single" w:sz="4" w:space="0" w:color="000000"/>
              <w:bottom w:val="single" w:sz="4" w:space="0" w:color="000000"/>
              <w:right w:val="single" w:sz="4" w:space="0" w:color="000000"/>
            </w:tcBorders>
          </w:tcPr>
          <w:p w14:paraId="1496A4AD" w14:textId="77777777" w:rsidR="0030539B" w:rsidRPr="00593740" w:rsidRDefault="0030539B" w:rsidP="00DF66DD">
            <w:pPr>
              <w:pStyle w:val="OGCtabletext"/>
              <w:rPr>
                <w:lang w:val="en-GB"/>
              </w:rPr>
            </w:pPr>
            <w:r w:rsidRPr="00593740">
              <w:rPr>
                <w:lang w:val="en-GB"/>
              </w:rPr>
              <w:t>collectionID</w:t>
            </w:r>
          </w:p>
        </w:tc>
      </w:tr>
      <w:tr w:rsidR="0030539B" w:rsidRPr="00417E75" w14:paraId="56EC204B" w14:textId="77777777" w:rsidTr="00B409B0">
        <w:trPr>
          <w:cantSplit/>
        </w:trPr>
        <w:tc>
          <w:tcPr>
            <w:tcW w:w="2643" w:type="dxa"/>
            <w:tcBorders>
              <w:left w:val="single" w:sz="4" w:space="0" w:color="000000"/>
              <w:bottom w:val="single" w:sz="4" w:space="0" w:color="000000"/>
            </w:tcBorders>
          </w:tcPr>
          <w:p w14:paraId="73DFA76E" w14:textId="77777777" w:rsidR="0030539B" w:rsidRPr="00593740" w:rsidRDefault="0030539B" w:rsidP="00DF66DD">
            <w:pPr>
              <w:pStyle w:val="OGCtabletext"/>
              <w:rPr>
                <w:lang w:val="en-GB"/>
              </w:rPr>
            </w:pPr>
            <w:r w:rsidRPr="00593740">
              <w:rPr>
                <w:lang w:val="en-GB"/>
              </w:rPr>
              <w:t>ElementSetName</w:t>
            </w:r>
          </w:p>
        </w:tc>
        <w:tc>
          <w:tcPr>
            <w:tcW w:w="2770" w:type="dxa"/>
            <w:tcBorders>
              <w:left w:val="single" w:sz="4" w:space="0" w:color="000000"/>
              <w:bottom w:val="single" w:sz="4" w:space="0" w:color="000000"/>
            </w:tcBorders>
          </w:tcPr>
          <w:p w14:paraId="66271D6C" w14:textId="77777777" w:rsidR="0030539B" w:rsidRPr="00593740" w:rsidRDefault="0030539B" w:rsidP="00DF66DD">
            <w:pPr>
              <w:pStyle w:val="OGCtabletext"/>
              <w:rPr>
                <w:lang w:val="en-GB"/>
              </w:rPr>
            </w:pPr>
            <w:r w:rsidRPr="00593740">
              <w:rPr>
                <w:lang w:val="en-GB"/>
              </w:rPr>
              <w:t>Character String</w:t>
            </w:r>
          </w:p>
        </w:tc>
        <w:tc>
          <w:tcPr>
            <w:tcW w:w="1701" w:type="dxa"/>
            <w:tcBorders>
              <w:left w:val="single" w:sz="4" w:space="0" w:color="000000"/>
              <w:bottom w:val="single" w:sz="4" w:space="0" w:color="000000"/>
            </w:tcBorders>
          </w:tcPr>
          <w:p w14:paraId="05A098D2" w14:textId="77777777" w:rsidR="004C4FBA" w:rsidRPr="00593740" w:rsidRDefault="00DB3A2F" w:rsidP="00AD76AB">
            <w:pPr>
              <w:pStyle w:val="OGCtabletext"/>
              <w:rPr>
                <w:lang w:val="en-GB"/>
              </w:rPr>
            </w:pPr>
            <w:r w:rsidRPr="00593740">
              <w:rPr>
                <w:lang w:val="en-GB"/>
              </w:rPr>
              <w:t>Conditional</w:t>
            </w:r>
          </w:p>
          <w:p w14:paraId="7D1368EE" w14:textId="77777777" w:rsidR="0030539B" w:rsidRPr="00593740" w:rsidRDefault="00DB3A2F" w:rsidP="003177E3">
            <w:pPr>
              <w:pStyle w:val="OGCtabletext"/>
              <w:rPr>
                <w:lang w:val="en-GB"/>
              </w:rPr>
            </w:pPr>
            <w:r w:rsidRPr="00593740">
              <w:rPr>
                <w:lang w:val="en-GB"/>
              </w:rPr>
              <w:t xml:space="preserve">One (but not both) of  </w:t>
            </w:r>
            <w:r w:rsidR="00B348FD" w:rsidRPr="00593740">
              <w:rPr>
                <w:rFonts w:eastAsia="Times New Roman"/>
                <w:lang w:val="en-GB" w:eastAsia="en-US"/>
              </w:rPr>
              <w:t>Element</w:t>
            </w:r>
            <w:r w:rsidRPr="00593740">
              <w:rPr>
                <w:rFonts w:eastAsia="Times New Roman"/>
                <w:lang w:val="en-GB" w:eastAsia="en-US"/>
              </w:rPr>
              <w:t>Set</w:t>
            </w:r>
            <w:r w:rsidR="003A616F" w:rsidRPr="00593740">
              <w:rPr>
                <w:rFonts w:eastAsia="Times New Roman"/>
                <w:lang w:val="en-GB" w:eastAsia="en-US"/>
              </w:rPr>
              <w:t>Name</w:t>
            </w:r>
            <w:r w:rsidRPr="00593740">
              <w:rPr>
                <w:rFonts w:eastAsia="Times New Roman"/>
                <w:lang w:val="en-GB" w:eastAsia="en-US"/>
              </w:rPr>
              <w:t xml:space="preserve"> or ElementName must be specified.</w:t>
            </w:r>
          </w:p>
        </w:tc>
        <w:tc>
          <w:tcPr>
            <w:tcW w:w="1843" w:type="dxa"/>
            <w:tcBorders>
              <w:left w:val="single" w:sz="4" w:space="0" w:color="000000"/>
              <w:bottom w:val="single" w:sz="4" w:space="0" w:color="000000"/>
              <w:right w:val="single" w:sz="4" w:space="0" w:color="000000"/>
            </w:tcBorders>
          </w:tcPr>
          <w:p w14:paraId="6CAD7EF3" w14:textId="77777777" w:rsidR="0030539B" w:rsidRPr="00593740" w:rsidRDefault="0030539B" w:rsidP="00DF66DD">
            <w:pPr>
              <w:pStyle w:val="OGCtabletext"/>
              <w:rPr>
                <w:lang w:val="en-GB"/>
              </w:rPr>
            </w:pPr>
            <w:r w:rsidRPr="00593740">
              <w:rPr>
                <w:lang w:val="en-GB"/>
              </w:rPr>
              <w:t>responseElements</w:t>
            </w:r>
          </w:p>
        </w:tc>
      </w:tr>
      <w:tr w:rsidR="00684C53" w:rsidRPr="00417E75" w14:paraId="215C1F91" w14:textId="77777777" w:rsidTr="00B409B0">
        <w:trPr>
          <w:cantSplit/>
        </w:trPr>
        <w:tc>
          <w:tcPr>
            <w:tcW w:w="2643" w:type="dxa"/>
            <w:tcBorders>
              <w:left w:val="single" w:sz="4" w:space="0" w:color="000000"/>
              <w:bottom w:val="single" w:sz="4" w:space="0" w:color="000000"/>
            </w:tcBorders>
          </w:tcPr>
          <w:p w14:paraId="3B9FCC5E" w14:textId="77777777" w:rsidR="00684C53" w:rsidRPr="00593740" w:rsidRDefault="00684C53" w:rsidP="00DF66DD">
            <w:pPr>
              <w:pStyle w:val="OGCtabletext"/>
              <w:rPr>
                <w:lang w:val="en-GB"/>
              </w:rPr>
            </w:pPr>
            <w:r w:rsidRPr="00593740">
              <w:rPr>
                <w:lang w:val="en-GB"/>
              </w:rPr>
              <w:t>ElementSetName_TypeName</w:t>
            </w:r>
          </w:p>
        </w:tc>
        <w:tc>
          <w:tcPr>
            <w:tcW w:w="2770" w:type="dxa"/>
            <w:tcBorders>
              <w:left w:val="single" w:sz="4" w:space="0" w:color="000000"/>
              <w:bottom w:val="single" w:sz="4" w:space="0" w:color="000000"/>
            </w:tcBorders>
          </w:tcPr>
          <w:p w14:paraId="7C6FF3EF" w14:textId="77777777" w:rsidR="00684C53" w:rsidRPr="00593740" w:rsidRDefault="00570A57" w:rsidP="00DF66DD">
            <w:pPr>
              <w:pStyle w:val="OGCtabletext"/>
              <w:rPr>
                <w:lang w:val="en-GB"/>
              </w:rPr>
            </w:pPr>
            <w:r w:rsidRPr="00593740">
              <w:rPr>
                <w:lang w:val="en-GB"/>
              </w:rPr>
              <w:t>Character String</w:t>
            </w:r>
          </w:p>
        </w:tc>
        <w:tc>
          <w:tcPr>
            <w:tcW w:w="1701" w:type="dxa"/>
            <w:tcBorders>
              <w:left w:val="single" w:sz="4" w:space="0" w:color="000000"/>
              <w:bottom w:val="single" w:sz="4" w:space="0" w:color="000000"/>
            </w:tcBorders>
          </w:tcPr>
          <w:p w14:paraId="6DEE0418" w14:textId="77777777" w:rsidR="00684C53" w:rsidRPr="00593740" w:rsidRDefault="00DB3A2F" w:rsidP="00DF66DD">
            <w:pPr>
              <w:pStyle w:val="OGCtabletext"/>
              <w:rPr>
                <w:lang w:val="en-GB"/>
              </w:rPr>
            </w:pPr>
            <w:r w:rsidRPr="00593740">
              <w:rPr>
                <w:lang w:val="en-GB"/>
              </w:rPr>
              <w:t>Conditional</w:t>
            </w:r>
          </w:p>
          <w:p w14:paraId="5F1FF8B0" w14:textId="77777777" w:rsidR="00570A57" w:rsidRPr="00593740" w:rsidRDefault="00570A57" w:rsidP="00AD76AB">
            <w:pPr>
              <w:pStyle w:val="OGCtabletext"/>
              <w:rPr>
                <w:lang w:val="en-GB"/>
              </w:rPr>
            </w:pPr>
            <w:r w:rsidRPr="00593740">
              <w:rPr>
                <w:lang w:val="en-GB"/>
              </w:rPr>
              <w:t>May only be specified</w:t>
            </w:r>
            <w:r w:rsidR="0005025D" w:rsidRPr="00593740">
              <w:rPr>
                <w:lang w:val="en-GB"/>
              </w:rPr>
              <w:t xml:space="preserve"> if the ElementSetName parameters is specified.</w:t>
            </w:r>
          </w:p>
        </w:tc>
        <w:tc>
          <w:tcPr>
            <w:tcW w:w="1843" w:type="dxa"/>
            <w:tcBorders>
              <w:left w:val="single" w:sz="4" w:space="0" w:color="000000"/>
              <w:bottom w:val="single" w:sz="4" w:space="0" w:color="000000"/>
              <w:right w:val="single" w:sz="4" w:space="0" w:color="000000"/>
            </w:tcBorders>
          </w:tcPr>
          <w:p w14:paraId="68946E66" w14:textId="77777777" w:rsidR="00684C53" w:rsidRPr="00593740" w:rsidRDefault="0005025D" w:rsidP="00DF66DD">
            <w:pPr>
              <w:pStyle w:val="OGCtabletext"/>
              <w:rPr>
                <w:lang w:val="en-GB"/>
              </w:rPr>
            </w:pPr>
            <w:r w:rsidRPr="00593740">
              <w:rPr>
                <w:lang w:val="en-GB"/>
              </w:rPr>
              <w:t>responseElements</w:t>
            </w:r>
          </w:p>
        </w:tc>
      </w:tr>
      <w:tr w:rsidR="003A616F" w:rsidRPr="00692DBA" w14:paraId="773B545A" w14:textId="77777777" w:rsidTr="00B409B0">
        <w:trPr>
          <w:cantSplit/>
        </w:trPr>
        <w:tc>
          <w:tcPr>
            <w:tcW w:w="2643" w:type="dxa"/>
            <w:tcBorders>
              <w:left w:val="single" w:sz="4" w:space="0" w:color="000000"/>
              <w:bottom w:val="single" w:sz="4" w:space="0" w:color="000000"/>
            </w:tcBorders>
          </w:tcPr>
          <w:p w14:paraId="6633AF5A" w14:textId="77777777" w:rsidR="003A616F" w:rsidRPr="00593740" w:rsidRDefault="003A616F" w:rsidP="00DF66DD">
            <w:pPr>
              <w:pStyle w:val="OGCtabletext"/>
              <w:rPr>
                <w:lang w:val="en-GB"/>
              </w:rPr>
            </w:pPr>
            <w:r w:rsidRPr="00593740">
              <w:rPr>
                <w:rFonts w:eastAsia="Times New Roman"/>
                <w:szCs w:val="24"/>
                <w:lang w:val="en-GB" w:eastAsia="en-US"/>
              </w:rPr>
              <w:t>ElementName</w:t>
            </w:r>
          </w:p>
        </w:tc>
        <w:tc>
          <w:tcPr>
            <w:tcW w:w="2770" w:type="dxa"/>
            <w:tcBorders>
              <w:left w:val="single" w:sz="4" w:space="0" w:color="000000"/>
              <w:bottom w:val="single" w:sz="4" w:space="0" w:color="000000"/>
            </w:tcBorders>
          </w:tcPr>
          <w:p w14:paraId="67DAF9F1" w14:textId="77777777" w:rsidR="003A616F" w:rsidRPr="00593740" w:rsidRDefault="003A616F" w:rsidP="00DF66DD">
            <w:pPr>
              <w:pStyle w:val="OGCtabletext"/>
              <w:rPr>
                <w:lang w:val="en-GB"/>
              </w:rPr>
            </w:pPr>
            <w:r w:rsidRPr="00593740">
              <w:rPr>
                <w:rFonts w:eastAsia="Times New Roman"/>
                <w:szCs w:val="24"/>
                <w:lang w:val="en-GB" w:eastAsia="en-US"/>
              </w:rPr>
              <w:t>List of Character</w:t>
            </w:r>
            <w:r w:rsidRPr="00593740">
              <w:rPr>
                <w:lang w:val="en-GB"/>
              </w:rPr>
              <w:t xml:space="preserve"> String</w:t>
            </w:r>
          </w:p>
        </w:tc>
        <w:tc>
          <w:tcPr>
            <w:tcW w:w="1701" w:type="dxa"/>
            <w:tcBorders>
              <w:left w:val="single" w:sz="4" w:space="0" w:color="000000"/>
              <w:bottom w:val="single" w:sz="4" w:space="0" w:color="000000"/>
            </w:tcBorders>
          </w:tcPr>
          <w:p w14:paraId="56B3821E" w14:textId="77777777" w:rsidR="003A616F" w:rsidRPr="00593740" w:rsidRDefault="00DB3A2F" w:rsidP="00E71010">
            <w:pPr>
              <w:pStyle w:val="OGCtabletext"/>
              <w:rPr>
                <w:rFonts w:eastAsia="Times New Roman"/>
                <w:lang w:val="en-GB" w:eastAsia="en-US"/>
              </w:rPr>
            </w:pPr>
            <w:r w:rsidRPr="00593740">
              <w:rPr>
                <w:rFonts w:eastAsia="Times New Roman"/>
                <w:lang w:val="en-GB" w:eastAsia="en-US"/>
              </w:rPr>
              <w:t>Conditional</w:t>
            </w:r>
          </w:p>
          <w:p w14:paraId="3F93A47F" w14:textId="77777777" w:rsidR="003A616F" w:rsidRPr="00593740" w:rsidRDefault="00DB3A2F" w:rsidP="00AD76AB">
            <w:pPr>
              <w:pStyle w:val="OGCtabletext"/>
              <w:rPr>
                <w:lang w:val="en-GB"/>
              </w:rPr>
            </w:pPr>
            <w:r w:rsidRPr="00593740">
              <w:rPr>
                <w:lang w:val="en-GB"/>
              </w:rPr>
              <w:t xml:space="preserve">One (but not both) of  </w:t>
            </w:r>
            <w:r w:rsidRPr="00593740">
              <w:rPr>
                <w:rFonts w:eastAsia="Times New Roman"/>
                <w:lang w:val="en-GB" w:eastAsia="en-US"/>
              </w:rPr>
              <w:t>ElementSetName or ElementName must be specified.</w:t>
            </w:r>
            <w:r w:rsidRPr="00593740" w:rsidDel="00DB3A2F">
              <w:rPr>
                <w:rFonts w:eastAsia="Times New Roman"/>
                <w:lang w:val="en-GB" w:eastAsia="en-US"/>
              </w:rPr>
              <w:t xml:space="preserve"> </w:t>
            </w:r>
          </w:p>
        </w:tc>
        <w:tc>
          <w:tcPr>
            <w:tcW w:w="1843" w:type="dxa"/>
            <w:tcBorders>
              <w:left w:val="single" w:sz="4" w:space="0" w:color="000000"/>
              <w:bottom w:val="single" w:sz="4" w:space="0" w:color="000000"/>
              <w:right w:val="single" w:sz="4" w:space="0" w:color="000000"/>
            </w:tcBorders>
          </w:tcPr>
          <w:p w14:paraId="1E1A6FAF" w14:textId="77777777" w:rsidR="003A616F" w:rsidRPr="00593740" w:rsidRDefault="009A36FC" w:rsidP="00DF66DD">
            <w:pPr>
              <w:pStyle w:val="OGCtabletext"/>
              <w:rPr>
                <w:lang w:val="en-GB"/>
              </w:rPr>
            </w:pPr>
            <w:r w:rsidRPr="00593740">
              <w:rPr>
                <w:rFonts w:eastAsia="Times New Roman"/>
                <w:szCs w:val="24"/>
                <w:lang w:val="en-GB" w:eastAsia="en-US"/>
              </w:rPr>
              <w:t>responseElements</w:t>
            </w:r>
          </w:p>
        </w:tc>
      </w:tr>
      <w:tr w:rsidR="003A616F" w:rsidRPr="00C972CF" w14:paraId="239223EE" w14:textId="77777777" w:rsidTr="00B409B0">
        <w:trPr>
          <w:cantSplit/>
        </w:trPr>
        <w:tc>
          <w:tcPr>
            <w:tcW w:w="2643" w:type="dxa"/>
            <w:tcBorders>
              <w:left w:val="single" w:sz="4" w:space="0" w:color="000000"/>
              <w:bottom w:val="single" w:sz="4" w:space="0" w:color="000000"/>
            </w:tcBorders>
          </w:tcPr>
          <w:p w14:paraId="3A200159" w14:textId="77777777" w:rsidR="003A616F" w:rsidRPr="00C972CF" w:rsidRDefault="003A616F" w:rsidP="00DF66DD">
            <w:pPr>
              <w:pStyle w:val="OGCtabletext"/>
              <w:rPr>
                <w:lang w:val="en-GB"/>
              </w:rPr>
            </w:pPr>
            <w:r w:rsidRPr="00C972CF">
              <w:rPr>
                <w:lang w:val="en-GB"/>
              </w:rPr>
              <w:lastRenderedPageBreak/>
              <w:t>SortBy</w:t>
            </w:r>
          </w:p>
        </w:tc>
        <w:tc>
          <w:tcPr>
            <w:tcW w:w="2770" w:type="dxa"/>
            <w:tcBorders>
              <w:left w:val="single" w:sz="4" w:space="0" w:color="000000"/>
              <w:bottom w:val="single" w:sz="4" w:space="0" w:color="000000"/>
            </w:tcBorders>
          </w:tcPr>
          <w:p w14:paraId="78E08886" w14:textId="77777777" w:rsidR="003A616F" w:rsidRPr="00C972CF" w:rsidRDefault="003A616F" w:rsidP="00DF66DD">
            <w:pPr>
              <w:pStyle w:val="OGCtabletext"/>
              <w:rPr>
                <w:lang w:val="en-GB"/>
              </w:rPr>
            </w:pPr>
            <w:r w:rsidRPr="00C972CF">
              <w:rPr>
                <w:lang w:val="en-GB"/>
              </w:rPr>
              <w:t>List of Character String, comma separated</w:t>
            </w:r>
          </w:p>
          <w:p w14:paraId="58E26AAC" w14:textId="77777777" w:rsidR="003A616F" w:rsidRPr="00C972CF" w:rsidRDefault="003A616F" w:rsidP="00DF66DD">
            <w:pPr>
              <w:pStyle w:val="OGCtabletext"/>
              <w:rPr>
                <w:lang w:val="en-GB"/>
              </w:rPr>
            </w:pPr>
            <w:r w:rsidRPr="00C972CF">
              <w:rPr>
                <w:lang w:val="en-GB"/>
              </w:rPr>
              <w:t>Ordered list of names of metadata elements to use for sorting the response</w:t>
            </w:r>
          </w:p>
          <w:p w14:paraId="01233B34" w14:textId="77777777" w:rsidR="003A616F" w:rsidRPr="00C972CF" w:rsidRDefault="003A616F" w:rsidP="00DF66DD">
            <w:pPr>
              <w:pStyle w:val="OGCtabletext"/>
              <w:rPr>
                <w:lang w:val="en-GB"/>
              </w:rPr>
            </w:pPr>
            <w:r w:rsidRPr="00C972CF">
              <w:rPr>
                <w:lang w:val="en-GB"/>
              </w:rPr>
              <w:t xml:space="preserve">Format of each list item is </w:t>
            </w:r>
            <w:r w:rsidRPr="00C972CF">
              <w:rPr>
                <w:i/>
                <w:lang w:val="en-GB"/>
              </w:rPr>
              <w:t>metadata_elemen</w:t>
            </w:r>
            <w:r w:rsidR="009A36FC" w:rsidRPr="00C972CF">
              <w:rPr>
                <w:i/>
                <w:lang w:val="en-GB"/>
              </w:rPr>
              <w:t>t</w:t>
            </w:r>
            <w:r w:rsidRPr="00C972CF">
              <w:rPr>
                <w:i/>
                <w:lang w:val="en-GB"/>
              </w:rPr>
              <w:t>_name:A</w:t>
            </w:r>
            <w:r w:rsidRPr="00C972CF">
              <w:rPr>
                <w:lang w:val="en-GB"/>
              </w:rPr>
              <w:t xml:space="preserve"> indicating an ascending sort or </w:t>
            </w:r>
            <w:r w:rsidRPr="00C972CF">
              <w:rPr>
                <w:i/>
                <w:lang w:val="en-GB"/>
              </w:rPr>
              <w:t>metadata_ element_name:D</w:t>
            </w:r>
            <w:r w:rsidRPr="00C972CF">
              <w:rPr>
                <w:lang w:val="en-GB"/>
              </w:rPr>
              <w:t xml:space="preserve"> indicating descending sort</w:t>
            </w:r>
          </w:p>
        </w:tc>
        <w:tc>
          <w:tcPr>
            <w:tcW w:w="1701" w:type="dxa"/>
            <w:tcBorders>
              <w:left w:val="single" w:sz="4" w:space="0" w:color="000000"/>
              <w:bottom w:val="single" w:sz="4" w:space="0" w:color="000000"/>
            </w:tcBorders>
          </w:tcPr>
          <w:p w14:paraId="3FA2F0E3" w14:textId="77777777" w:rsidR="003A616F" w:rsidRPr="00C972CF" w:rsidRDefault="003A616F" w:rsidP="00DF66DD">
            <w:pPr>
              <w:pStyle w:val="OGCtabletext"/>
              <w:rPr>
                <w:lang w:val="en-GB"/>
              </w:rPr>
            </w:pPr>
            <w:r w:rsidRPr="00C972CF">
              <w:rPr>
                <w:lang w:val="en-GB"/>
              </w:rPr>
              <w:t>Optional</w:t>
            </w:r>
          </w:p>
          <w:p w14:paraId="69001ABE" w14:textId="49A78177" w:rsidR="00876719" w:rsidRPr="00C972CF" w:rsidRDefault="003A616F" w:rsidP="00876719">
            <w:pPr>
              <w:pStyle w:val="OGCtabletext"/>
              <w:rPr>
                <w:lang w:val="en-GB"/>
              </w:rPr>
            </w:pPr>
            <w:r w:rsidRPr="00C972CF">
              <w:rPr>
                <w:lang w:val="en-GB"/>
              </w:rPr>
              <w:t xml:space="preserve">Default action is to </w:t>
            </w:r>
            <w:r w:rsidR="00876719" w:rsidRPr="00C972CF">
              <w:rPr>
                <w:lang w:val="en-GB"/>
              </w:rPr>
              <w:t>sort the result according to its default sort which must be declared in the capabilities doc</w:t>
            </w:r>
            <w:r w:rsidR="00DB31B4">
              <w:rPr>
                <w:lang w:val="en-GB"/>
              </w:rPr>
              <w:t xml:space="preserve">ument (see DefaultSortAlgorithm, Table </w:t>
            </w:r>
            <w:r w:rsidR="00721652">
              <w:rPr>
                <w:lang w:val="en-GB"/>
              </w:rPr>
              <w:t>20</w:t>
            </w:r>
            <w:r w:rsidR="00DB31B4">
              <w:rPr>
                <w:lang w:val="en-GB"/>
              </w:rPr>
              <w:t>)</w:t>
            </w:r>
            <w:r w:rsidR="00876719" w:rsidRPr="00C972CF">
              <w:rPr>
                <w:lang w:val="en-GB"/>
              </w:rPr>
              <w:t>.</w:t>
            </w:r>
          </w:p>
          <w:p w14:paraId="440ECE01" w14:textId="77777777" w:rsidR="00876719" w:rsidRPr="00C972CF" w:rsidRDefault="00876719" w:rsidP="00876719">
            <w:pPr>
              <w:pStyle w:val="OGCtabletext"/>
              <w:rPr>
                <w:lang w:val="en-GB"/>
              </w:rPr>
            </w:pPr>
            <w:r w:rsidRPr="00C972CF">
              <w:rPr>
                <w:lang w:val="en-GB"/>
              </w:rPr>
              <w:t xml:space="preserve">If no default sort is specified in the capabilities document then it is assumed that the server will sort responses </w:t>
            </w:r>
            <w:r w:rsidR="00524059">
              <w:rPr>
                <w:lang w:val="en-GB"/>
              </w:rPr>
              <w:t xml:space="preserve">alphabetically </w:t>
            </w:r>
            <w:r w:rsidRPr="00C972CF">
              <w:rPr>
                <w:lang w:val="en-GB"/>
              </w:rPr>
              <w:t>by Title</w:t>
            </w:r>
            <w:r w:rsidR="00DB31B4">
              <w:rPr>
                <w:lang w:val="en-GB"/>
              </w:rPr>
              <w:t xml:space="preserve"> </w:t>
            </w:r>
            <w:r w:rsidR="008867C9">
              <w:rPr>
                <w:lang w:val="en-GB"/>
              </w:rPr>
              <w:t xml:space="preserve">(see 6.6.3) </w:t>
            </w:r>
            <w:r w:rsidR="00DB31B4">
              <w:rPr>
                <w:lang w:val="en-GB"/>
              </w:rPr>
              <w:t>in ascending order.</w:t>
            </w:r>
          </w:p>
          <w:p w14:paraId="0701D42F" w14:textId="77777777" w:rsidR="003A616F" w:rsidRPr="00C972CF" w:rsidRDefault="00876719" w:rsidP="00876719">
            <w:pPr>
              <w:pStyle w:val="OGCtabletext"/>
              <w:rPr>
                <w:lang w:val="en-GB"/>
              </w:rPr>
            </w:pPr>
            <w:r w:rsidRPr="00C972CF">
              <w:rPr>
                <w:lang w:val="en-GB"/>
              </w:rPr>
              <w:t>If names of one or more metadata elements are provided o</w:t>
            </w:r>
            <w:r w:rsidR="00AE033D" w:rsidRPr="00C972CF">
              <w:rPr>
                <w:lang w:val="en-GB"/>
              </w:rPr>
              <w:t>rdering is done as follows: first order is based on first metadata-element (order: A or D), if records exist with the same value for the first meta-</w:t>
            </w:r>
            <w:r w:rsidR="004C355A" w:rsidRPr="00C972CF">
              <w:rPr>
                <w:lang w:val="en-GB"/>
              </w:rPr>
              <w:t>data element</w:t>
            </w:r>
            <w:r w:rsidR="00AE033D" w:rsidRPr="00C972CF">
              <w:rPr>
                <w:lang w:val="en-GB"/>
              </w:rPr>
              <w:t xml:space="preserve"> ordering of those records is done based on second metadata-element (order: A or D), and so on...</w:t>
            </w:r>
          </w:p>
        </w:tc>
        <w:tc>
          <w:tcPr>
            <w:tcW w:w="1843" w:type="dxa"/>
            <w:tcBorders>
              <w:left w:val="single" w:sz="4" w:space="0" w:color="000000"/>
              <w:bottom w:val="single" w:sz="4" w:space="0" w:color="000000"/>
              <w:right w:val="single" w:sz="4" w:space="0" w:color="000000"/>
            </w:tcBorders>
          </w:tcPr>
          <w:p w14:paraId="6C35BE0D" w14:textId="77777777" w:rsidR="003A616F" w:rsidRPr="00C972CF" w:rsidRDefault="003A616F" w:rsidP="00DF66DD">
            <w:pPr>
              <w:pStyle w:val="OGCtabletext"/>
              <w:rPr>
                <w:lang w:val="en-GB"/>
              </w:rPr>
            </w:pPr>
            <w:r w:rsidRPr="00C972CF">
              <w:rPr>
                <w:lang w:val="en-GB"/>
              </w:rPr>
              <w:t>sortField</w:t>
            </w:r>
          </w:p>
          <w:p w14:paraId="64C8F4A7" w14:textId="77777777" w:rsidR="003A616F" w:rsidRPr="00C972CF" w:rsidRDefault="003A616F" w:rsidP="00DF66DD">
            <w:pPr>
              <w:pStyle w:val="OGCtabletext"/>
              <w:rPr>
                <w:lang w:val="en-GB"/>
              </w:rPr>
            </w:pPr>
            <w:r w:rsidRPr="00C972CF">
              <w:rPr>
                <w:lang w:val="en-GB"/>
              </w:rPr>
              <w:t>and</w:t>
            </w:r>
          </w:p>
          <w:p w14:paraId="0C5E954B" w14:textId="77777777" w:rsidR="003A616F" w:rsidRPr="00C972CF" w:rsidRDefault="003A616F" w:rsidP="00DF66DD">
            <w:pPr>
              <w:pStyle w:val="OGCtabletext"/>
              <w:rPr>
                <w:lang w:val="en-GB"/>
              </w:rPr>
            </w:pPr>
            <w:r w:rsidRPr="00C972CF">
              <w:rPr>
                <w:lang w:val="en-GB"/>
              </w:rPr>
              <w:t>sortOrder</w:t>
            </w:r>
          </w:p>
        </w:tc>
      </w:tr>
      <w:tr w:rsidR="003A616F" w:rsidRPr="00C972CF" w14:paraId="494C78D8" w14:textId="77777777" w:rsidTr="00B409B0">
        <w:trPr>
          <w:cantSplit/>
        </w:trPr>
        <w:tc>
          <w:tcPr>
            <w:tcW w:w="2643" w:type="dxa"/>
            <w:tcBorders>
              <w:left w:val="single" w:sz="4" w:space="0" w:color="000000"/>
              <w:bottom w:val="single" w:sz="4" w:space="0" w:color="000000"/>
            </w:tcBorders>
          </w:tcPr>
          <w:p w14:paraId="38793874" w14:textId="77777777" w:rsidR="003A616F" w:rsidRPr="00C972CF" w:rsidRDefault="003A616F" w:rsidP="00DF66DD">
            <w:pPr>
              <w:pStyle w:val="OGCtabletext"/>
              <w:rPr>
                <w:lang w:val="en-GB"/>
              </w:rPr>
            </w:pPr>
            <w:r w:rsidRPr="00C972CF">
              <w:rPr>
                <w:lang w:val="en-GB"/>
              </w:rPr>
              <w:t>DistributedSearch</w:t>
            </w:r>
          </w:p>
        </w:tc>
        <w:tc>
          <w:tcPr>
            <w:tcW w:w="2770" w:type="dxa"/>
            <w:tcBorders>
              <w:left w:val="single" w:sz="4" w:space="0" w:color="000000"/>
              <w:bottom w:val="single" w:sz="4" w:space="0" w:color="000000"/>
            </w:tcBorders>
          </w:tcPr>
          <w:p w14:paraId="1D778F90" w14:textId="77777777" w:rsidR="003A616F" w:rsidRPr="00C972CF" w:rsidRDefault="003A616F" w:rsidP="00DF66DD">
            <w:pPr>
              <w:pStyle w:val="OGCtabletext"/>
              <w:rPr>
                <w:lang w:val="en-GB"/>
              </w:rPr>
            </w:pPr>
            <w:r w:rsidRPr="00C972CF">
              <w:rPr>
                <w:lang w:val="en-GB"/>
              </w:rPr>
              <w:t>Boolean</w:t>
            </w:r>
          </w:p>
        </w:tc>
        <w:tc>
          <w:tcPr>
            <w:tcW w:w="1701" w:type="dxa"/>
            <w:tcBorders>
              <w:left w:val="single" w:sz="4" w:space="0" w:color="000000"/>
              <w:bottom w:val="single" w:sz="4" w:space="0" w:color="000000"/>
            </w:tcBorders>
          </w:tcPr>
          <w:p w14:paraId="0ECB3D7D" w14:textId="77777777" w:rsidR="003A616F" w:rsidRPr="00C972CF" w:rsidRDefault="003A616F" w:rsidP="00DF66DD">
            <w:pPr>
              <w:pStyle w:val="OGCtabletext"/>
              <w:rPr>
                <w:lang w:val="en-GB"/>
              </w:rPr>
            </w:pPr>
            <w:r w:rsidRPr="00C972CF">
              <w:rPr>
                <w:lang w:val="en-GB"/>
              </w:rPr>
              <w:t>Optional</w:t>
            </w:r>
          </w:p>
          <w:p w14:paraId="2602A467" w14:textId="77777777" w:rsidR="003A616F" w:rsidRPr="00C972CF" w:rsidRDefault="003A616F" w:rsidP="00DF66DD">
            <w:pPr>
              <w:pStyle w:val="OGCtabletext"/>
              <w:rPr>
                <w:lang w:val="en-GB"/>
              </w:rPr>
            </w:pPr>
            <w:r w:rsidRPr="00C972CF">
              <w:rPr>
                <w:lang w:val="en-GB"/>
              </w:rPr>
              <w:t>Default value is FALSE</w:t>
            </w:r>
          </w:p>
        </w:tc>
        <w:tc>
          <w:tcPr>
            <w:tcW w:w="1843" w:type="dxa"/>
            <w:tcBorders>
              <w:left w:val="single" w:sz="4" w:space="0" w:color="000000"/>
              <w:bottom w:val="single" w:sz="4" w:space="0" w:color="000000"/>
              <w:right w:val="single" w:sz="4" w:space="0" w:color="000000"/>
            </w:tcBorders>
          </w:tcPr>
          <w:p w14:paraId="4E69BB8A" w14:textId="77777777" w:rsidR="003A616F" w:rsidRPr="00C972CF" w:rsidRDefault="003A616F" w:rsidP="00DF66DD">
            <w:pPr>
              <w:pStyle w:val="OGCtabletext"/>
              <w:rPr>
                <w:lang w:val="en-GB"/>
              </w:rPr>
            </w:pPr>
            <w:r w:rsidRPr="00C972CF">
              <w:rPr>
                <w:lang w:val="en-GB"/>
              </w:rPr>
              <w:t>queryScope</w:t>
            </w:r>
          </w:p>
        </w:tc>
      </w:tr>
      <w:tr w:rsidR="003A616F" w:rsidRPr="00C972CF" w14:paraId="27F4A9E9" w14:textId="77777777" w:rsidTr="00B409B0">
        <w:trPr>
          <w:cantSplit/>
        </w:trPr>
        <w:tc>
          <w:tcPr>
            <w:tcW w:w="2643" w:type="dxa"/>
            <w:tcBorders>
              <w:left w:val="single" w:sz="4" w:space="0" w:color="000000"/>
              <w:bottom w:val="single" w:sz="4" w:space="0" w:color="000000"/>
            </w:tcBorders>
          </w:tcPr>
          <w:p w14:paraId="15C4DCE6" w14:textId="77777777" w:rsidR="003A616F" w:rsidRPr="00C972CF" w:rsidRDefault="00E70E19" w:rsidP="00DF66DD">
            <w:pPr>
              <w:pStyle w:val="OGCtabletext"/>
              <w:rPr>
                <w:lang w:val="en-GB"/>
              </w:rPr>
            </w:pPr>
            <w:r w:rsidRPr="00C972CF">
              <w:rPr>
                <w:lang w:val="en-GB"/>
              </w:rPr>
              <w:t>H</w:t>
            </w:r>
            <w:r w:rsidR="003A616F" w:rsidRPr="00C972CF">
              <w:rPr>
                <w:lang w:val="en-GB"/>
              </w:rPr>
              <w:t>opCount</w:t>
            </w:r>
          </w:p>
        </w:tc>
        <w:tc>
          <w:tcPr>
            <w:tcW w:w="2770" w:type="dxa"/>
            <w:tcBorders>
              <w:left w:val="single" w:sz="4" w:space="0" w:color="000000"/>
              <w:bottom w:val="single" w:sz="4" w:space="0" w:color="000000"/>
            </w:tcBorders>
          </w:tcPr>
          <w:p w14:paraId="3C5B22A5" w14:textId="77777777" w:rsidR="003A616F" w:rsidRPr="00C972CF" w:rsidRDefault="003A616F" w:rsidP="00DF66DD">
            <w:pPr>
              <w:pStyle w:val="OGCtabletext"/>
              <w:rPr>
                <w:lang w:val="en-GB"/>
              </w:rPr>
            </w:pPr>
            <w:r w:rsidRPr="00C972CF">
              <w:rPr>
                <w:lang w:val="en-GB"/>
              </w:rPr>
              <w:t>Integer</w:t>
            </w:r>
          </w:p>
        </w:tc>
        <w:tc>
          <w:tcPr>
            <w:tcW w:w="1701" w:type="dxa"/>
            <w:tcBorders>
              <w:left w:val="single" w:sz="4" w:space="0" w:color="000000"/>
              <w:bottom w:val="single" w:sz="4" w:space="0" w:color="000000"/>
            </w:tcBorders>
          </w:tcPr>
          <w:p w14:paraId="0F4CEB89" w14:textId="77777777" w:rsidR="003A616F" w:rsidRPr="00C972CF" w:rsidRDefault="003A616F" w:rsidP="00DF66DD">
            <w:pPr>
              <w:pStyle w:val="OGCtabletext"/>
              <w:rPr>
                <w:lang w:val="en-GB"/>
              </w:rPr>
            </w:pPr>
            <w:r w:rsidRPr="00C972CF">
              <w:rPr>
                <w:lang w:val="en-GB"/>
              </w:rPr>
              <w:t>Optional</w:t>
            </w:r>
          </w:p>
          <w:p w14:paraId="14F4A736" w14:textId="77777777" w:rsidR="003A616F" w:rsidRPr="00C972CF" w:rsidRDefault="003A616F" w:rsidP="00DF66DD">
            <w:pPr>
              <w:pStyle w:val="OGCtabletext"/>
              <w:rPr>
                <w:lang w:val="en-GB"/>
              </w:rPr>
            </w:pPr>
            <w:r w:rsidRPr="00C972CF">
              <w:rPr>
                <w:lang w:val="en-GB"/>
              </w:rPr>
              <w:t>Include only if Distribute</w:t>
            </w:r>
            <w:r w:rsidR="006B5825" w:rsidRPr="00C972CF">
              <w:rPr>
                <w:lang w:val="en-GB"/>
              </w:rPr>
              <w:t>d</w:t>
            </w:r>
            <w:r w:rsidRPr="00C972CF">
              <w:rPr>
                <w:lang w:val="en-GB"/>
              </w:rPr>
              <w:t>Search parameter is included</w:t>
            </w:r>
          </w:p>
          <w:p w14:paraId="08BF7E30" w14:textId="77777777" w:rsidR="003A616F" w:rsidRPr="00C972CF" w:rsidRDefault="003A616F" w:rsidP="00DF66DD">
            <w:pPr>
              <w:pStyle w:val="OGCtabletext"/>
              <w:rPr>
                <w:i/>
                <w:lang w:val="en-GB"/>
              </w:rPr>
            </w:pPr>
            <w:r w:rsidRPr="00C972CF">
              <w:rPr>
                <w:lang w:val="en-GB"/>
              </w:rPr>
              <w:t xml:space="preserve">Default value is </w:t>
            </w:r>
            <w:r w:rsidRPr="00C972CF">
              <w:rPr>
                <w:i/>
                <w:lang w:val="en-GB"/>
              </w:rPr>
              <w:t>2</w:t>
            </w:r>
          </w:p>
        </w:tc>
        <w:tc>
          <w:tcPr>
            <w:tcW w:w="1843" w:type="dxa"/>
            <w:tcBorders>
              <w:left w:val="single" w:sz="4" w:space="0" w:color="000000"/>
              <w:bottom w:val="single" w:sz="4" w:space="0" w:color="000000"/>
              <w:right w:val="single" w:sz="4" w:space="0" w:color="000000"/>
            </w:tcBorders>
          </w:tcPr>
          <w:p w14:paraId="3558BA6D" w14:textId="77777777" w:rsidR="003A616F" w:rsidRPr="00C972CF" w:rsidRDefault="00E70E19" w:rsidP="00DF66DD">
            <w:pPr>
              <w:pStyle w:val="OGCtabletext"/>
              <w:rPr>
                <w:lang w:val="en-GB"/>
              </w:rPr>
            </w:pPr>
            <w:r w:rsidRPr="00C972CF">
              <w:rPr>
                <w:lang w:val="en-GB"/>
              </w:rPr>
              <w:t>hopCount</w:t>
            </w:r>
          </w:p>
        </w:tc>
      </w:tr>
      <w:tr w:rsidR="00E70E19" w:rsidRPr="00C972CF" w14:paraId="3AF34BB4" w14:textId="77777777" w:rsidTr="00B409B0">
        <w:trPr>
          <w:cantSplit/>
        </w:trPr>
        <w:tc>
          <w:tcPr>
            <w:tcW w:w="2643" w:type="dxa"/>
            <w:tcBorders>
              <w:left w:val="single" w:sz="4" w:space="0" w:color="000000"/>
              <w:bottom w:val="single" w:sz="4" w:space="0" w:color="000000"/>
            </w:tcBorders>
          </w:tcPr>
          <w:p w14:paraId="70271FF7" w14:textId="77777777" w:rsidR="00E70E19" w:rsidRPr="00C972CF" w:rsidRDefault="00E70E19" w:rsidP="00E70E19">
            <w:pPr>
              <w:pStyle w:val="OGCtabletext"/>
              <w:rPr>
                <w:lang w:val="en-GB"/>
              </w:rPr>
            </w:pPr>
            <w:r w:rsidRPr="00C972CF">
              <w:lastRenderedPageBreak/>
              <w:t>ClientId</w:t>
            </w:r>
          </w:p>
        </w:tc>
        <w:tc>
          <w:tcPr>
            <w:tcW w:w="2770" w:type="dxa"/>
            <w:tcBorders>
              <w:left w:val="single" w:sz="4" w:space="0" w:color="000000"/>
              <w:bottom w:val="single" w:sz="4" w:space="0" w:color="000000"/>
            </w:tcBorders>
          </w:tcPr>
          <w:p w14:paraId="28023C25" w14:textId="77777777" w:rsidR="00E70E19" w:rsidRPr="00C972CF" w:rsidRDefault="00E70E19" w:rsidP="00E70E19">
            <w:pPr>
              <w:pStyle w:val="OGCtabletext"/>
              <w:rPr>
                <w:lang w:val="en-GB"/>
              </w:rPr>
            </w:pPr>
            <w:r w:rsidRPr="00C972CF">
              <w:rPr>
                <w:lang w:val="en-GB"/>
              </w:rPr>
              <w:t>Any URI</w:t>
            </w:r>
          </w:p>
        </w:tc>
        <w:tc>
          <w:tcPr>
            <w:tcW w:w="1701" w:type="dxa"/>
            <w:tcBorders>
              <w:left w:val="single" w:sz="4" w:space="0" w:color="000000"/>
              <w:bottom w:val="single" w:sz="4" w:space="0" w:color="000000"/>
            </w:tcBorders>
          </w:tcPr>
          <w:p w14:paraId="78CA2331" w14:textId="77777777" w:rsidR="004C4FBA" w:rsidRPr="00C972CF" w:rsidRDefault="00E70E19" w:rsidP="00AD76AB">
            <w:pPr>
              <w:pStyle w:val="OGCtabletext"/>
              <w:rPr>
                <w:lang w:val="en-GB"/>
              </w:rPr>
            </w:pPr>
            <w:r w:rsidRPr="00C972CF">
              <w:rPr>
                <w:lang w:val="en-GB"/>
              </w:rPr>
              <w:t>Conditional</w:t>
            </w:r>
          </w:p>
          <w:p w14:paraId="7DB50123" w14:textId="77777777" w:rsidR="00E70E19" w:rsidRPr="00C972CF" w:rsidRDefault="00E70E19" w:rsidP="003177E3">
            <w:pPr>
              <w:pStyle w:val="OGCtabletext"/>
              <w:rPr>
                <w:lang w:val="en-GB"/>
              </w:rPr>
            </w:pPr>
            <w:r w:rsidRPr="00C972CF">
              <w:rPr>
                <w:lang w:val="en-GB"/>
              </w:rPr>
              <w:t>Mandatory if DistributedSearch set to TRUE</w:t>
            </w:r>
          </w:p>
        </w:tc>
        <w:tc>
          <w:tcPr>
            <w:tcW w:w="1843" w:type="dxa"/>
            <w:tcBorders>
              <w:left w:val="single" w:sz="4" w:space="0" w:color="000000"/>
              <w:bottom w:val="single" w:sz="4" w:space="0" w:color="000000"/>
              <w:right w:val="single" w:sz="4" w:space="0" w:color="000000"/>
            </w:tcBorders>
          </w:tcPr>
          <w:p w14:paraId="23F9A31D" w14:textId="77777777" w:rsidR="00E70E19" w:rsidRPr="00C972CF" w:rsidRDefault="00E70E19" w:rsidP="00E70E19">
            <w:pPr>
              <w:pStyle w:val="OGCtabletext"/>
              <w:rPr>
                <w:lang w:val="en-GB"/>
              </w:rPr>
            </w:pPr>
            <w:r w:rsidRPr="00C972CF">
              <w:t>clientId</w:t>
            </w:r>
          </w:p>
        </w:tc>
      </w:tr>
      <w:tr w:rsidR="00E70E19" w:rsidRPr="00C972CF" w14:paraId="0DFD1575" w14:textId="77777777" w:rsidTr="00B409B0">
        <w:trPr>
          <w:cantSplit/>
        </w:trPr>
        <w:tc>
          <w:tcPr>
            <w:tcW w:w="2643" w:type="dxa"/>
            <w:tcBorders>
              <w:left w:val="single" w:sz="4" w:space="0" w:color="000000"/>
              <w:bottom w:val="single" w:sz="4" w:space="0" w:color="000000"/>
            </w:tcBorders>
          </w:tcPr>
          <w:p w14:paraId="22AC0CC3" w14:textId="77777777" w:rsidR="00E70E19" w:rsidRPr="00C972CF" w:rsidRDefault="00E70E19" w:rsidP="00E70E19">
            <w:pPr>
              <w:pStyle w:val="OGCtabletext"/>
              <w:rPr>
                <w:lang w:val="en-GB"/>
              </w:rPr>
            </w:pPr>
            <w:r w:rsidRPr="00C972CF">
              <w:t>DistributedSearchId</w:t>
            </w:r>
          </w:p>
        </w:tc>
        <w:tc>
          <w:tcPr>
            <w:tcW w:w="2770" w:type="dxa"/>
            <w:tcBorders>
              <w:left w:val="single" w:sz="4" w:space="0" w:color="000000"/>
              <w:bottom w:val="single" w:sz="4" w:space="0" w:color="000000"/>
            </w:tcBorders>
          </w:tcPr>
          <w:p w14:paraId="3D725C8C" w14:textId="77777777" w:rsidR="00E70E19" w:rsidRPr="00C972CF" w:rsidRDefault="00E70E19" w:rsidP="00E70E19">
            <w:pPr>
              <w:pStyle w:val="OGCtabletext"/>
              <w:rPr>
                <w:lang w:val="en-GB"/>
              </w:rPr>
            </w:pPr>
            <w:r w:rsidRPr="00C972CF">
              <w:rPr>
                <w:lang w:val="en-GB"/>
              </w:rPr>
              <w:t>Any URI</w:t>
            </w:r>
          </w:p>
        </w:tc>
        <w:tc>
          <w:tcPr>
            <w:tcW w:w="1701" w:type="dxa"/>
            <w:tcBorders>
              <w:left w:val="single" w:sz="4" w:space="0" w:color="000000"/>
              <w:bottom w:val="single" w:sz="4" w:space="0" w:color="000000"/>
            </w:tcBorders>
          </w:tcPr>
          <w:p w14:paraId="67553A2D" w14:textId="77777777" w:rsidR="004C4FBA" w:rsidRPr="00C972CF" w:rsidRDefault="00E70E19" w:rsidP="00AD76AB">
            <w:pPr>
              <w:pStyle w:val="OGCtabletext"/>
              <w:rPr>
                <w:lang w:val="en-GB"/>
              </w:rPr>
            </w:pPr>
            <w:r w:rsidRPr="00C972CF">
              <w:rPr>
                <w:lang w:val="en-GB"/>
              </w:rPr>
              <w:t>Conditional</w:t>
            </w:r>
          </w:p>
          <w:p w14:paraId="4BA5CFF3" w14:textId="77777777" w:rsidR="00E70E19" w:rsidRPr="00C972CF" w:rsidRDefault="00E70E19" w:rsidP="003177E3">
            <w:pPr>
              <w:pStyle w:val="OGCtabletext"/>
              <w:rPr>
                <w:lang w:val="en-GB"/>
              </w:rPr>
            </w:pPr>
            <w:r w:rsidRPr="00C972CF">
              <w:rPr>
                <w:lang w:val="en-GB"/>
              </w:rPr>
              <w:t>Mandatory if DistributedSearch set to TRUE</w:t>
            </w:r>
          </w:p>
        </w:tc>
        <w:tc>
          <w:tcPr>
            <w:tcW w:w="1843" w:type="dxa"/>
            <w:tcBorders>
              <w:left w:val="single" w:sz="4" w:space="0" w:color="000000"/>
              <w:bottom w:val="single" w:sz="4" w:space="0" w:color="000000"/>
              <w:right w:val="single" w:sz="4" w:space="0" w:color="000000"/>
            </w:tcBorders>
          </w:tcPr>
          <w:p w14:paraId="332783EE" w14:textId="77777777" w:rsidR="00E70E19" w:rsidRPr="00C972CF" w:rsidRDefault="00E70E19" w:rsidP="00E70E19">
            <w:pPr>
              <w:pStyle w:val="OGCtabletext"/>
              <w:rPr>
                <w:lang w:val="en-GB"/>
              </w:rPr>
            </w:pPr>
            <w:r w:rsidRPr="00C972CF">
              <w:t>distributedSearchId</w:t>
            </w:r>
          </w:p>
        </w:tc>
      </w:tr>
      <w:tr w:rsidR="00E70E19" w:rsidRPr="00C972CF" w14:paraId="16F76A5F" w14:textId="77777777" w:rsidTr="00B409B0">
        <w:trPr>
          <w:cantSplit/>
        </w:trPr>
        <w:tc>
          <w:tcPr>
            <w:tcW w:w="2643" w:type="dxa"/>
            <w:tcBorders>
              <w:left w:val="single" w:sz="4" w:space="0" w:color="000000"/>
              <w:bottom w:val="single" w:sz="4" w:space="0" w:color="000000"/>
            </w:tcBorders>
          </w:tcPr>
          <w:p w14:paraId="412CF4BB" w14:textId="77777777" w:rsidR="00E70E19" w:rsidRPr="00C972CF" w:rsidRDefault="00E70E19" w:rsidP="00E70E19">
            <w:pPr>
              <w:pStyle w:val="OGCtabletext"/>
            </w:pPr>
            <w:r w:rsidRPr="00C972CF">
              <w:t>DistributedSearchIdTimout</w:t>
            </w:r>
          </w:p>
        </w:tc>
        <w:tc>
          <w:tcPr>
            <w:tcW w:w="2770" w:type="dxa"/>
            <w:tcBorders>
              <w:left w:val="single" w:sz="4" w:space="0" w:color="000000"/>
              <w:bottom w:val="single" w:sz="4" w:space="0" w:color="000000"/>
            </w:tcBorders>
          </w:tcPr>
          <w:p w14:paraId="74B591DB" w14:textId="77777777" w:rsidR="00E70E19" w:rsidRPr="00C972CF" w:rsidRDefault="00E70E19" w:rsidP="00E70E19">
            <w:pPr>
              <w:pStyle w:val="OGCtabletext"/>
              <w:rPr>
                <w:lang w:val="en-GB"/>
              </w:rPr>
            </w:pPr>
            <w:r w:rsidRPr="00C972CF">
              <w:rPr>
                <w:lang w:val="en-GB"/>
              </w:rPr>
              <w:t xml:space="preserve">This </w:t>
            </w:r>
            <w:r w:rsidR="004C355A" w:rsidRPr="00C972CF">
              <w:rPr>
                <w:lang w:val="en-GB"/>
              </w:rPr>
              <w:t>timeout</w:t>
            </w:r>
            <w:r w:rsidRPr="00C972CF">
              <w:rPr>
                <w:lang w:val="en-GB"/>
              </w:rPr>
              <w:t xml:space="preserve"> parameter defines (in sec) how long the distributedSearchId should be valid, meaning how long a server involved in distributed search should minimally store information related to the distributedSearchId </w:t>
            </w:r>
          </w:p>
        </w:tc>
        <w:tc>
          <w:tcPr>
            <w:tcW w:w="1701" w:type="dxa"/>
            <w:tcBorders>
              <w:left w:val="single" w:sz="4" w:space="0" w:color="000000"/>
              <w:bottom w:val="single" w:sz="4" w:space="0" w:color="000000"/>
            </w:tcBorders>
          </w:tcPr>
          <w:p w14:paraId="74A97C49" w14:textId="77777777" w:rsidR="004C4FBA" w:rsidRPr="00C972CF" w:rsidRDefault="004C4FBA" w:rsidP="00AD76AB">
            <w:pPr>
              <w:pStyle w:val="OGCtabletext"/>
              <w:rPr>
                <w:lang w:val="en-GB"/>
              </w:rPr>
            </w:pPr>
            <w:r w:rsidRPr="00C972CF">
              <w:rPr>
                <w:lang w:val="en-GB"/>
              </w:rPr>
              <w:t>O</w:t>
            </w:r>
            <w:r w:rsidR="00E70E19" w:rsidRPr="00C972CF">
              <w:rPr>
                <w:lang w:val="en-GB"/>
              </w:rPr>
              <w:t>ptional</w:t>
            </w:r>
          </w:p>
          <w:p w14:paraId="2511F4EE" w14:textId="77777777" w:rsidR="00E70E19" w:rsidRPr="00C972CF" w:rsidRDefault="00E70E19" w:rsidP="003177E3">
            <w:pPr>
              <w:pStyle w:val="OGCtabletext"/>
              <w:rPr>
                <w:lang w:val="en-GB"/>
              </w:rPr>
            </w:pPr>
            <w:r w:rsidRPr="00C972CF">
              <w:rPr>
                <w:lang w:val="en-GB"/>
              </w:rPr>
              <w:t xml:space="preserve"> Default value is 600.</w:t>
            </w:r>
            <w:r w:rsidR="00596F85" w:rsidRPr="00C972CF">
              <w:rPr>
                <w:lang w:val="en-GB"/>
              </w:rPr>
              <w:t xml:space="preserve"> Makes only sense in case that DistributedSearch set to TRUE</w:t>
            </w:r>
          </w:p>
        </w:tc>
        <w:tc>
          <w:tcPr>
            <w:tcW w:w="1843" w:type="dxa"/>
            <w:tcBorders>
              <w:left w:val="single" w:sz="4" w:space="0" w:color="000000"/>
              <w:bottom w:val="single" w:sz="4" w:space="0" w:color="000000"/>
              <w:right w:val="single" w:sz="4" w:space="0" w:color="000000"/>
            </w:tcBorders>
          </w:tcPr>
          <w:p w14:paraId="3CEE2467" w14:textId="77777777" w:rsidR="00E70E19" w:rsidRPr="00C972CF" w:rsidRDefault="00E70E19" w:rsidP="00E70E19">
            <w:pPr>
              <w:pStyle w:val="OGCtabletext"/>
              <w:rPr>
                <w:lang w:val="en-GB"/>
              </w:rPr>
            </w:pPr>
            <w:r w:rsidRPr="00C972CF">
              <w:rPr>
                <w:lang w:val="en-GB"/>
              </w:rPr>
              <w:t>distributedSearchIdTimout</w:t>
            </w:r>
          </w:p>
        </w:tc>
      </w:tr>
      <w:tr w:rsidR="00E70E19" w:rsidRPr="00C972CF" w14:paraId="27BF318E" w14:textId="77777777" w:rsidTr="00B409B0">
        <w:trPr>
          <w:cantSplit/>
        </w:trPr>
        <w:tc>
          <w:tcPr>
            <w:tcW w:w="2643" w:type="dxa"/>
            <w:tcBorders>
              <w:left w:val="single" w:sz="4" w:space="0" w:color="000000"/>
              <w:bottom w:val="single" w:sz="4" w:space="0" w:color="000000"/>
            </w:tcBorders>
          </w:tcPr>
          <w:p w14:paraId="2CB88805" w14:textId="77777777" w:rsidR="00E70E19" w:rsidRPr="00C972CF" w:rsidRDefault="00E70E19" w:rsidP="00E70E19">
            <w:pPr>
              <w:pStyle w:val="OGCtabletext"/>
              <w:rPr>
                <w:lang w:val="en-GB"/>
              </w:rPr>
            </w:pPr>
            <w:r w:rsidRPr="00C972CF">
              <w:rPr>
                <w:lang w:val="en-GB"/>
              </w:rPr>
              <w:t>FederatedCatalogues</w:t>
            </w:r>
          </w:p>
        </w:tc>
        <w:tc>
          <w:tcPr>
            <w:tcW w:w="2770" w:type="dxa"/>
            <w:tcBorders>
              <w:left w:val="single" w:sz="4" w:space="0" w:color="000000"/>
              <w:bottom w:val="single" w:sz="4" w:space="0" w:color="000000"/>
            </w:tcBorders>
          </w:tcPr>
          <w:p w14:paraId="3E46E290" w14:textId="77777777" w:rsidR="00E70E19" w:rsidRPr="00C972CF" w:rsidRDefault="00E70E19" w:rsidP="00E70E19">
            <w:pPr>
              <w:pStyle w:val="OGCtabletext"/>
              <w:rPr>
                <w:lang w:val="en-GB"/>
              </w:rPr>
            </w:pPr>
            <w:r w:rsidRPr="00C972CF">
              <w:rPr>
                <w:lang w:val="en-GB"/>
              </w:rPr>
              <w:t>List of comma separated structures of the format: FederatedCatalogues ( fC(URL1, [timeout1]), fC(URL2, [timeout1]),…fC(URLn, [timeoutn])). The URLs have to be escaped. [] means optional.</w:t>
            </w:r>
            <w:r w:rsidRPr="00C972CF">
              <w:rPr>
                <w:vertAlign w:val="superscript"/>
                <w:lang w:val="en-GB"/>
              </w:rPr>
              <w:t>e</w:t>
            </w:r>
            <w:r w:rsidRPr="00C972CF">
              <w:rPr>
                <w:lang w:val="en-GB"/>
              </w:rPr>
              <w:t xml:space="preserve"> </w:t>
            </w:r>
          </w:p>
          <w:p w14:paraId="406E7160" w14:textId="77777777" w:rsidR="00E70E19" w:rsidRPr="00C972CF" w:rsidRDefault="00E70E19" w:rsidP="00E70E19">
            <w:pPr>
              <w:pStyle w:val="OGCtabletext"/>
              <w:rPr>
                <w:lang w:val="en-GB"/>
              </w:rPr>
            </w:pPr>
            <w:r w:rsidRPr="00C972CF">
              <w:rPr>
                <w:lang w:val="en-GB"/>
              </w:rPr>
              <w:t xml:space="preserve"> </w:t>
            </w:r>
          </w:p>
          <w:p w14:paraId="68003927" w14:textId="77777777" w:rsidR="00E70E19" w:rsidRPr="00C972CF" w:rsidRDefault="00E70E19" w:rsidP="00E70E19">
            <w:pPr>
              <w:pStyle w:val="OGCtabletext"/>
              <w:rPr>
                <w:lang w:val="en-GB"/>
              </w:rPr>
            </w:pPr>
          </w:p>
        </w:tc>
        <w:tc>
          <w:tcPr>
            <w:tcW w:w="1701" w:type="dxa"/>
            <w:tcBorders>
              <w:left w:val="single" w:sz="4" w:space="0" w:color="000000"/>
              <w:bottom w:val="single" w:sz="4" w:space="0" w:color="000000"/>
            </w:tcBorders>
          </w:tcPr>
          <w:p w14:paraId="6B9D7FBB" w14:textId="77777777" w:rsidR="004C4FBA" w:rsidRPr="00C972CF" w:rsidRDefault="00E70E19" w:rsidP="00E70E19">
            <w:pPr>
              <w:pStyle w:val="OGCtabletext"/>
              <w:rPr>
                <w:lang w:val="en-GB"/>
              </w:rPr>
            </w:pPr>
            <w:r w:rsidRPr="00C972CF">
              <w:rPr>
                <w:lang w:val="en-GB"/>
              </w:rPr>
              <w:t>Conditional</w:t>
            </w:r>
          </w:p>
          <w:p w14:paraId="143A1EB9" w14:textId="77777777" w:rsidR="00E70E19" w:rsidRPr="00C972CF" w:rsidRDefault="00E70E19" w:rsidP="00AD76AB">
            <w:pPr>
              <w:pStyle w:val="OGCtabletext"/>
              <w:rPr>
                <w:lang w:val="en-GB"/>
              </w:rPr>
            </w:pPr>
            <w:r w:rsidRPr="00C972CF">
              <w:rPr>
                <w:lang w:val="en-GB"/>
              </w:rPr>
              <w:t>Optional if DistributedSearch set to TRUE. Don´t include when DistributedSearch set to FALSE</w:t>
            </w:r>
          </w:p>
        </w:tc>
        <w:tc>
          <w:tcPr>
            <w:tcW w:w="1843" w:type="dxa"/>
            <w:tcBorders>
              <w:left w:val="single" w:sz="4" w:space="0" w:color="000000"/>
              <w:bottom w:val="single" w:sz="4" w:space="0" w:color="000000"/>
              <w:right w:val="single" w:sz="4" w:space="0" w:color="000000"/>
            </w:tcBorders>
          </w:tcPr>
          <w:p w14:paraId="14B9675E" w14:textId="77777777" w:rsidR="00E70E19" w:rsidRPr="00C972CF" w:rsidRDefault="00E70E19" w:rsidP="00E70E19">
            <w:pPr>
              <w:pStyle w:val="OGCtabletext"/>
              <w:rPr>
                <w:lang w:val="en-GB"/>
              </w:rPr>
            </w:pPr>
            <w:r w:rsidRPr="00C972CF">
              <w:rPr>
                <w:lang w:val="en-GB"/>
              </w:rPr>
              <w:t>federatedCatalogues</w:t>
            </w:r>
          </w:p>
        </w:tc>
      </w:tr>
      <w:tr w:rsidR="003A616F" w:rsidRPr="00C972CF" w14:paraId="7754CF6D" w14:textId="77777777" w:rsidTr="00B409B0">
        <w:trPr>
          <w:cantSplit/>
        </w:trPr>
        <w:tc>
          <w:tcPr>
            <w:tcW w:w="2643" w:type="dxa"/>
            <w:tcBorders>
              <w:left w:val="single" w:sz="4" w:space="0" w:color="000000"/>
              <w:bottom w:val="single" w:sz="4" w:space="0" w:color="000000"/>
            </w:tcBorders>
          </w:tcPr>
          <w:p w14:paraId="6CDCD519" w14:textId="77777777" w:rsidR="003A616F" w:rsidRPr="00C972CF" w:rsidRDefault="003A616F" w:rsidP="00DF66DD">
            <w:pPr>
              <w:pStyle w:val="OGCtabletext"/>
              <w:rPr>
                <w:lang w:val="en-GB"/>
              </w:rPr>
            </w:pPr>
            <w:r w:rsidRPr="00C972CF">
              <w:rPr>
                <w:lang w:val="en-GB"/>
              </w:rPr>
              <w:t>ResponseHandler</w:t>
            </w:r>
          </w:p>
        </w:tc>
        <w:tc>
          <w:tcPr>
            <w:tcW w:w="2770" w:type="dxa"/>
            <w:tcBorders>
              <w:left w:val="single" w:sz="4" w:space="0" w:color="000000"/>
              <w:bottom w:val="single" w:sz="4" w:space="0" w:color="000000"/>
            </w:tcBorders>
          </w:tcPr>
          <w:p w14:paraId="6EE808FB" w14:textId="77777777" w:rsidR="003A616F" w:rsidRPr="00C972CF" w:rsidRDefault="0087145F" w:rsidP="00AD76AB">
            <w:pPr>
              <w:pStyle w:val="OGCtabletext"/>
              <w:rPr>
                <w:lang w:val="en-GB"/>
              </w:rPr>
            </w:pPr>
            <w:r w:rsidRPr="00C972CF">
              <w:rPr>
                <w:lang w:val="en-GB"/>
              </w:rPr>
              <w:t>Comma separated list of a</w:t>
            </w:r>
            <w:r w:rsidR="003A616F" w:rsidRPr="00C972CF">
              <w:rPr>
                <w:lang w:val="en-GB"/>
              </w:rPr>
              <w:t>nyURI</w:t>
            </w:r>
          </w:p>
        </w:tc>
        <w:tc>
          <w:tcPr>
            <w:tcW w:w="1701" w:type="dxa"/>
            <w:tcBorders>
              <w:left w:val="single" w:sz="4" w:space="0" w:color="000000"/>
              <w:bottom w:val="single" w:sz="4" w:space="0" w:color="000000"/>
            </w:tcBorders>
          </w:tcPr>
          <w:p w14:paraId="56AD6A69" w14:textId="77777777" w:rsidR="003A616F" w:rsidRPr="00C972CF" w:rsidRDefault="003A616F" w:rsidP="00DF66DD">
            <w:pPr>
              <w:pStyle w:val="OGCtabletext"/>
              <w:rPr>
                <w:lang w:val="en-GB"/>
              </w:rPr>
            </w:pPr>
            <w:r w:rsidRPr="00C972CF">
              <w:rPr>
                <w:lang w:val="en-GB"/>
              </w:rPr>
              <w:t>Optional</w:t>
            </w:r>
          </w:p>
          <w:p w14:paraId="55D82745" w14:textId="77777777" w:rsidR="003A616F" w:rsidRPr="00C972CF" w:rsidRDefault="003A616F" w:rsidP="00DF66DD">
            <w:pPr>
              <w:pStyle w:val="OGCtabletext"/>
              <w:rPr>
                <w:lang w:val="en-GB"/>
              </w:rPr>
            </w:pPr>
            <w:r w:rsidRPr="00C972CF">
              <w:rPr>
                <w:lang w:val="en-GB"/>
              </w:rPr>
              <w:t>If not included, process request synchronously</w:t>
            </w:r>
          </w:p>
        </w:tc>
        <w:tc>
          <w:tcPr>
            <w:tcW w:w="1843" w:type="dxa"/>
            <w:tcBorders>
              <w:left w:val="single" w:sz="4" w:space="0" w:color="000000"/>
              <w:bottom w:val="single" w:sz="4" w:space="0" w:color="000000"/>
              <w:right w:val="single" w:sz="4" w:space="0" w:color="000000"/>
            </w:tcBorders>
          </w:tcPr>
          <w:p w14:paraId="606755D6" w14:textId="77777777" w:rsidR="003A616F" w:rsidRPr="00C972CF" w:rsidRDefault="003A616F" w:rsidP="00DF66DD">
            <w:pPr>
              <w:pStyle w:val="OGCtabletext"/>
              <w:rPr>
                <w:lang w:val="en-GB"/>
              </w:rPr>
            </w:pPr>
            <w:r w:rsidRPr="00C972CF">
              <w:rPr>
                <w:lang w:val="en-GB"/>
              </w:rPr>
              <w:t>responseHandler</w:t>
            </w:r>
          </w:p>
        </w:tc>
      </w:tr>
      <w:tr w:rsidR="003A616F" w:rsidRPr="00A17F50" w14:paraId="03D1AFBF" w14:textId="77777777" w:rsidTr="00BC454A">
        <w:trPr>
          <w:cantSplit/>
        </w:trPr>
        <w:tc>
          <w:tcPr>
            <w:tcW w:w="8957" w:type="dxa"/>
            <w:gridSpan w:val="4"/>
            <w:tcBorders>
              <w:left w:val="single" w:sz="4" w:space="0" w:color="000000"/>
              <w:bottom w:val="single" w:sz="4" w:space="0" w:color="000000"/>
              <w:right w:val="single" w:sz="4" w:space="0" w:color="000000"/>
            </w:tcBorders>
          </w:tcPr>
          <w:p w14:paraId="0BA67CE4" w14:textId="31D5D575" w:rsidR="003A616F" w:rsidRPr="00C972CF" w:rsidRDefault="003A616F" w:rsidP="001B396A">
            <w:pPr>
              <w:pStyle w:val="Tablefootnote"/>
              <w:numPr>
                <w:ilvl w:val="0"/>
                <w:numId w:val="135"/>
              </w:numPr>
              <w:snapToGrid w:val="0"/>
              <w:rPr>
                <w:lang w:val="en-GB"/>
              </w:rPr>
            </w:pPr>
            <w:r w:rsidRPr="00C972CF">
              <w:rPr>
                <w:lang w:val="en-GB"/>
              </w:rPr>
              <w:t>The REQUEST parameter contains the same information as the name of the  GetRecords element in XML encoding.</w:t>
            </w:r>
          </w:p>
          <w:p w14:paraId="0D11E6B6" w14:textId="52A06396" w:rsidR="003A616F" w:rsidRPr="00C972CF" w:rsidRDefault="003A616F" w:rsidP="001B396A">
            <w:pPr>
              <w:pStyle w:val="Tablefootnote"/>
              <w:numPr>
                <w:ilvl w:val="0"/>
                <w:numId w:val="135"/>
              </w:numPr>
              <w:rPr>
                <w:lang w:val="en-GB"/>
              </w:rPr>
            </w:pPr>
            <w:r w:rsidRPr="00C972CF">
              <w:rPr>
                <w:lang w:val="en-GB"/>
              </w:rPr>
              <w:t>The NAMESPACE parameter contains the same information as the xmlns attributes which may be used for encoding namespace information in XML encoding.</w:t>
            </w:r>
          </w:p>
          <w:p w14:paraId="02CC8A38" w14:textId="53A2B27D" w:rsidR="003A616F" w:rsidRPr="00C972CF" w:rsidRDefault="003A616F" w:rsidP="001B396A">
            <w:pPr>
              <w:pStyle w:val="Tablefootnote"/>
              <w:numPr>
                <w:ilvl w:val="0"/>
                <w:numId w:val="135"/>
              </w:numPr>
              <w:rPr>
                <w:lang w:val="en-GB"/>
              </w:rPr>
            </w:pPr>
            <w:r w:rsidRPr="00C972CF">
              <w:rPr>
                <w:lang w:val="en-GB"/>
              </w:rPr>
              <w:t>The CONSTRAINTLANGUAGE parameter contains the same information as the root element of t</w:t>
            </w:r>
            <w:r w:rsidR="001B396A">
              <w:rPr>
                <w:lang w:val="en-GB"/>
              </w:rPr>
              <w:t>0</w:t>
            </w:r>
            <w:r w:rsidRPr="00C972CF">
              <w:rPr>
                <w:lang w:val="en-GB"/>
              </w:rPr>
              <w:t>he content of the &lt;Constraint&gt; element indicates the predicate language being used in XML encoding.</w:t>
            </w:r>
          </w:p>
          <w:p w14:paraId="7BDF3F5C" w14:textId="404FB637" w:rsidR="003A616F" w:rsidRPr="00C972CF" w:rsidRDefault="003A616F" w:rsidP="001B396A">
            <w:pPr>
              <w:pStyle w:val="Tablefootnote"/>
              <w:numPr>
                <w:ilvl w:val="0"/>
                <w:numId w:val="135"/>
              </w:numPr>
              <w:rPr>
                <w:lang w:val="en-GB"/>
              </w:rPr>
            </w:pPr>
            <w:r w:rsidRPr="00C972CF">
              <w:rPr>
                <w:lang w:val="en-GB"/>
              </w:rPr>
              <w:t>Parameter keywords are case insensitive for KVP encoding. Parameters values are case sensi</w:t>
            </w:r>
            <w:r w:rsidR="00E70E19" w:rsidRPr="00C972CF">
              <w:rPr>
                <w:lang w:val="en-GB"/>
              </w:rPr>
              <w:t>tive.</w:t>
            </w:r>
          </w:p>
          <w:p w14:paraId="5C9CB098" w14:textId="77777777" w:rsidR="001E371E" w:rsidRDefault="00E70E19" w:rsidP="001B396A">
            <w:pPr>
              <w:pStyle w:val="Tablefootnote"/>
              <w:numPr>
                <w:ilvl w:val="0"/>
                <w:numId w:val="135"/>
              </w:numPr>
              <w:rPr>
                <w:lang w:val="en-GB"/>
              </w:rPr>
            </w:pPr>
            <w:r w:rsidRPr="00C972CF">
              <w:rPr>
                <w:lang w:val="en-GB"/>
              </w:rPr>
              <w:t>As defined in OWS Common a URL prefix is defined as a string including, in order, the scheme ("http" or "https"), Internet Protocol hostname or numeric address, optional port number, path, mandatory question mark '?'</w:t>
            </w:r>
          </w:p>
          <w:p w14:paraId="3E8EB565" w14:textId="39123FD4" w:rsidR="00E76BBF" w:rsidRPr="001E371E" w:rsidRDefault="001E371E" w:rsidP="001B396A">
            <w:pPr>
              <w:pStyle w:val="Tablefootnote"/>
              <w:numPr>
                <w:ilvl w:val="0"/>
                <w:numId w:val="135"/>
              </w:numPr>
              <w:rPr>
                <w:lang w:val="en-GB"/>
              </w:rPr>
            </w:pPr>
            <w:r w:rsidRPr="00324255">
              <w:rPr>
                <w:lang w:val="en-GB"/>
              </w:rPr>
              <w:t xml:space="preserve">The default name space is dictated by the value of the outputSchema parameter.  For the default value of the outputSchema parameter, the default namespace is http://www.opengis.net/cat/csw/3.0.  </w:t>
            </w:r>
            <w:r w:rsidR="00324255" w:rsidRPr="00324255">
              <w:rPr>
                <w:lang w:val="en-GB"/>
              </w:rPr>
              <w:t>For an</w:t>
            </w:r>
            <w:r w:rsidR="00324255">
              <w:rPr>
                <w:lang w:val="en-GB"/>
              </w:rPr>
              <w:t xml:space="preserve"> Atom </w:t>
            </w:r>
            <w:r w:rsidR="00324255" w:rsidRPr="00324255">
              <w:rPr>
                <w:lang w:val="en-GB"/>
              </w:rPr>
              <w:t xml:space="preserve">response, where no outputSchema is specified, the default namespace is </w:t>
            </w:r>
            <w:hyperlink r:id="rId44" w:history="1">
              <w:r w:rsidR="00324255" w:rsidRPr="00647261">
                <w:rPr>
                  <w:rStyle w:val="Hyperlink"/>
                  <w:lang w:val="en-GB"/>
                </w:rPr>
                <w:t>http://www.w3.org/2005/Atom</w:t>
              </w:r>
            </w:hyperlink>
            <w:r w:rsidR="00324255">
              <w:rPr>
                <w:lang w:val="en-GB"/>
              </w:rPr>
              <w:t xml:space="preserve">.  </w:t>
            </w:r>
            <w:r>
              <w:rPr>
                <w:lang w:val="en-GB"/>
              </w:rPr>
              <w:t xml:space="preserve">For other output schemas, </w:t>
            </w:r>
            <w:r w:rsidRPr="001E371E">
              <w:rPr>
                <w:lang w:val="en-GB"/>
              </w:rPr>
              <w:t>the default namespace will be whatever th</w:t>
            </w:r>
            <w:r>
              <w:rPr>
                <w:lang w:val="en-GB"/>
              </w:rPr>
              <w:t xml:space="preserve">at </w:t>
            </w:r>
            <w:r w:rsidRPr="001E371E">
              <w:rPr>
                <w:lang w:val="en-GB"/>
              </w:rPr>
              <w:t xml:space="preserve">schema defines as </w:t>
            </w:r>
            <w:r>
              <w:rPr>
                <w:lang w:val="en-GB"/>
              </w:rPr>
              <w:t xml:space="preserve">its </w:t>
            </w:r>
            <w:r w:rsidRPr="001E371E">
              <w:rPr>
                <w:lang w:val="en-GB"/>
              </w:rPr>
              <w:t>default namespace (</w:t>
            </w:r>
            <w:r>
              <w:rPr>
                <w:lang w:val="en-GB"/>
              </w:rPr>
              <w:t xml:space="preserve">e.g. in the case of ebRIM it would be </w:t>
            </w:r>
            <w:r w:rsidRPr="001E371E">
              <w:rPr>
                <w:lang w:val="en-GB"/>
              </w:rPr>
              <w:t>urn:oasis:names:tc:ebxml-regrep:xsd:rim:3.0)</w:t>
            </w:r>
            <w:r w:rsidRPr="001E371E">
              <w:rPr>
                <w:lang w:val="en-GB"/>
              </w:rPr>
              <w:br/>
            </w:r>
          </w:p>
        </w:tc>
      </w:tr>
    </w:tbl>
    <w:p w14:paraId="1E4FF3E0" w14:textId="77777777" w:rsidR="0030539B" w:rsidRPr="00C972CF" w:rsidRDefault="0030539B">
      <w:pPr>
        <w:pStyle w:val="Tablelineafter"/>
      </w:pPr>
    </w:p>
    <w:p w14:paraId="7C4BA8C5" w14:textId="77777777" w:rsidR="0030539B" w:rsidRPr="00C972CF" w:rsidRDefault="0030539B">
      <w:pPr>
        <w:pStyle w:val="Heading3"/>
        <w:rPr>
          <w:lang w:val="en-GB"/>
        </w:rPr>
      </w:pPr>
      <w:bookmarkStart w:id="816" w:name="_Toc326874341"/>
      <w:r w:rsidRPr="00C972CF">
        <w:rPr>
          <w:lang w:val="en-GB"/>
        </w:rPr>
        <w:t>XML encoding</w:t>
      </w:r>
      <w:bookmarkEnd w:id="816"/>
    </w:p>
    <w:p w14:paraId="7D9689F2" w14:textId="77777777" w:rsidR="00E70E19" w:rsidRPr="00C972CF" w:rsidRDefault="00E70E19" w:rsidP="00E70E19">
      <w:pPr>
        <w:rPr>
          <w:lang w:val="en-GB"/>
        </w:rPr>
      </w:pPr>
      <w:r w:rsidRPr="00C972CF">
        <w:rPr>
          <w:lang w:val="en-GB"/>
        </w:rPr>
        <w:t xml:space="preserve">The following XML-Schema fragment defines the XML encoding of the </w:t>
      </w:r>
      <w:r w:rsidRPr="00C972CF">
        <w:rPr>
          <w:b/>
          <w:bCs/>
          <w:lang w:val="en-GB"/>
        </w:rPr>
        <w:t>GetRecords</w:t>
      </w:r>
      <w:r w:rsidRPr="00C972CF">
        <w:rPr>
          <w:lang w:val="en-GB"/>
        </w:rPr>
        <w:t xml:space="preserve"> operation request:</w:t>
      </w:r>
    </w:p>
    <w:p w14:paraId="1336F6D6" w14:textId="77777777" w:rsidR="00E90E09" w:rsidRPr="00C972CF" w:rsidRDefault="0082190B"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Batang" w:hAnsi="Courier New" w:cs="Courier New"/>
          <w:sz w:val="18"/>
          <w:szCs w:val="18"/>
          <w:lang w:val="en-US" w:eastAsia="ko-KR"/>
        </w:rPr>
        <w:lastRenderedPageBreak/>
        <w:t xml:space="preserve"> </w:t>
      </w:r>
      <w:r w:rsidR="00E90E09" w:rsidRPr="00C972CF">
        <w:rPr>
          <w:rFonts w:ascii="Courier New" w:eastAsia="Times New Roman" w:hAnsi="Courier New" w:cs="Courier New"/>
          <w:color w:val="0000FF"/>
          <w:sz w:val="18"/>
          <w:szCs w:val="18"/>
          <w:lang w:val="en-US" w:eastAsia="de-DE"/>
        </w:rPr>
        <w:t>&lt;</w:t>
      </w:r>
      <w:r w:rsidR="00E90E09" w:rsidRPr="00C972CF">
        <w:rPr>
          <w:rFonts w:ascii="Courier New" w:eastAsia="Times New Roman" w:hAnsi="Courier New" w:cs="Courier New"/>
          <w:color w:val="800000"/>
          <w:sz w:val="18"/>
          <w:szCs w:val="18"/>
          <w:lang w:val="en-US" w:eastAsia="de-DE"/>
        </w:rPr>
        <w:t>xsd:element</w:t>
      </w:r>
      <w:r w:rsidR="00E90E09" w:rsidRPr="00C972CF">
        <w:rPr>
          <w:rFonts w:ascii="Courier New" w:eastAsia="Times New Roman" w:hAnsi="Courier New" w:cs="Courier New"/>
          <w:color w:val="FF0000"/>
          <w:sz w:val="18"/>
          <w:szCs w:val="18"/>
          <w:lang w:val="en-US" w:eastAsia="de-DE"/>
        </w:rPr>
        <w:t xml:space="preserve"> name</w:t>
      </w:r>
      <w:r w:rsidR="00E90E09" w:rsidRPr="00C972CF">
        <w:rPr>
          <w:rFonts w:ascii="Courier New" w:eastAsia="Times New Roman" w:hAnsi="Courier New" w:cs="Courier New"/>
          <w:color w:val="0000FF"/>
          <w:sz w:val="18"/>
          <w:szCs w:val="18"/>
          <w:lang w:val="en-US" w:eastAsia="de-DE"/>
        </w:rPr>
        <w:t>="</w:t>
      </w:r>
      <w:r w:rsidR="00E90E09" w:rsidRPr="00C972CF">
        <w:rPr>
          <w:rFonts w:ascii="Courier New" w:eastAsia="Times New Roman" w:hAnsi="Courier New" w:cs="Courier New"/>
          <w:color w:val="000000"/>
          <w:sz w:val="18"/>
          <w:szCs w:val="18"/>
          <w:lang w:val="en-US" w:eastAsia="de-DE"/>
        </w:rPr>
        <w:t>GetRecords</w:t>
      </w:r>
      <w:r w:rsidR="00E90E09" w:rsidRPr="00C972CF">
        <w:rPr>
          <w:rFonts w:ascii="Courier New" w:eastAsia="Times New Roman" w:hAnsi="Courier New" w:cs="Courier New"/>
          <w:color w:val="0000FF"/>
          <w:sz w:val="18"/>
          <w:szCs w:val="18"/>
          <w:lang w:val="en-US" w:eastAsia="de-DE"/>
        </w:rPr>
        <w:t>"</w:t>
      </w:r>
      <w:r w:rsidR="00E90E09" w:rsidRPr="00C972CF">
        <w:rPr>
          <w:rFonts w:ascii="Courier New" w:eastAsia="Times New Roman" w:hAnsi="Courier New" w:cs="Courier New"/>
          <w:color w:val="FF0000"/>
          <w:sz w:val="18"/>
          <w:szCs w:val="18"/>
          <w:lang w:val="en-US" w:eastAsia="de-DE"/>
        </w:rPr>
        <w:t xml:space="preserve"> type</w:t>
      </w:r>
      <w:r w:rsidR="00E90E09" w:rsidRPr="00C972CF">
        <w:rPr>
          <w:rFonts w:ascii="Courier New" w:eastAsia="Times New Roman" w:hAnsi="Courier New" w:cs="Courier New"/>
          <w:color w:val="0000FF"/>
          <w:sz w:val="18"/>
          <w:szCs w:val="18"/>
          <w:lang w:val="en-US" w:eastAsia="de-DE"/>
        </w:rPr>
        <w:t>="</w:t>
      </w:r>
      <w:r w:rsidR="00E90E09" w:rsidRPr="00C972CF">
        <w:rPr>
          <w:rFonts w:ascii="Courier New" w:eastAsia="Times New Roman" w:hAnsi="Courier New" w:cs="Courier New"/>
          <w:color w:val="000000"/>
          <w:sz w:val="18"/>
          <w:szCs w:val="18"/>
          <w:lang w:val="en-US" w:eastAsia="de-DE"/>
        </w:rPr>
        <w:t>csw30:GetRecordsType</w:t>
      </w:r>
      <w:r w:rsidR="00E90E09" w:rsidRPr="00C972CF">
        <w:rPr>
          <w:rFonts w:ascii="Courier New" w:eastAsia="Times New Roman" w:hAnsi="Courier New" w:cs="Courier New"/>
          <w:color w:val="0000FF"/>
          <w:sz w:val="18"/>
          <w:szCs w:val="18"/>
          <w:lang w:val="en-US" w:eastAsia="de-DE"/>
        </w:rPr>
        <w:t>"</w:t>
      </w:r>
      <w:r w:rsidR="00E90E09" w:rsidRPr="00C972CF">
        <w:rPr>
          <w:rFonts w:ascii="Courier New" w:eastAsia="Times New Roman" w:hAnsi="Courier New" w:cs="Courier New"/>
          <w:color w:val="FF0000"/>
          <w:sz w:val="18"/>
          <w:szCs w:val="18"/>
          <w:lang w:val="en-US" w:eastAsia="de-DE"/>
        </w:rPr>
        <w:t xml:space="preserve"> id</w:t>
      </w:r>
      <w:r w:rsidR="00E90E09" w:rsidRPr="00C972CF">
        <w:rPr>
          <w:rFonts w:ascii="Courier New" w:eastAsia="Times New Roman" w:hAnsi="Courier New" w:cs="Courier New"/>
          <w:color w:val="0000FF"/>
          <w:sz w:val="18"/>
          <w:szCs w:val="18"/>
          <w:lang w:val="en-US" w:eastAsia="de-DE"/>
        </w:rPr>
        <w:t>="</w:t>
      </w:r>
      <w:r w:rsidR="00E90E09" w:rsidRPr="00C972CF">
        <w:rPr>
          <w:rFonts w:ascii="Courier New" w:eastAsia="Times New Roman" w:hAnsi="Courier New" w:cs="Courier New"/>
          <w:color w:val="000000"/>
          <w:sz w:val="18"/>
          <w:szCs w:val="18"/>
          <w:lang w:val="en-US" w:eastAsia="de-DE"/>
        </w:rPr>
        <w:t>GetRecords</w:t>
      </w:r>
      <w:r w:rsidR="00E90E09" w:rsidRPr="00C972CF">
        <w:rPr>
          <w:rFonts w:ascii="Courier New" w:eastAsia="Times New Roman" w:hAnsi="Courier New" w:cs="Courier New"/>
          <w:color w:val="0000FF"/>
          <w:sz w:val="18"/>
          <w:szCs w:val="18"/>
          <w:lang w:val="en-US" w:eastAsia="de-DE"/>
        </w:rPr>
        <w:t>"/&gt;</w:t>
      </w:r>
    </w:p>
    <w:p w14:paraId="3EA83533"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GetRecordsType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GetRecordsType</w:t>
      </w:r>
      <w:r w:rsidRPr="00C972CF">
        <w:rPr>
          <w:rFonts w:ascii="Courier New" w:eastAsia="Times New Roman" w:hAnsi="Courier New" w:cs="Courier New"/>
          <w:color w:val="0000FF"/>
          <w:sz w:val="18"/>
          <w:szCs w:val="18"/>
          <w:lang w:val="en-US" w:eastAsia="de-DE"/>
        </w:rPr>
        <w:t>"&gt;</w:t>
      </w:r>
    </w:p>
    <w:p w14:paraId="560DCDFA"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14:paraId="6AA3D199"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csw30:RequestBaseType</w:t>
      </w:r>
      <w:r w:rsidRPr="00C972CF">
        <w:rPr>
          <w:rFonts w:ascii="Courier New" w:eastAsia="Times New Roman" w:hAnsi="Courier New" w:cs="Courier New"/>
          <w:color w:val="0000FF"/>
          <w:sz w:val="18"/>
          <w:szCs w:val="18"/>
          <w:lang w:val="en-US" w:eastAsia="de-DE"/>
        </w:rPr>
        <w:t>"&gt;</w:t>
      </w:r>
    </w:p>
    <w:p w14:paraId="29ACDC5C"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678E7FF9"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DistributedSearch</w:t>
      </w:r>
      <w:r w:rsidRPr="00C972CF">
        <w:rPr>
          <w:rFonts w:ascii="Courier New" w:eastAsia="Times New Roman" w:hAnsi="Courier New" w:cs="Courier New"/>
          <w:color w:val="0000FF"/>
          <w:sz w:val="18"/>
          <w:szCs w:val="18"/>
          <w:lang w:val="en-US" w:eastAsia="de-DE"/>
        </w:rPr>
        <w:t>"</w:t>
      </w:r>
    </w:p>
    <w:p w14:paraId="60D06964"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csw30:DistributedSearchType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"/&gt;</w:t>
      </w:r>
    </w:p>
    <w:p w14:paraId="36681DC9"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ResponseHandler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p>
    <w:p w14:paraId="534B768B"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14:paraId="110F9A20"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14:paraId="1E98791F"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csw30:AbstractQuery</w:t>
      </w:r>
      <w:r w:rsidRPr="00C972CF">
        <w:rPr>
          <w:rFonts w:ascii="Courier New" w:eastAsia="Times New Roman" w:hAnsi="Courier New" w:cs="Courier New"/>
          <w:color w:val="0000FF"/>
          <w:sz w:val="18"/>
          <w:szCs w:val="18"/>
          <w:lang w:val="en-US" w:eastAsia="de-DE"/>
        </w:rPr>
        <w:t>"/&gt;</w:t>
      </w:r>
    </w:p>
    <w:p w14:paraId="5A6B5647"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xsd:any</w:t>
      </w:r>
      <w:r w:rsidRPr="00C972CF">
        <w:rPr>
          <w:rFonts w:ascii="Courier New" w:eastAsia="Times New Roman" w:hAnsi="Courier New" w:cs="Courier New"/>
          <w:color w:val="FF0000"/>
          <w:sz w:val="18"/>
          <w:szCs w:val="18"/>
          <w:lang w:val="en-US" w:eastAsia="de-DE"/>
        </w:rPr>
        <w:t xml:space="preserve"> namespace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##other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processContents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strict</w:t>
      </w:r>
      <w:r w:rsidRPr="00C972CF">
        <w:rPr>
          <w:rFonts w:ascii="Courier New" w:eastAsia="Times New Roman" w:hAnsi="Courier New" w:cs="Courier New"/>
          <w:color w:val="0000FF"/>
          <w:sz w:val="18"/>
          <w:szCs w:val="18"/>
          <w:lang w:val="en-US" w:eastAsia="de-DE"/>
        </w:rPr>
        <w:t>"/&gt;</w:t>
      </w:r>
    </w:p>
    <w:p w14:paraId="62D9CE96"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14:paraId="58D746CE"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55C41F68"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requestId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14:paraId="5FF5B910"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xsd:attributeGroup</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csw30:BasicRetrievalOptions</w:t>
      </w:r>
      <w:r w:rsidRPr="00C972CF">
        <w:rPr>
          <w:rFonts w:ascii="Courier New" w:eastAsia="Times New Roman" w:hAnsi="Courier New" w:cs="Courier New"/>
          <w:color w:val="0000FF"/>
          <w:sz w:val="18"/>
          <w:szCs w:val="18"/>
          <w:lang w:val="en-US" w:eastAsia="de-DE"/>
        </w:rPr>
        <w:t>"/&gt;</w:t>
      </w:r>
    </w:p>
    <w:p w14:paraId="70C9844F"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0000FF"/>
          <w:sz w:val="18"/>
          <w:szCs w:val="18"/>
          <w:lang w:val="en-US" w:eastAsia="de-DE"/>
        </w:rPr>
        <w:t>&gt;</w:t>
      </w:r>
    </w:p>
    <w:p w14:paraId="7DE5C14F"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14:paraId="7235E237"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18345530"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xsd:attributeGroup</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BasicRetrievalOptions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BasicRetrievalOptions</w:t>
      </w:r>
      <w:r w:rsidRPr="00C972CF">
        <w:rPr>
          <w:rFonts w:ascii="Courier New" w:eastAsia="Times New Roman" w:hAnsi="Courier New" w:cs="Courier New"/>
          <w:color w:val="0000FF"/>
          <w:sz w:val="18"/>
          <w:szCs w:val="18"/>
          <w:lang w:val="en-US" w:eastAsia="de-DE"/>
        </w:rPr>
        <w:t>"&gt;</w:t>
      </w:r>
    </w:p>
    <w:p w14:paraId="2AB4D9FF"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outputFormat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w:t>
      </w:r>
    </w:p>
    <w:p w14:paraId="771BD104"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application/xml</w:t>
      </w:r>
      <w:r w:rsidRPr="00C972CF">
        <w:rPr>
          <w:rFonts w:ascii="Courier New" w:eastAsia="Times New Roman" w:hAnsi="Courier New" w:cs="Courier New"/>
          <w:color w:val="0000FF"/>
          <w:sz w:val="18"/>
          <w:szCs w:val="18"/>
          <w:lang w:val="en-US" w:eastAsia="de-DE"/>
        </w:rPr>
        <w:t>"/&gt;</w:t>
      </w:r>
    </w:p>
    <w:p w14:paraId="012E8E4D"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outputSchema</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p>
    <w:p w14:paraId="7215DF96"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"/&gt;</w:t>
      </w:r>
    </w:p>
    <w:p w14:paraId="4C2F5F80"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startPosition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xsd:positiveInteger</w:t>
      </w:r>
      <w:r w:rsidRPr="00C972CF">
        <w:rPr>
          <w:rFonts w:ascii="Courier New" w:eastAsia="Times New Roman" w:hAnsi="Courier New" w:cs="Courier New"/>
          <w:color w:val="0000FF"/>
          <w:sz w:val="18"/>
          <w:szCs w:val="18"/>
          <w:lang w:val="en-US" w:eastAsia="de-DE"/>
        </w:rPr>
        <w:t>"</w:t>
      </w:r>
    </w:p>
    <w:p w14:paraId="506F86FE"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1</w:t>
      </w:r>
      <w:r w:rsidRPr="00C972CF">
        <w:rPr>
          <w:rFonts w:ascii="Courier New" w:eastAsia="Times New Roman" w:hAnsi="Courier New" w:cs="Courier New"/>
          <w:color w:val="0000FF"/>
          <w:sz w:val="18"/>
          <w:szCs w:val="18"/>
          <w:lang w:val="en-US" w:eastAsia="de-DE"/>
        </w:rPr>
        <w:t>"/&gt;</w:t>
      </w:r>
    </w:p>
    <w:p w14:paraId="619AA1C7" w14:textId="5C5E252B"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maxRecords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00685EAA" w:rsidRPr="00C972CF">
        <w:rPr>
          <w:rFonts w:ascii="Courier New" w:eastAsia="Times New Roman" w:hAnsi="Courier New" w:cs="Courier New"/>
          <w:color w:val="000000"/>
          <w:sz w:val="18"/>
          <w:szCs w:val="18"/>
          <w:lang w:val="en-US" w:eastAsia="de-DE"/>
        </w:rPr>
        <w:t>xsd:nonNegativeInteger</w:t>
      </w:r>
      <w:r w:rsidRPr="00C972CF">
        <w:rPr>
          <w:rFonts w:ascii="Courier New" w:eastAsia="Times New Roman" w:hAnsi="Courier New" w:cs="Courier New"/>
          <w:color w:val="0000FF"/>
          <w:sz w:val="18"/>
          <w:szCs w:val="18"/>
          <w:lang w:val="en-US" w:eastAsia="de-DE"/>
        </w:rPr>
        <w:t>"</w:t>
      </w:r>
    </w:p>
    <w:p w14:paraId="043D3187"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10</w:t>
      </w:r>
      <w:r w:rsidRPr="00C972CF">
        <w:rPr>
          <w:rFonts w:ascii="Courier New" w:eastAsia="Times New Roman" w:hAnsi="Courier New" w:cs="Courier New"/>
          <w:color w:val="0000FF"/>
          <w:sz w:val="18"/>
          <w:szCs w:val="18"/>
          <w:lang w:val="en-US" w:eastAsia="de-DE"/>
        </w:rPr>
        <w:t>"/&gt;</w:t>
      </w:r>
    </w:p>
    <w:p w14:paraId="3AA1C08A"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xsd:attributeGroup</w:t>
      </w:r>
      <w:r w:rsidRPr="00C972CF">
        <w:rPr>
          <w:rFonts w:ascii="Courier New" w:eastAsia="Times New Roman" w:hAnsi="Courier New" w:cs="Courier New"/>
          <w:color w:val="0000FF"/>
          <w:sz w:val="18"/>
          <w:szCs w:val="18"/>
          <w:lang w:val="en-US" w:eastAsia="de-DE"/>
        </w:rPr>
        <w:t>&gt;</w:t>
      </w:r>
    </w:p>
    <w:p w14:paraId="0E5AEFC4" w14:textId="3794AAB8"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DistributedSearchType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DistributedSearchType</w:t>
      </w:r>
      <w:r w:rsidRPr="00C972CF">
        <w:rPr>
          <w:rFonts w:ascii="Courier New" w:eastAsia="Times New Roman" w:hAnsi="Courier New" w:cs="Courier New"/>
          <w:color w:val="0000FF"/>
          <w:sz w:val="18"/>
          <w:szCs w:val="18"/>
          <w:lang w:val="en-US" w:eastAsia="de-DE"/>
        </w:rPr>
        <w:t>"&gt;</w:t>
      </w:r>
    </w:p>
    <w:p w14:paraId="51ACE873"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715E7118"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federatedCatalogues</w:t>
      </w:r>
      <w:r w:rsidRPr="00C972CF">
        <w:rPr>
          <w:rFonts w:ascii="Courier New" w:eastAsia="Times New Roman" w:hAnsi="Courier New" w:cs="Courier New"/>
          <w:color w:val="0000FF"/>
          <w:sz w:val="18"/>
          <w:szCs w:val="18"/>
          <w:lang w:val="en-US" w:eastAsia="de-DE"/>
        </w:rPr>
        <w:t>"</w:t>
      </w:r>
    </w:p>
    <w:p w14:paraId="4F25A672"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csw30:FederatedCatalogueType</w:t>
      </w:r>
      <w:r w:rsidRPr="00C972CF">
        <w:rPr>
          <w:rFonts w:ascii="Courier New" w:eastAsia="Times New Roman" w:hAnsi="Courier New" w:cs="Courier New"/>
          <w:color w:val="0000FF"/>
          <w:sz w:val="18"/>
          <w:szCs w:val="18"/>
          <w:lang w:val="en-US" w:eastAsia="de-DE"/>
        </w:rPr>
        <w:t>"</w:t>
      </w:r>
    </w:p>
    <w:p w14:paraId="726F3FA6"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14:paraId="30E9B426"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10B0DE90"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hopCount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xsd:positiveInteger</w:t>
      </w:r>
      <w:r w:rsidRPr="00C972CF">
        <w:rPr>
          <w:rFonts w:ascii="Courier New" w:eastAsia="Times New Roman" w:hAnsi="Courier New" w:cs="Courier New"/>
          <w:color w:val="0000FF"/>
          <w:sz w:val="18"/>
          <w:szCs w:val="18"/>
          <w:lang w:val="en-US" w:eastAsia="de-DE"/>
        </w:rPr>
        <w:t>"</w:t>
      </w:r>
    </w:p>
    <w:p w14:paraId="6C56FC19"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2</w:t>
      </w:r>
      <w:r w:rsidRPr="00C972CF">
        <w:rPr>
          <w:rFonts w:ascii="Courier New" w:eastAsia="Times New Roman" w:hAnsi="Courier New" w:cs="Courier New"/>
          <w:color w:val="0000FF"/>
          <w:sz w:val="18"/>
          <w:szCs w:val="18"/>
          <w:lang w:val="en-US" w:eastAsia="de-DE"/>
        </w:rPr>
        <w:t>"/&gt;</w:t>
      </w:r>
    </w:p>
    <w:p w14:paraId="6012375A"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clientId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14:paraId="35E263AB"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distributedSearchId</w:t>
      </w:r>
      <w:r w:rsidRPr="00C972CF">
        <w:rPr>
          <w:rFonts w:ascii="Courier New" w:eastAsia="Times New Roman" w:hAnsi="Courier New" w:cs="Courier New"/>
          <w:color w:val="0000FF"/>
          <w:sz w:val="18"/>
          <w:szCs w:val="18"/>
          <w:lang w:val="en-US" w:eastAsia="de-DE"/>
        </w:rPr>
        <w:t>"</w:t>
      </w:r>
    </w:p>
    <w:p w14:paraId="49166725"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14:paraId="7B7FCFFA"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distributedSearchIdTimout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xsd:unsignedLong</w:t>
      </w:r>
      <w:r w:rsidRPr="00C972CF">
        <w:rPr>
          <w:rFonts w:ascii="Courier New" w:eastAsia="Times New Roman" w:hAnsi="Courier New" w:cs="Courier New"/>
          <w:color w:val="0000FF"/>
          <w:sz w:val="18"/>
          <w:szCs w:val="18"/>
          <w:lang w:val="en-US" w:eastAsia="de-DE"/>
        </w:rPr>
        <w:t>"</w:t>
      </w:r>
    </w:p>
    <w:p w14:paraId="715AAC58"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600</w:t>
      </w:r>
      <w:r w:rsidRPr="00C972CF">
        <w:rPr>
          <w:rFonts w:ascii="Courier New" w:eastAsia="Times New Roman" w:hAnsi="Courier New" w:cs="Courier New"/>
          <w:color w:val="0000FF"/>
          <w:sz w:val="18"/>
          <w:szCs w:val="18"/>
          <w:lang w:val="en-US" w:eastAsia="de-DE"/>
        </w:rPr>
        <w:t>"/&gt;</w:t>
      </w:r>
    </w:p>
    <w:p w14:paraId="3E9295FE"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18910C04"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FederatedCatalogueType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FederatedCatalogueType</w:t>
      </w:r>
      <w:r w:rsidRPr="00C972CF">
        <w:rPr>
          <w:rFonts w:ascii="Courier New" w:eastAsia="Times New Roman" w:hAnsi="Courier New" w:cs="Courier New"/>
          <w:color w:val="0000FF"/>
          <w:sz w:val="18"/>
          <w:szCs w:val="18"/>
          <w:lang w:val="en-US" w:eastAsia="de-DE"/>
        </w:rPr>
        <w:t>"&gt;</w:t>
      </w:r>
    </w:p>
    <w:p w14:paraId="0F86A7A9"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catalogueURL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14:paraId="3BDAA655"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timeout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xsd:unsignedLong</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14:paraId="4E2BDD99"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03E124CE"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AbstractQuery</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csw30:AbstractQueryType</w:t>
      </w:r>
      <w:r w:rsidRPr="00C972CF">
        <w:rPr>
          <w:rFonts w:ascii="Courier New" w:eastAsia="Times New Roman" w:hAnsi="Courier New" w:cs="Courier New"/>
          <w:color w:val="0000FF"/>
          <w:sz w:val="18"/>
          <w:szCs w:val="18"/>
          <w:lang w:val="en-US" w:eastAsia="de-DE"/>
        </w:rPr>
        <w:t>"</w:t>
      </w:r>
    </w:p>
    <w:p w14:paraId="6F4DADBA"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abstract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AbstractQuery</w:t>
      </w:r>
      <w:r w:rsidRPr="00C972CF">
        <w:rPr>
          <w:rFonts w:ascii="Courier New" w:eastAsia="Times New Roman" w:hAnsi="Courier New" w:cs="Courier New"/>
          <w:color w:val="0000FF"/>
          <w:sz w:val="18"/>
          <w:szCs w:val="18"/>
          <w:lang w:val="en-US" w:eastAsia="de-DE"/>
        </w:rPr>
        <w:t>"/&gt;</w:t>
      </w:r>
    </w:p>
    <w:p w14:paraId="120EAFEF"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AbstractQueryType</w:t>
      </w:r>
      <w:r w:rsidRPr="00C972CF">
        <w:rPr>
          <w:rFonts w:ascii="Courier New" w:eastAsia="Times New Roman" w:hAnsi="Courier New" w:cs="Courier New"/>
          <w:color w:val="0000FF"/>
          <w:sz w:val="18"/>
          <w:szCs w:val="18"/>
          <w:lang w:val="en-US" w:eastAsia="de-DE"/>
        </w:rPr>
        <w:t>"</w:t>
      </w:r>
    </w:p>
    <w:p w14:paraId="588024F0"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abstract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AbstractQueryType</w:t>
      </w:r>
      <w:r w:rsidRPr="00C972CF">
        <w:rPr>
          <w:rFonts w:ascii="Courier New" w:eastAsia="Times New Roman" w:hAnsi="Courier New" w:cs="Courier New"/>
          <w:color w:val="0000FF"/>
          <w:sz w:val="18"/>
          <w:szCs w:val="18"/>
          <w:lang w:val="en-US" w:eastAsia="de-DE"/>
        </w:rPr>
        <w:t>"/&gt;</w:t>
      </w:r>
    </w:p>
    <w:p w14:paraId="4715DF1B"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csw30:QueryType</w:t>
      </w:r>
      <w:r w:rsidRPr="00C972CF">
        <w:rPr>
          <w:rFonts w:ascii="Courier New" w:eastAsia="Times New Roman" w:hAnsi="Courier New" w:cs="Courier New"/>
          <w:color w:val="0000FF"/>
          <w:sz w:val="18"/>
          <w:szCs w:val="18"/>
          <w:lang w:val="en-US" w:eastAsia="de-DE"/>
        </w:rPr>
        <w:t>"</w:t>
      </w:r>
    </w:p>
    <w:p w14:paraId="2D1CF96F"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substitutionGroup</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csw30:AbstractQuery</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w:t>
      </w:r>
      <w:r w:rsidRPr="00C972CF">
        <w:rPr>
          <w:rFonts w:ascii="Courier New" w:eastAsia="Times New Roman" w:hAnsi="Courier New" w:cs="Courier New"/>
          <w:color w:val="0000FF"/>
          <w:sz w:val="18"/>
          <w:szCs w:val="18"/>
          <w:lang w:val="en-US" w:eastAsia="de-DE"/>
        </w:rPr>
        <w:t>"/&gt;</w:t>
      </w:r>
    </w:p>
    <w:p w14:paraId="4B99DD02"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QueryType</w:t>
      </w:r>
      <w:r w:rsidRPr="00C972CF">
        <w:rPr>
          <w:rFonts w:ascii="Courier New" w:eastAsia="Times New Roman" w:hAnsi="Courier New" w:cs="Courier New"/>
          <w:color w:val="0000FF"/>
          <w:sz w:val="18"/>
          <w:szCs w:val="18"/>
          <w:lang w:val="en-US" w:eastAsia="de-DE"/>
        </w:rPr>
        <w:t>"&gt;</w:t>
      </w:r>
    </w:p>
    <w:p w14:paraId="68C06CB7"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14:paraId="3917A443"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csw30:AbstractQueryType</w:t>
      </w:r>
      <w:r w:rsidRPr="00C972CF">
        <w:rPr>
          <w:rFonts w:ascii="Courier New" w:eastAsia="Times New Roman" w:hAnsi="Courier New" w:cs="Courier New"/>
          <w:color w:val="0000FF"/>
          <w:sz w:val="18"/>
          <w:szCs w:val="18"/>
          <w:lang w:val="en-US" w:eastAsia="de-DE"/>
        </w:rPr>
        <w:t>"&gt;</w:t>
      </w:r>
    </w:p>
    <w:p w14:paraId="5B057AE0"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7C47C9B9"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14:paraId="6912C30D"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csw30:ElementSetName</w:t>
      </w:r>
      <w:r w:rsidRPr="00C972CF">
        <w:rPr>
          <w:rFonts w:ascii="Courier New" w:eastAsia="Times New Roman" w:hAnsi="Courier New" w:cs="Courier New"/>
          <w:color w:val="0000FF"/>
          <w:sz w:val="18"/>
          <w:szCs w:val="18"/>
          <w:lang w:val="en-US" w:eastAsia="de-DE"/>
        </w:rPr>
        <w:t>"/&gt;</w:t>
      </w:r>
    </w:p>
    <w:p w14:paraId="0FD1CBE0"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w:t>
      </w:r>
    </w:p>
    <w:p w14:paraId="7E871767"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14:paraId="1F99D21E"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14:paraId="6B1E7A93"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lastRenderedPageBreak/>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csw30:Constraint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"/&gt;</w:t>
      </w:r>
    </w:p>
    <w:p w14:paraId="0B5143A7"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fes:SortBy</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"/&gt;</w:t>
      </w:r>
    </w:p>
    <w:p w14:paraId="479D2706"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72EEE459"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typeNames</w:t>
      </w:r>
      <w:r w:rsidRPr="00C972CF">
        <w:rPr>
          <w:rFonts w:ascii="Courier New" w:eastAsia="Times New Roman" w:hAnsi="Courier New" w:cs="Courier New"/>
          <w:color w:val="0000FF"/>
          <w:sz w:val="18"/>
          <w:szCs w:val="18"/>
          <w:lang w:val="en-US" w:eastAsia="de-DE"/>
        </w:rPr>
        <w:t>"</w:t>
      </w:r>
    </w:p>
    <w:p w14:paraId="51BB1BFF"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csw30:TypeNameListType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14:paraId="122DF49C"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0000FF"/>
          <w:sz w:val="18"/>
          <w:szCs w:val="18"/>
          <w:lang w:val="en-US" w:eastAsia="de-DE"/>
        </w:rPr>
        <w:t>&gt;</w:t>
      </w:r>
    </w:p>
    <w:p w14:paraId="080DB887"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14:paraId="116CBAD5"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1348422B"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TypeNameListType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TypeNameListType</w:t>
      </w:r>
      <w:r w:rsidRPr="00C972CF">
        <w:rPr>
          <w:rFonts w:ascii="Courier New" w:eastAsia="Times New Roman" w:hAnsi="Courier New" w:cs="Courier New"/>
          <w:color w:val="0000FF"/>
          <w:sz w:val="18"/>
          <w:szCs w:val="18"/>
          <w:lang w:val="en-US" w:eastAsia="de-DE"/>
        </w:rPr>
        <w:t>"&gt;</w:t>
      </w:r>
    </w:p>
    <w:p w14:paraId="561F155B"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xsd:list</w:t>
      </w:r>
      <w:r w:rsidRPr="00C972CF">
        <w:rPr>
          <w:rFonts w:ascii="Courier New" w:eastAsia="Times New Roman" w:hAnsi="Courier New" w:cs="Courier New"/>
          <w:color w:val="FF0000"/>
          <w:sz w:val="18"/>
          <w:szCs w:val="18"/>
          <w:lang w:val="en-US" w:eastAsia="de-DE"/>
        </w:rPr>
        <w:t xml:space="preserve"> itemType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xsd:QName</w:t>
      </w:r>
      <w:r w:rsidRPr="00C972CF">
        <w:rPr>
          <w:rFonts w:ascii="Courier New" w:eastAsia="Times New Roman" w:hAnsi="Courier New" w:cs="Courier New"/>
          <w:color w:val="0000FF"/>
          <w:sz w:val="18"/>
          <w:szCs w:val="18"/>
          <w:lang w:val="en-US" w:eastAsia="de-DE"/>
        </w:rPr>
        <w:t>"/&gt;</w:t>
      </w:r>
    </w:p>
    <w:p w14:paraId="01832492"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0000FF"/>
          <w:sz w:val="18"/>
          <w:szCs w:val="18"/>
          <w:lang w:val="en-US" w:eastAsia="de-DE"/>
        </w:rPr>
        <w:t>&gt;</w:t>
      </w:r>
    </w:p>
    <w:p w14:paraId="1F1EA6B8"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Constraint</w:t>
      </w:r>
      <w:r w:rsidRPr="00C972CF">
        <w:rPr>
          <w:rFonts w:ascii="Courier New" w:eastAsia="Times New Roman" w:hAnsi="Courier New" w:cs="Courier New"/>
          <w:color w:val="0000FF"/>
          <w:sz w:val="18"/>
          <w:szCs w:val="18"/>
          <w:lang w:val="en-US" w:eastAsia="de-DE"/>
        </w:rPr>
        <w:t>"</w:t>
      </w:r>
    </w:p>
    <w:p w14:paraId="75EEA4BA"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csw30:QueryConstraintType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Constraint</w:t>
      </w:r>
      <w:r w:rsidRPr="00C972CF">
        <w:rPr>
          <w:rFonts w:ascii="Courier New" w:eastAsia="Times New Roman" w:hAnsi="Courier New" w:cs="Courier New"/>
          <w:color w:val="0000FF"/>
          <w:sz w:val="18"/>
          <w:szCs w:val="18"/>
          <w:lang w:val="en-US" w:eastAsia="de-DE"/>
        </w:rPr>
        <w:t>"/&gt;</w:t>
      </w:r>
    </w:p>
    <w:p w14:paraId="5F326EA3"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QueryConstraintType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QueryConstraintType</w:t>
      </w:r>
      <w:r w:rsidRPr="00C972CF">
        <w:rPr>
          <w:rFonts w:ascii="Courier New" w:eastAsia="Times New Roman" w:hAnsi="Courier New" w:cs="Courier New"/>
          <w:color w:val="0000FF"/>
          <w:sz w:val="18"/>
          <w:szCs w:val="18"/>
          <w:lang w:val="en-US" w:eastAsia="de-DE"/>
        </w:rPr>
        <w:t>"&gt;</w:t>
      </w:r>
    </w:p>
    <w:p w14:paraId="2CCB5D93"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14:paraId="10D19BA2"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fes:Filter</w:t>
      </w:r>
      <w:r w:rsidRPr="00C972CF">
        <w:rPr>
          <w:rFonts w:ascii="Courier New" w:eastAsia="Times New Roman" w:hAnsi="Courier New" w:cs="Courier New"/>
          <w:color w:val="0000FF"/>
          <w:sz w:val="18"/>
          <w:szCs w:val="18"/>
          <w:lang w:val="en-US" w:eastAsia="de-DE"/>
        </w:rPr>
        <w:t>"/&gt;</w:t>
      </w:r>
    </w:p>
    <w:p w14:paraId="544C576A"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CqlText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"/&gt;</w:t>
      </w:r>
    </w:p>
    <w:p w14:paraId="0FC254E1"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14:paraId="2D3EE746"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version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14:paraId="613B305C"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36BB21A6"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ElementSetName</w:t>
      </w:r>
      <w:r w:rsidRPr="00C972CF">
        <w:rPr>
          <w:rFonts w:ascii="Courier New" w:eastAsia="Times New Roman" w:hAnsi="Courier New" w:cs="Courier New"/>
          <w:color w:val="0000FF"/>
          <w:sz w:val="18"/>
          <w:szCs w:val="18"/>
          <w:lang w:val="en-US" w:eastAsia="de-DE"/>
        </w:rPr>
        <w:t>"</w:t>
      </w:r>
    </w:p>
    <w:p w14:paraId="4406AA2E"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csw30:ElementSetNameType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ElementSetName</w:t>
      </w:r>
      <w:r w:rsidRPr="00C972CF">
        <w:rPr>
          <w:rFonts w:ascii="Courier New" w:eastAsia="Times New Roman" w:hAnsi="Courier New" w:cs="Courier New"/>
          <w:color w:val="0000FF"/>
          <w:sz w:val="18"/>
          <w:szCs w:val="18"/>
          <w:lang w:val="en-US" w:eastAsia="de-DE"/>
        </w:rPr>
        <w:t>"/&gt;</w:t>
      </w:r>
    </w:p>
    <w:p w14:paraId="4EBB8E7C"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ElementSetNameType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ElementSetNameType</w:t>
      </w:r>
      <w:r w:rsidRPr="00C972CF">
        <w:rPr>
          <w:rFonts w:ascii="Courier New" w:eastAsia="Times New Roman" w:hAnsi="Courier New" w:cs="Courier New"/>
          <w:color w:val="0000FF"/>
          <w:sz w:val="18"/>
          <w:szCs w:val="18"/>
          <w:lang w:val="en-US" w:eastAsia="de-DE"/>
        </w:rPr>
        <w:t>"&gt;</w:t>
      </w:r>
    </w:p>
    <w:p w14:paraId="0C561AD8"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xsd:simpleContent</w:t>
      </w:r>
      <w:r w:rsidRPr="00C972CF">
        <w:rPr>
          <w:rFonts w:ascii="Courier New" w:eastAsia="Times New Roman" w:hAnsi="Courier New" w:cs="Courier New"/>
          <w:color w:val="0000FF"/>
          <w:sz w:val="18"/>
          <w:szCs w:val="18"/>
          <w:lang w:val="en-US" w:eastAsia="de-DE"/>
        </w:rPr>
        <w:t>&gt;</w:t>
      </w:r>
    </w:p>
    <w:p w14:paraId="5E50843E"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csw30:ElementSetType</w:t>
      </w:r>
      <w:r w:rsidRPr="00C972CF">
        <w:rPr>
          <w:rFonts w:ascii="Courier New" w:eastAsia="Times New Roman" w:hAnsi="Courier New" w:cs="Courier New"/>
          <w:color w:val="0000FF"/>
          <w:sz w:val="18"/>
          <w:szCs w:val="18"/>
          <w:lang w:val="en-US" w:eastAsia="de-DE"/>
        </w:rPr>
        <w:t>"&gt;</w:t>
      </w:r>
    </w:p>
    <w:p w14:paraId="51EE2C11"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typeNames</w:t>
      </w:r>
      <w:r w:rsidRPr="00C972CF">
        <w:rPr>
          <w:rFonts w:ascii="Courier New" w:eastAsia="Times New Roman" w:hAnsi="Courier New" w:cs="Courier New"/>
          <w:color w:val="0000FF"/>
          <w:sz w:val="18"/>
          <w:szCs w:val="18"/>
          <w:lang w:val="en-US" w:eastAsia="de-DE"/>
        </w:rPr>
        <w:t>"</w:t>
      </w:r>
    </w:p>
    <w:p w14:paraId="391D7772"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csw30:TypeNameListType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14:paraId="3A7C2023"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0000FF"/>
          <w:sz w:val="18"/>
          <w:szCs w:val="18"/>
          <w:lang w:val="en-US" w:eastAsia="de-DE"/>
        </w:rPr>
        <w:t>&gt;</w:t>
      </w:r>
    </w:p>
    <w:p w14:paraId="46E9C2BE"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xsd:simpleContent</w:t>
      </w:r>
      <w:r w:rsidRPr="00C972CF">
        <w:rPr>
          <w:rFonts w:ascii="Courier New" w:eastAsia="Times New Roman" w:hAnsi="Courier New" w:cs="Courier New"/>
          <w:color w:val="0000FF"/>
          <w:sz w:val="18"/>
          <w:szCs w:val="18"/>
          <w:lang w:val="en-US" w:eastAsia="de-DE"/>
        </w:rPr>
        <w:t>&gt;</w:t>
      </w:r>
    </w:p>
    <w:p w14:paraId="10E0DFAC"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1DF18B80" w14:textId="77777777" w:rsidR="004A280C"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004A280C">
        <w:rPr>
          <w:rFonts w:ascii="Courier New" w:eastAsia="Times New Roman" w:hAnsi="Courier New" w:cs="Courier New"/>
          <w:color w:val="0000FF"/>
          <w:sz w:val="18"/>
          <w:szCs w:val="18"/>
          <w:lang w:val="en-US" w:eastAsia="de-DE"/>
        </w:rPr>
        <w:t>Required</w:t>
      </w:r>
      <w:r w:rsidRPr="00C972CF">
        <w:rPr>
          <w:rFonts w:ascii="Courier New" w:eastAsia="Times New Roman" w:hAnsi="Courier New" w:cs="Courier New"/>
          <w:color w:val="000000"/>
          <w:sz w:val="18"/>
          <w:szCs w:val="18"/>
          <w:lang w:val="en-US" w:eastAsia="de-DE"/>
        </w:rPr>
        <w:t>ElementSet</w:t>
      </w:r>
      <w:r w:rsidR="004A280C">
        <w:rPr>
          <w:rFonts w:ascii="Courier New" w:eastAsia="Times New Roman" w:hAnsi="Courier New" w:cs="Courier New"/>
          <w:color w:val="000000"/>
          <w:sz w:val="18"/>
          <w:szCs w:val="18"/>
          <w:lang w:val="en-US" w:eastAsia="de-DE"/>
        </w:rPr>
        <w:t>Names</w:t>
      </w:r>
      <w:r w:rsidRPr="00C972CF">
        <w:rPr>
          <w:rFonts w:ascii="Courier New" w:eastAsia="Times New Roman" w:hAnsi="Courier New" w:cs="Courier New"/>
          <w:color w:val="000000"/>
          <w:sz w:val="18"/>
          <w:szCs w:val="18"/>
          <w:lang w:val="en-US" w:eastAsia="de-DE"/>
        </w:rPr>
        <w:t>Type</w:t>
      </w:r>
      <w:r w:rsidRPr="00C972CF">
        <w:rPr>
          <w:rFonts w:ascii="Courier New" w:eastAsia="Times New Roman" w:hAnsi="Courier New" w:cs="Courier New"/>
          <w:color w:val="0000FF"/>
          <w:sz w:val="18"/>
          <w:szCs w:val="18"/>
          <w:lang w:val="en-US" w:eastAsia="de-DE"/>
        </w:rPr>
        <w:t>"</w:t>
      </w:r>
    </w:p>
    <w:p w14:paraId="568161F3" w14:textId="77777777" w:rsidR="00E90E09" w:rsidRPr="00C972CF" w:rsidRDefault="004A280C"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FF0000"/>
          <w:sz w:val="18"/>
          <w:szCs w:val="18"/>
          <w:lang w:val="en-US" w:eastAsia="de-DE"/>
        </w:rPr>
        <w:t xml:space="preserve">                     </w:t>
      </w:r>
      <w:r w:rsidR="00E90E09" w:rsidRPr="00C972CF">
        <w:rPr>
          <w:rFonts w:ascii="Courier New" w:eastAsia="Times New Roman" w:hAnsi="Courier New" w:cs="Courier New"/>
          <w:color w:val="FF0000"/>
          <w:sz w:val="18"/>
          <w:szCs w:val="18"/>
          <w:lang w:val="en-US" w:eastAsia="de-DE"/>
        </w:rPr>
        <w:t>id</w:t>
      </w:r>
      <w:r w:rsidR="00E90E09"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t>Required</w:t>
      </w:r>
      <w:r w:rsidR="00E90E09" w:rsidRPr="00C972CF">
        <w:rPr>
          <w:rFonts w:ascii="Courier New" w:eastAsia="Times New Roman" w:hAnsi="Courier New" w:cs="Courier New"/>
          <w:color w:val="000000"/>
          <w:sz w:val="18"/>
          <w:szCs w:val="18"/>
          <w:lang w:val="en-US" w:eastAsia="de-DE"/>
        </w:rPr>
        <w:t>ElementSet</w:t>
      </w:r>
      <w:r>
        <w:rPr>
          <w:rFonts w:ascii="Courier New" w:eastAsia="Times New Roman" w:hAnsi="Courier New" w:cs="Courier New"/>
          <w:color w:val="000000"/>
          <w:sz w:val="18"/>
          <w:szCs w:val="18"/>
          <w:lang w:val="en-US" w:eastAsia="de-DE"/>
        </w:rPr>
        <w:t>Names</w:t>
      </w:r>
      <w:r w:rsidR="00E90E09" w:rsidRPr="00C972CF">
        <w:rPr>
          <w:rFonts w:ascii="Courier New" w:eastAsia="Times New Roman" w:hAnsi="Courier New" w:cs="Courier New"/>
          <w:color w:val="000000"/>
          <w:sz w:val="18"/>
          <w:szCs w:val="18"/>
          <w:lang w:val="en-US" w:eastAsia="de-DE"/>
        </w:rPr>
        <w:t>Type</w:t>
      </w:r>
      <w:r w:rsidR="00E90E09" w:rsidRPr="00C972CF">
        <w:rPr>
          <w:rFonts w:ascii="Courier New" w:eastAsia="Times New Roman" w:hAnsi="Courier New" w:cs="Courier New"/>
          <w:color w:val="0000FF"/>
          <w:sz w:val="18"/>
          <w:szCs w:val="18"/>
          <w:lang w:val="en-US" w:eastAsia="de-DE"/>
        </w:rPr>
        <w:t>"&gt;</w:t>
      </w:r>
    </w:p>
    <w:p w14:paraId="3C9786D0"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xsd:restriction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"&gt;</w:t>
      </w:r>
    </w:p>
    <w:p w14:paraId="1C1BA3BE"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brief</w:t>
      </w:r>
      <w:r w:rsidRPr="00C972CF">
        <w:rPr>
          <w:rFonts w:ascii="Courier New" w:eastAsia="Times New Roman" w:hAnsi="Courier New" w:cs="Courier New"/>
          <w:color w:val="0000FF"/>
          <w:sz w:val="18"/>
          <w:szCs w:val="18"/>
          <w:lang w:val="en-US" w:eastAsia="de-DE"/>
        </w:rPr>
        <w:t>"/&gt;</w:t>
      </w:r>
    </w:p>
    <w:p w14:paraId="6B65831E"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summary</w:t>
      </w:r>
      <w:r w:rsidRPr="00C972CF">
        <w:rPr>
          <w:rFonts w:ascii="Courier New" w:eastAsia="Times New Roman" w:hAnsi="Courier New" w:cs="Courier New"/>
          <w:color w:val="0000FF"/>
          <w:sz w:val="18"/>
          <w:szCs w:val="18"/>
          <w:lang w:val="en-US" w:eastAsia="de-DE"/>
        </w:rPr>
        <w:t>"/&gt;</w:t>
      </w:r>
    </w:p>
    <w:p w14:paraId="30640099" w14:textId="77777777" w:rsidR="003903BD"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full</w:t>
      </w:r>
      <w:r w:rsidRPr="00C972CF">
        <w:rPr>
          <w:rFonts w:ascii="Courier New" w:eastAsia="Times New Roman" w:hAnsi="Courier New" w:cs="Courier New"/>
          <w:color w:val="0000FF"/>
          <w:sz w:val="18"/>
          <w:szCs w:val="18"/>
          <w:lang w:val="en-US" w:eastAsia="de-DE"/>
        </w:rPr>
        <w:t>"/&gt;</w:t>
      </w:r>
    </w:p>
    <w:p w14:paraId="0777BA3D" w14:textId="77777777"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xsd:restriction</w:t>
      </w:r>
      <w:r w:rsidRPr="00C972CF">
        <w:rPr>
          <w:rFonts w:ascii="Courier New" w:eastAsia="Times New Roman" w:hAnsi="Courier New" w:cs="Courier New"/>
          <w:color w:val="0000FF"/>
          <w:sz w:val="18"/>
          <w:szCs w:val="18"/>
          <w:lang w:val="en-US" w:eastAsia="de-DE"/>
        </w:rPr>
        <w:t>&gt;</w:t>
      </w:r>
    </w:p>
    <w:p w14:paraId="173062AC" w14:textId="77777777" w:rsidR="00E90E09" w:rsidRPr="00874F7D" w:rsidRDefault="00E90E09" w:rsidP="00E90E09">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874F7D">
        <w:rPr>
          <w:rFonts w:ascii="Courier New" w:eastAsia="Times New Roman" w:hAnsi="Courier New" w:cs="Courier New"/>
          <w:color w:val="0000FF"/>
          <w:sz w:val="18"/>
          <w:szCs w:val="18"/>
          <w:lang w:val="en-US" w:eastAsia="de-DE"/>
        </w:rPr>
        <w:t>&lt;/</w:t>
      </w:r>
      <w:r w:rsidRPr="00874F7D">
        <w:rPr>
          <w:rFonts w:ascii="Courier New" w:eastAsia="Times New Roman" w:hAnsi="Courier New" w:cs="Courier New"/>
          <w:color w:val="800000"/>
          <w:sz w:val="18"/>
          <w:szCs w:val="18"/>
          <w:lang w:val="en-US" w:eastAsia="de-DE"/>
        </w:rPr>
        <w:t>xsd:simpleType</w:t>
      </w:r>
      <w:r w:rsidRPr="00874F7D">
        <w:rPr>
          <w:rFonts w:ascii="Courier New" w:eastAsia="Times New Roman" w:hAnsi="Courier New" w:cs="Courier New"/>
          <w:color w:val="0000FF"/>
          <w:sz w:val="18"/>
          <w:szCs w:val="18"/>
          <w:lang w:val="en-US" w:eastAsia="de-DE"/>
        </w:rPr>
        <w:t>&gt;</w:t>
      </w:r>
    </w:p>
    <w:p w14:paraId="36460FEA" w14:textId="77777777" w:rsidR="004A280C" w:rsidRPr="00874F7D" w:rsidRDefault="004A280C" w:rsidP="004A280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874F7D">
        <w:rPr>
          <w:rFonts w:ascii="Courier New" w:eastAsia="Times New Roman" w:hAnsi="Courier New" w:cs="Courier New"/>
          <w:color w:val="000000"/>
          <w:sz w:val="18"/>
          <w:szCs w:val="18"/>
          <w:lang w:val="en-US" w:eastAsia="de-DE"/>
        </w:rPr>
        <w:t xml:space="preserve">   &lt;xsd:simpleType name="ElementSetType"&gt;</w:t>
      </w:r>
    </w:p>
    <w:p w14:paraId="38DD5D06" w14:textId="77777777" w:rsidR="004A280C" w:rsidRPr="00874F7D" w:rsidRDefault="004A280C" w:rsidP="004A280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874F7D">
        <w:rPr>
          <w:rFonts w:ascii="Courier New" w:eastAsia="Times New Roman" w:hAnsi="Courier New" w:cs="Courier New"/>
          <w:color w:val="000000"/>
          <w:sz w:val="18"/>
          <w:szCs w:val="18"/>
          <w:lang w:val="en-US" w:eastAsia="de-DE"/>
        </w:rPr>
        <w:t xml:space="preserve">      &lt;xsd:union memberTypes="xsd:string</w:t>
      </w:r>
      <w:r w:rsidR="00C82F48">
        <w:rPr>
          <w:rFonts w:ascii="Courier New" w:eastAsia="Times New Roman" w:hAnsi="Courier New" w:cs="Courier New"/>
          <w:color w:val="000000"/>
          <w:sz w:val="18"/>
          <w:szCs w:val="18"/>
          <w:lang w:val="en-US" w:eastAsia="de-DE"/>
        </w:rPr>
        <w:t xml:space="preserve"> </w:t>
      </w:r>
      <w:r w:rsidRPr="00874F7D">
        <w:rPr>
          <w:rFonts w:ascii="Courier New" w:eastAsia="Times New Roman" w:hAnsi="Courier New" w:cs="Courier New"/>
          <w:color w:val="000000"/>
          <w:sz w:val="18"/>
          <w:szCs w:val="18"/>
          <w:lang w:val="en-US" w:eastAsia="de-DE"/>
        </w:rPr>
        <w:t>csw30:RequiredElementSetNamesType"/&gt;</w:t>
      </w:r>
    </w:p>
    <w:p w14:paraId="1F4680EE" w14:textId="77777777" w:rsidR="004A280C" w:rsidRPr="00C972CF" w:rsidRDefault="004A280C" w:rsidP="004A280C">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874F7D">
        <w:rPr>
          <w:rFonts w:ascii="Courier New" w:eastAsia="Times New Roman" w:hAnsi="Courier New" w:cs="Courier New"/>
          <w:color w:val="000000"/>
          <w:sz w:val="18"/>
          <w:szCs w:val="18"/>
          <w:lang w:val="en-US" w:eastAsia="de-DE"/>
        </w:rPr>
        <w:t xml:space="preserve">   </w:t>
      </w:r>
      <w:r w:rsidRPr="004A280C">
        <w:rPr>
          <w:rFonts w:ascii="Courier New" w:eastAsia="Times New Roman" w:hAnsi="Courier New" w:cs="Courier New"/>
          <w:color w:val="000000"/>
          <w:sz w:val="18"/>
          <w:szCs w:val="18"/>
          <w:lang w:eastAsia="de-DE"/>
        </w:rPr>
        <w:t>&lt;/xsd:simpleType&gt;</w:t>
      </w:r>
    </w:p>
    <w:p w14:paraId="6ECCE474" w14:textId="77777777" w:rsidR="0030539B" w:rsidRPr="00C972CF" w:rsidRDefault="0030539B">
      <w:pPr>
        <w:pStyle w:val="CODE"/>
      </w:pPr>
    </w:p>
    <w:p w14:paraId="4565269C" w14:textId="77777777" w:rsidR="0030539B" w:rsidRPr="00C972CF" w:rsidRDefault="0030539B">
      <w:pPr>
        <w:pStyle w:val="Heading3"/>
        <w:rPr>
          <w:lang w:val="en-GB"/>
        </w:rPr>
      </w:pPr>
      <w:bookmarkStart w:id="817" w:name="_Toc326874342"/>
      <w:r w:rsidRPr="00C972CF">
        <w:rPr>
          <w:lang w:val="en-GB"/>
        </w:rPr>
        <w:t>Parameter descriptions</w:t>
      </w:r>
      <w:bookmarkEnd w:id="817"/>
    </w:p>
    <w:p w14:paraId="5486FADF" w14:textId="77777777" w:rsidR="00F14B4C" w:rsidRPr="00C972CF" w:rsidRDefault="0030539B" w:rsidP="00E90E09">
      <w:pPr>
        <w:pStyle w:val="Heading4"/>
        <w:rPr>
          <w:lang w:val="en-GB"/>
        </w:rPr>
      </w:pPr>
      <w:r w:rsidRPr="00C972CF">
        <w:rPr>
          <w:lang w:val="en-GB"/>
        </w:rPr>
        <w:t>NAMESPACE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14B4C" w:rsidRPr="00A17F50" w14:paraId="4B2EB941" w14:textId="77777777" w:rsidTr="00B02874">
        <w:tc>
          <w:tcPr>
            <w:tcW w:w="8856" w:type="dxa"/>
            <w:shd w:val="clear" w:color="auto" w:fill="auto"/>
          </w:tcPr>
          <w:p w14:paraId="595332CC" w14:textId="77777777" w:rsidR="00F14B4C" w:rsidRPr="00C972CF" w:rsidRDefault="00F14B4C">
            <w:pPr>
              <w:rPr>
                <w:b/>
                <w:lang w:val="en-GB"/>
              </w:rPr>
            </w:pPr>
            <w:r w:rsidRPr="00C972CF">
              <w:rPr>
                <w:b/>
                <w:lang w:val="en-GB"/>
              </w:rPr>
              <w:t>Requirement</w:t>
            </w:r>
            <w:r w:rsidR="00776A02">
              <w:rPr>
                <w:b/>
                <w:lang w:val="en-GB"/>
              </w:rPr>
              <w:t>-063</w:t>
            </w:r>
          </w:p>
          <w:p w14:paraId="67D0AAA0" w14:textId="77777777" w:rsidR="00F14B4C" w:rsidRPr="00C972CF" w:rsidRDefault="00F14B4C" w:rsidP="00417DA0">
            <w:pPr>
              <w:rPr>
                <w:lang w:val="en-GB"/>
              </w:rPr>
            </w:pPr>
            <w:r w:rsidRPr="00C972CF">
              <w:rPr>
                <w:lang w:val="en-GB"/>
              </w:rPr>
              <w:t>The NAMESPACE parameter shall be used in KVP-encoded requests to bind namespace prefixes to namespace URLs for qualified names specified in other parameters.</w:t>
            </w:r>
          </w:p>
        </w:tc>
      </w:tr>
    </w:tbl>
    <w:p w14:paraId="5A85D97D" w14:textId="77777777" w:rsidR="00F14B4C" w:rsidRPr="00C972CF" w:rsidRDefault="00F14B4C">
      <w:pPr>
        <w:rPr>
          <w:lang w:val="en-GB"/>
        </w:rPr>
      </w:pPr>
    </w:p>
    <w:p w14:paraId="5BF5794F" w14:textId="77777777" w:rsidR="0030539B" w:rsidRPr="00C972CF" w:rsidRDefault="0030539B">
      <w:pPr>
        <w:rPr>
          <w:lang w:val="en-GB"/>
        </w:rPr>
      </w:pPr>
      <w:r w:rsidRPr="00C972CF">
        <w:rPr>
          <w:lang w:val="en-GB"/>
        </w:rPr>
        <w:t xml:space="preserve">For example, the </w:t>
      </w:r>
      <w:r w:rsidR="00E831D6">
        <w:rPr>
          <w:b/>
          <w:lang w:val="en-GB"/>
        </w:rPr>
        <w:t xml:space="preserve">typeNames </w:t>
      </w:r>
      <w:r w:rsidRPr="00C972CF">
        <w:rPr>
          <w:lang w:val="en-GB"/>
        </w:rPr>
        <w:t xml:space="preserve">parameter may include qualified names of the form </w:t>
      </w:r>
      <w:r w:rsidRPr="00C972CF">
        <w:rPr>
          <w:i/>
          <w:lang w:val="en-GB"/>
        </w:rPr>
        <w:t>namespace prefix:name</w:t>
      </w:r>
      <w:r w:rsidRPr="00C972CF">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14B4C" w:rsidRPr="00A17F50" w14:paraId="06A547C3" w14:textId="77777777" w:rsidTr="00B02874">
        <w:tc>
          <w:tcPr>
            <w:tcW w:w="8856" w:type="dxa"/>
            <w:shd w:val="clear" w:color="auto" w:fill="auto"/>
          </w:tcPr>
          <w:p w14:paraId="733BB0ED" w14:textId="77777777" w:rsidR="00F14B4C" w:rsidRPr="00C972CF" w:rsidRDefault="00F14B4C">
            <w:pPr>
              <w:rPr>
                <w:b/>
                <w:lang w:val="en-GB"/>
              </w:rPr>
            </w:pPr>
            <w:r w:rsidRPr="00C972CF">
              <w:rPr>
                <w:b/>
                <w:lang w:val="en-GB"/>
              </w:rPr>
              <w:t>Requirement</w:t>
            </w:r>
            <w:r w:rsidR="00776A02">
              <w:rPr>
                <w:b/>
                <w:lang w:val="en-GB"/>
              </w:rPr>
              <w:t>-064</w:t>
            </w:r>
          </w:p>
          <w:p w14:paraId="53FF5D25" w14:textId="77777777" w:rsidR="00F14B4C" w:rsidRPr="00C972CF" w:rsidRDefault="00F14B4C" w:rsidP="00ED6AA5">
            <w:pPr>
              <w:rPr>
                <w:lang w:val="en-GB"/>
              </w:rPr>
            </w:pPr>
            <w:r w:rsidRPr="00C972CF">
              <w:rPr>
                <w:lang w:val="en-GB"/>
              </w:rPr>
              <w:t xml:space="preserve">The value of the NAMESPACE parameter shall be a comma-separated list </w:t>
            </w:r>
            <w:r w:rsidR="008929C7" w:rsidRPr="00C972CF">
              <w:rPr>
                <w:lang w:val="en-GB"/>
              </w:rPr>
              <w:t xml:space="preserve">of lists </w:t>
            </w:r>
            <w:r w:rsidR="004C355A" w:rsidRPr="00C972CF">
              <w:rPr>
                <w:lang w:val="en-GB"/>
              </w:rPr>
              <w:lastRenderedPageBreak/>
              <w:t>delimited</w:t>
            </w:r>
            <w:r w:rsidR="008929C7" w:rsidRPr="00C972CF">
              <w:rPr>
                <w:lang w:val="en-GB"/>
              </w:rPr>
              <w:t xml:space="preserve"> by pare</w:t>
            </w:r>
            <w:r w:rsidR="00417DA0" w:rsidRPr="00C972CF">
              <w:rPr>
                <w:lang w:val="en-GB"/>
              </w:rPr>
              <w:t>ntheses.</w:t>
            </w:r>
          </w:p>
        </w:tc>
      </w:tr>
    </w:tbl>
    <w:p w14:paraId="0DBEA5DC" w14:textId="77777777" w:rsidR="00F14B4C" w:rsidRPr="00C972CF" w:rsidRDefault="00F14B4C">
      <w:pPr>
        <w:rPr>
          <w:lang w:val="en-GB"/>
        </w:rPr>
      </w:pPr>
    </w:p>
    <w:p w14:paraId="65EDAE3B" w14:textId="77777777" w:rsidR="00417DA0" w:rsidRPr="00C972CF" w:rsidRDefault="00417DA0" w:rsidP="006F2044">
      <w:pPr>
        <w:pStyle w:val="Example"/>
        <w:rPr>
          <w:lang w:val="en-GB"/>
        </w:rPr>
      </w:pPr>
      <w:r w:rsidRPr="00C972CF">
        <w:rPr>
          <w:lang w:val="en-GB"/>
        </w:rPr>
        <w:t xml:space="preserve">Example: </w:t>
      </w:r>
    </w:p>
    <w:p w14:paraId="6A41E7F2" w14:textId="77777777" w:rsidR="00417DA0" w:rsidRPr="00C972CF" w:rsidRDefault="00417DA0" w:rsidP="006F2044">
      <w:pPr>
        <w:pStyle w:val="Example"/>
        <w:rPr>
          <w:lang w:val="en-GB"/>
        </w:rPr>
      </w:pPr>
      <w:r w:rsidRPr="00C972CF">
        <w:rPr>
          <w:lang w:val="en-GB"/>
        </w:rPr>
        <w:t>NAMESPACE=(</w:t>
      </w:r>
      <w:r w:rsidRPr="00C972CF">
        <w:rPr>
          <w:i/>
          <w:lang w:val="en-GB"/>
        </w:rPr>
        <w:t>namespace prefix</w:t>
      </w:r>
      <w:r w:rsidRPr="00C972CF">
        <w:rPr>
          <w:lang w:val="en-GB"/>
        </w:rPr>
        <w:t xml:space="preserve">, </w:t>
      </w:r>
      <w:r w:rsidRPr="00C972CF">
        <w:rPr>
          <w:i/>
          <w:lang w:val="en-GB"/>
        </w:rPr>
        <w:t>namespace_url</w:t>
      </w:r>
      <w:r w:rsidRPr="00C972CF">
        <w:rPr>
          <w:lang w:val="en-GB"/>
        </w:rPr>
        <w:t>),(</w:t>
      </w:r>
      <w:r w:rsidRPr="00C972CF">
        <w:rPr>
          <w:i/>
          <w:lang w:val="en-GB"/>
        </w:rPr>
        <w:t>namespace_prefix</w:t>
      </w:r>
      <w:r w:rsidRPr="00C972CF">
        <w:rPr>
          <w:lang w:val="en-GB"/>
        </w:rPr>
        <w:t>,</w:t>
      </w:r>
      <w:r w:rsidRPr="00C972CF">
        <w:rPr>
          <w:i/>
          <w:lang w:val="en-GB"/>
        </w:rPr>
        <w:t>namespace_url</w:t>
      </w:r>
      <w:r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D6AA5" w:rsidRPr="00A17F50" w14:paraId="6A8641F1" w14:textId="77777777" w:rsidTr="00B02874">
        <w:tc>
          <w:tcPr>
            <w:tcW w:w="8856" w:type="dxa"/>
            <w:shd w:val="clear" w:color="auto" w:fill="auto"/>
          </w:tcPr>
          <w:p w14:paraId="7D6C18EF" w14:textId="77777777" w:rsidR="00ED6AA5" w:rsidRPr="00C972CF" w:rsidRDefault="00ED6AA5">
            <w:pPr>
              <w:rPr>
                <w:b/>
                <w:lang w:val="en-GB"/>
              </w:rPr>
            </w:pPr>
            <w:r w:rsidRPr="00C972CF">
              <w:rPr>
                <w:b/>
                <w:lang w:val="en-GB"/>
              </w:rPr>
              <w:t>Requirement</w:t>
            </w:r>
            <w:r w:rsidR="00776A02">
              <w:rPr>
                <w:b/>
                <w:lang w:val="en-GB"/>
              </w:rPr>
              <w:t>-065</w:t>
            </w:r>
          </w:p>
          <w:p w14:paraId="370589DA" w14:textId="77777777" w:rsidR="00ED6AA5" w:rsidRPr="00C972CF" w:rsidRDefault="00ED6AA5" w:rsidP="002B2180">
            <w:pPr>
              <w:rPr>
                <w:lang w:val="en-GB"/>
              </w:rPr>
            </w:pPr>
            <w:r w:rsidRPr="00C972CF">
              <w:rPr>
                <w:lang w:val="en-GB"/>
              </w:rPr>
              <w:t>For the value of the NAMESPACE parameter, literal commas shall be used as list-item separators.  Commas not being used as list separators shall be en</w:t>
            </w:r>
            <w:r w:rsidR="00820433" w:rsidRPr="00C972CF">
              <w:rPr>
                <w:lang w:val="en-GB"/>
              </w:rPr>
              <w:t xml:space="preserve">coded as %2C (see OGC </w:t>
            </w:r>
            <w:r w:rsidR="00764C7C" w:rsidRPr="00C972CF">
              <w:rPr>
                <w:lang w:val="en-GB"/>
              </w:rPr>
              <w:t>06-121r9</w:t>
            </w:r>
            <w:r w:rsidR="00D924AC" w:rsidRPr="00C972CF">
              <w:rPr>
                <w:lang w:val="en-GB"/>
              </w:rPr>
              <w:t>, clause 11.5.3</w:t>
            </w:r>
            <w:r w:rsidRPr="00C972CF">
              <w:rPr>
                <w:lang w:val="en-GB"/>
              </w:rPr>
              <w:t xml:space="preserve">).  </w:t>
            </w:r>
          </w:p>
        </w:tc>
      </w:tr>
    </w:tbl>
    <w:p w14:paraId="3B9C9AE9" w14:textId="77777777" w:rsidR="00ED6AA5" w:rsidRPr="00C972CF" w:rsidRDefault="00ED6AA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D6AA5" w:rsidRPr="00A17F50" w14:paraId="71858332" w14:textId="77777777" w:rsidTr="00B02874">
        <w:tc>
          <w:tcPr>
            <w:tcW w:w="8856" w:type="dxa"/>
            <w:shd w:val="clear" w:color="auto" w:fill="auto"/>
          </w:tcPr>
          <w:p w14:paraId="01EFA6C1" w14:textId="77777777" w:rsidR="00ED6AA5" w:rsidRPr="00C972CF" w:rsidRDefault="00ED6AA5">
            <w:pPr>
              <w:rPr>
                <w:b/>
                <w:lang w:val="en-GB"/>
              </w:rPr>
            </w:pPr>
            <w:r w:rsidRPr="00C972CF">
              <w:rPr>
                <w:b/>
                <w:lang w:val="en-GB"/>
              </w:rPr>
              <w:t>Requirement</w:t>
            </w:r>
            <w:r w:rsidR="00776A02">
              <w:rPr>
                <w:b/>
                <w:lang w:val="en-GB"/>
              </w:rPr>
              <w:t>-066</w:t>
            </w:r>
          </w:p>
          <w:p w14:paraId="61DCDFE0" w14:textId="77777777" w:rsidR="00ED6AA5" w:rsidRPr="00C972CF" w:rsidRDefault="00ED6AA5" w:rsidP="00417DA0">
            <w:pPr>
              <w:rPr>
                <w:lang w:val="en-GB"/>
              </w:rPr>
            </w:pPr>
            <w:r w:rsidRPr="00C972CF">
              <w:rPr>
                <w:lang w:val="en-GB"/>
              </w:rPr>
              <w:t>For the value of the NAMESPACE parameter, literal parentheses shall be used to enclose</w:t>
            </w:r>
            <w:r w:rsidR="00417DA0" w:rsidRPr="00C972CF">
              <w:rPr>
                <w:lang w:val="en-GB"/>
              </w:rPr>
              <w:t xml:space="preserve"> sub-lists consisting of  pairs of values </w:t>
            </w:r>
            <w:r w:rsidRPr="00C972CF">
              <w:rPr>
                <w:lang w:val="en-GB"/>
              </w:rPr>
              <w:t xml:space="preserve">each </w:t>
            </w:r>
            <w:r w:rsidR="00417DA0" w:rsidRPr="00C972CF">
              <w:rPr>
                <w:lang w:val="en-GB"/>
              </w:rPr>
              <w:t xml:space="preserve">binding a </w:t>
            </w:r>
            <w:r w:rsidR="004C355A" w:rsidRPr="00C972CF">
              <w:rPr>
                <w:lang w:val="en-GB"/>
              </w:rPr>
              <w:t>namespace</w:t>
            </w:r>
            <w:r w:rsidR="00417DA0" w:rsidRPr="00C972CF">
              <w:rPr>
                <w:lang w:val="en-GB"/>
              </w:rPr>
              <w:t xml:space="preserve"> prefix to a namespace url</w:t>
            </w:r>
            <w:r w:rsidRPr="00C972CF">
              <w:rPr>
                <w:lang w:val="en-GB"/>
              </w:rPr>
              <w:t>.  Parentheses not being used to enclose namespace declarations shall be encoded as %28 for an open parenthesis and %29 for a closing parenthesis.</w:t>
            </w:r>
          </w:p>
        </w:tc>
      </w:tr>
    </w:tbl>
    <w:p w14:paraId="2A06F872" w14:textId="77777777" w:rsidR="00ED6AA5" w:rsidRPr="00C972CF" w:rsidRDefault="00ED6AA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14B4C" w:rsidRPr="00A17F50" w14:paraId="2AB1920F" w14:textId="77777777" w:rsidTr="00B02874">
        <w:tc>
          <w:tcPr>
            <w:tcW w:w="8856" w:type="dxa"/>
            <w:shd w:val="clear" w:color="auto" w:fill="auto"/>
          </w:tcPr>
          <w:p w14:paraId="6875FAD0" w14:textId="77777777" w:rsidR="00F14B4C" w:rsidRPr="00C972CF" w:rsidRDefault="00F14B4C">
            <w:pPr>
              <w:rPr>
                <w:b/>
                <w:lang w:val="en-GB"/>
              </w:rPr>
            </w:pPr>
            <w:r w:rsidRPr="00C972CF">
              <w:rPr>
                <w:b/>
                <w:lang w:val="en-GB"/>
              </w:rPr>
              <w:t>Requirement</w:t>
            </w:r>
            <w:r w:rsidR="00776A02">
              <w:rPr>
                <w:b/>
                <w:lang w:val="en-GB"/>
              </w:rPr>
              <w:t>-067</w:t>
            </w:r>
          </w:p>
          <w:p w14:paraId="1123EFC2" w14:textId="77777777" w:rsidR="00F14B4C" w:rsidRPr="00C972CF" w:rsidRDefault="00F14B4C">
            <w:pPr>
              <w:rPr>
                <w:lang w:val="en-GB"/>
              </w:rPr>
            </w:pPr>
            <w:r w:rsidRPr="00C972CF">
              <w:rPr>
                <w:lang w:val="en-GB"/>
              </w:rPr>
              <w:t xml:space="preserve">An empty </w:t>
            </w:r>
            <w:r w:rsidR="00417DA0" w:rsidRPr="00C972CF">
              <w:rPr>
                <w:lang w:val="en-GB"/>
              </w:rPr>
              <w:t xml:space="preserve">namespace </w:t>
            </w:r>
            <w:r w:rsidRPr="00C972CF">
              <w:rPr>
                <w:lang w:val="en-GB"/>
              </w:rPr>
              <w:t>prefix string shall be used to bind the default namespace and as in XML, only one default namespace may be bound.</w:t>
            </w:r>
          </w:p>
        </w:tc>
      </w:tr>
    </w:tbl>
    <w:p w14:paraId="793D2635" w14:textId="77777777" w:rsidR="00F14B4C" w:rsidRPr="00C972CF" w:rsidRDefault="00F14B4C">
      <w:pPr>
        <w:rPr>
          <w:lang w:val="en-GB"/>
        </w:rPr>
      </w:pPr>
    </w:p>
    <w:p w14:paraId="39EFBA83" w14:textId="77777777" w:rsidR="00417DA0" w:rsidRPr="00C972CF" w:rsidRDefault="00F14B4C" w:rsidP="006F2044">
      <w:pPr>
        <w:pStyle w:val="Example"/>
        <w:rPr>
          <w:lang w:val="en-GB"/>
        </w:rPr>
      </w:pPr>
      <w:r w:rsidRPr="00C972CF">
        <w:rPr>
          <w:lang w:val="en-GB"/>
        </w:rPr>
        <w:t xml:space="preserve">Example: </w:t>
      </w:r>
    </w:p>
    <w:p w14:paraId="3CD305C9" w14:textId="77777777" w:rsidR="00F14B4C" w:rsidRPr="00C972CF" w:rsidRDefault="00F14B4C" w:rsidP="006F2044">
      <w:pPr>
        <w:pStyle w:val="Example"/>
        <w:rPr>
          <w:lang w:val="en-GB"/>
        </w:rPr>
      </w:pPr>
      <w:r w:rsidRPr="00C972CF">
        <w:rPr>
          <w:lang w:val="en-GB"/>
        </w:rPr>
        <w:t>NAMESPACE=(,http://www.server.com),(ns1,http://www.ns1.com)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14B4C" w:rsidRPr="00C972CF" w14:paraId="520C7A11" w14:textId="77777777" w:rsidTr="00B02874">
        <w:tc>
          <w:tcPr>
            <w:tcW w:w="8856" w:type="dxa"/>
            <w:shd w:val="clear" w:color="auto" w:fill="auto"/>
          </w:tcPr>
          <w:p w14:paraId="0691D3D4" w14:textId="77777777" w:rsidR="00F14B4C" w:rsidRPr="00C972CF" w:rsidRDefault="00F14B4C">
            <w:pPr>
              <w:rPr>
                <w:b/>
                <w:lang w:val="en-GB"/>
              </w:rPr>
            </w:pPr>
            <w:r w:rsidRPr="00C972CF">
              <w:rPr>
                <w:b/>
                <w:lang w:val="en-GB"/>
              </w:rPr>
              <w:t>Requirement</w:t>
            </w:r>
            <w:r w:rsidR="00776A02">
              <w:rPr>
                <w:b/>
                <w:lang w:val="en-GB"/>
              </w:rPr>
              <w:t>-068</w:t>
            </w:r>
          </w:p>
          <w:p w14:paraId="23781D65" w14:textId="77777777" w:rsidR="00F14B4C" w:rsidRPr="00C972CF" w:rsidRDefault="00F14B4C" w:rsidP="00F267DE">
            <w:pPr>
              <w:rPr>
                <w:lang w:val="en-GB"/>
              </w:rPr>
            </w:pPr>
            <w:r w:rsidRPr="00C972CF">
              <w:rPr>
                <w:lang w:val="en-GB"/>
              </w:rPr>
              <w:t>As per OWS common</w:t>
            </w:r>
            <w:r w:rsidR="008929C7" w:rsidRPr="00C972CF">
              <w:rPr>
                <w:lang w:val="en-GB"/>
              </w:rPr>
              <w:t xml:space="preserve"> (see OGC </w:t>
            </w:r>
            <w:r w:rsidR="00764C7C" w:rsidRPr="00C972CF">
              <w:rPr>
                <w:lang w:val="en-GB"/>
              </w:rPr>
              <w:t>06-121r9</w:t>
            </w:r>
            <w:r w:rsidR="008929C7" w:rsidRPr="00C972CF">
              <w:rPr>
                <w:lang w:val="en-GB"/>
              </w:rPr>
              <w:t xml:space="preserve">, clause </w:t>
            </w:r>
            <w:r w:rsidR="00764C7C" w:rsidRPr="00C972CF">
              <w:rPr>
                <w:lang w:val="en-GB"/>
              </w:rPr>
              <w:t>11.5.3</w:t>
            </w:r>
            <w:r w:rsidR="008929C7" w:rsidRPr="00C972CF">
              <w:rPr>
                <w:lang w:val="en-GB"/>
              </w:rPr>
              <w:t>)</w:t>
            </w:r>
            <w:r w:rsidRPr="00C972CF">
              <w:rPr>
                <w:lang w:val="en-GB"/>
              </w:rPr>
              <w:t>, raw commas shall be used to encod</w:t>
            </w:r>
            <w:r w:rsidR="00F267DE" w:rsidRPr="00C972CF">
              <w:rPr>
                <w:lang w:val="en-GB"/>
              </w:rPr>
              <w:t>e</w:t>
            </w:r>
            <w:r w:rsidRPr="00C972CF">
              <w:rPr>
                <w:lang w:val="en-GB"/>
              </w:rPr>
              <w:t xml:space="preserve"> list separator</w:t>
            </w:r>
            <w:r w:rsidR="00F267DE" w:rsidRPr="00C972CF">
              <w:rPr>
                <w:lang w:val="en-GB"/>
              </w:rPr>
              <w:t>s</w:t>
            </w:r>
            <w:r w:rsidRPr="00C972CF">
              <w:rPr>
                <w:lang w:val="en-GB"/>
              </w:rPr>
              <w:t xml:space="preserve">.  </w:t>
            </w:r>
            <w:r w:rsidR="004C355A" w:rsidRPr="00C972CF">
              <w:rPr>
                <w:lang w:val="en-GB"/>
              </w:rPr>
              <w:t>Embedded</w:t>
            </w:r>
            <w:r w:rsidRPr="00C972CF">
              <w:rPr>
                <w:lang w:val="en-GB"/>
              </w:rPr>
              <w:t xml:space="preserve"> commas shall be encoded as %2C.  </w:t>
            </w:r>
          </w:p>
        </w:tc>
      </w:tr>
    </w:tbl>
    <w:p w14:paraId="43B3B7DD" w14:textId="77777777" w:rsidR="00F14B4C" w:rsidRPr="00C972CF" w:rsidRDefault="00F14B4C">
      <w:pPr>
        <w:rPr>
          <w:lang w:val="en-GB"/>
        </w:rPr>
      </w:pPr>
    </w:p>
    <w:p w14:paraId="60A18362" w14:textId="77777777" w:rsidR="0030539B" w:rsidRPr="00C972CF" w:rsidRDefault="0030539B">
      <w:pPr>
        <w:rPr>
          <w:lang w:val="en-GB"/>
        </w:rPr>
      </w:pPr>
      <w:r w:rsidRPr="00C972CF">
        <w:rPr>
          <w:lang w:val="en-GB"/>
        </w:rPr>
        <w:t>This parameter is not required for the XM</w:t>
      </w:r>
      <w:r w:rsidR="00417DA0" w:rsidRPr="00C972CF">
        <w:rPr>
          <w:lang w:val="en-GB"/>
        </w:rPr>
        <w:t>L-</w:t>
      </w:r>
      <w:r w:rsidRPr="00C972CF">
        <w:rPr>
          <w:lang w:val="en-GB"/>
        </w:rPr>
        <w:t>encod</w:t>
      </w:r>
      <w:r w:rsidR="00417DA0" w:rsidRPr="00C972CF">
        <w:rPr>
          <w:lang w:val="en-GB"/>
        </w:rPr>
        <w:t>ed requests</w:t>
      </w:r>
      <w:r w:rsidRPr="00C972CF">
        <w:rPr>
          <w:lang w:val="en-GB"/>
        </w:rPr>
        <w:t xml:space="preserve"> since XML includes a</w:t>
      </w:r>
      <w:r w:rsidR="00417DA0" w:rsidRPr="00C972CF">
        <w:rPr>
          <w:lang w:val="en-GB"/>
        </w:rPr>
        <w:t xml:space="preserve">nother </w:t>
      </w:r>
      <w:r w:rsidRPr="00C972CF">
        <w:rPr>
          <w:lang w:val="en-GB"/>
        </w:rPr>
        <w:t xml:space="preserve"> mechanism for binding namespace prefixes.</w:t>
      </w:r>
    </w:p>
    <w:p w14:paraId="2F3A283C" w14:textId="77777777" w:rsidR="0030539B" w:rsidRPr="00C972CF" w:rsidRDefault="0030539B">
      <w:pPr>
        <w:pStyle w:val="Heading4"/>
        <w:rPr>
          <w:lang w:val="en-GB"/>
        </w:rPr>
      </w:pPr>
      <w:bookmarkStart w:id="818" w:name="_toc8696"/>
      <w:bookmarkStart w:id="819" w:name="_Ref167851992"/>
      <w:bookmarkEnd w:id="818"/>
      <w:r w:rsidRPr="00C972CF">
        <w:rPr>
          <w:lang w:val="en-GB"/>
        </w:rPr>
        <w:t>requestId parameter</w:t>
      </w:r>
      <w:bookmarkEnd w:id="819"/>
    </w:p>
    <w:p w14:paraId="65265345" w14:textId="77777777" w:rsidR="00EB6864" w:rsidRPr="00C972CF" w:rsidRDefault="0030539B">
      <w:pPr>
        <w:rPr>
          <w:lang w:val="en-GB"/>
        </w:rPr>
      </w:pPr>
      <w:r w:rsidRPr="00C972CF">
        <w:rPr>
          <w:lang w:val="en-GB"/>
        </w:rPr>
        <w:t xml:space="preserve">The </w:t>
      </w:r>
      <w:r w:rsidRPr="00C972CF">
        <w:rPr>
          <w:b/>
          <w:bCs/>
          <w:lang w:val="en-GB"/>
        </w:rPr>
        <w:t>requestId</w:t>
      </w:r>
      <w:r w:rsidRPr="00C972CF">
        <w:rPr>
          <w:lang w:val="en-GB"/>
        </w:rPr>
        <w:t xml:space="preserve"> parameter may be </w:t>
      </w:r>
      <w:r w:rsidR="003F79FC" w:rsidRPr="00C972CF">
        <w:rPr>
          <w:lang w:val="en-GB"/>
        </w:rPr>
        <w:t xml:space="preserve">included </w:t>
      </w:r>
      <w:r w:rsidRPr="00C972CF">
        <w:rPr>
          <w:lang w:val="en-GB"/>
        </w:rPr>
        <w:t>to uniquely identif</w:t>
      </w:r>
      <w:r w:rsidR="003F79FC" w:rsidRPr="00C972CF">
        <w:rPr>
          <w:lang w:val="en-GB"/>
        </w:rPr>
        <w:t>y</w:t>
      </w:r>
      <w:r w:rsidRPr="00C972CF">
        <w:rPr>
          <w:lang w:val="en-GB"/>
        </w:rPr>
        <w:t xml:space="preserve"> </w:t>
      </w:r>
      <w:r w:rsidR="00374DCF" w:rsidRPr="00C972CF">
        <w:rPr>
          <w:lang w:val="en-GB"/>
        </w:rPr>
        <w:t>a</w:t>
      </w:r>
      <w:r w:rsidRPr="00C972CF">
        <w:rPr>
          <w:lang w:val="en-GB"/>
        </w:rPr>
        <w:t xml:space="preserve"> request message.</w:t>
      </w:r>
      <w:r w:rsidR="003F79FC"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74DCF" w:rsidRPr="00A17F50" w14:paraId="21CDC054" w14:textId="77777777" w:rsidTr="00B02874">
        <w:tc>
          <w:tcPr>
            <w:tcW w:w="8856" w:type="dxa"/>
            <w:shd w:val="clear" w:color="auto" w:fill="auto"/>
          </w:tcPr>
          <w:p w14:paraId="0A55773B" w14:textId="77777777" w:rsidR="00374DCF" w:rsidRPr="00C972CF" w:rsidRDefault="00374DCF">
            <w:pPr>
              <w:rPr>
                <w:b/>
                <w:lang w:val="en-GB"/>
              </w:rPr>
            </w:pPr>
            <w:r w:rsidRPr="00C972CF">
              <w:rPr>
                <w:b/>
                <w:lang w:val="en-GB"/>
              </w:rPr>
              <w:t>Requirement</w:t>
            </w:r>
            <w:r w:rsidR="00776A02">
              <w:rPr>
                <w:b/>
                <w:lang w:val="en-GB"/>
              </w:rPr>
              <w:t>-069</w:t>
            </w:r>
          </w:p>
          <w:p w14:paraId="0BCBBAE6" w14:textId="77777777" w:rsidR="00374DCF" w:rsidRPr="00C972CF" w:rsidRDefault="00374DCF">
            <w:pPr>
              <w:rPr>
                <w:lang w:val="en-GB"/>
              </w:rPr>
            </w:pPr>
            <w:r w:rsidRPr="00C972CF">
              <w:rPr>
                <w:lang w:val="en-GB"/>
              </w:rPr>
              <w:t xml:space="preserve">Servers that support the GetRecords-Distributed-XML and/or GetRecords-Distributed-KVP conformance class shall </w:t>
            </w:r>
            <w:r w:rsidR="004C355A" w:rsidRPr="00C972CF">
              <w:rPr>
                <w:lang w:val="en-GB"/>
              </w:rPr>
              <w:t>implement</w:t>
            </w:r>
            <w:r w:rsidRPr="00C972CF">
              <w:rPr>
                <w:lang w:val="en-GB"/>
              </w:rPr>
              <w:t xml:space="preserve"> support for the requestId parameter.</w:t>
            </w:r>
          </w:p>
        </w:tc>
      </w:tr>
    </w:tbl>
    <w:p w14:paraId="6D5827E3" w14:textId="77777777" w:rsidR="00374DCF" w:rsidRPr="00C972CF" w:rsidRDefault="00374D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74DCF" w:rsidRPr="00A17F50" w14:paraId="0901BE57" w14:textId="77777777" w:rsidTr="00B02874">
        <w:tc>
          <w:tcPr>
            <w:tcW w:w="8856" w:type="dxa"/>
            <w:shd w:val="clear" w:color="auto" w:fill="auto"/>
          </w:tcPr>
          <w:p w14:paraId="69FF1358" w14:textId="77777777" w:rsidR="00374DCF" w:rsidRPr="00C972CF" w:rsidRDefault="00374DCF">
            <w:pPr>
              <w:rPr>
                <w:b/>
                <w:lang w:val="en-GB"/>
              </w:rPr>
            </w:pPr>
            <w:r w:rsidRPr="00C972CF">
              <w:rPr>
                <w:b/>
                <w:lang w:val="en-GB"/>
              </w:rPr>
              <w:t>Requirement</w:t>
            </w:r>
            <w:r w:rsidR="00776A02">
              <w:rPr>
                <w:b/>
                <w:lang w:val="en-GB"/>
              </w:rPr>
              <w:t>-070</w:t>
            </w:r>
          </w:p>
          <w:p w14:paraId="7995F5C0" w14:textId="77777777" w:rsidR="00374DCF" w:rsidRPr="00C972CF" w:rsidRDefault="00374DCF" w:rsidP="002B2180">
            <w:pPr>
              <w:rPr>
                <w:lang w:val="en-GB"/>
              </w:rPr>
            </w:pPr>
            <w:r w:rsidRPr="00C972CF">
              <w:rPr>
                <w:lang w:val="en-GB"/>
              </w:rPr>
              <w:t xml:space="preserve">The value of the requestId parameter shall be a UUID (Universally Unique </w:t>
            </w:r>
            <w:r w:rsidR="004C355A" w:rsidRPr="00C972CF">
              <w:rPr>
                <w:lang w:val="en-GB"/>
              </w:rPr>
              <w:t>Identifier</w:t>
            </w:r>
            <w:r w:rsidRPr="00C972CF">
              <w:rPr>
                <w:lang w:val="en-GB"/>
              </w:rPr>
              <w:t xml:space="preserve">) generated using the </w:t>
            </w:r>
            <w:r w:rsidR="004C355A" w:rsidRPr="00C972CF">
              <w:rPr>
                <w:lang w:val="en-GB"/>
              </w:rPr>
              <w:t>mechanism</w:t>
            </w:r>
            <w:r w:rsidRPr="00C972CF">
              <w:rPr>
                <w:lang w:val="en-GB"/>
              </w:rPr>
              <w:t xml:space="preserve"> described in the X.667 standard.</w:t>
            </w:r>
          </w:p>
        </w:tc>
      </w:tr>
    </w:tbl>
    <w:p w14:paraId="22EFBF30" w14:textId="77777777" w:rsidR="00374DCF" w:rsidRPr="00C972CF" w:rsidRDefault="00374D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B6864" w:rsidRPr="00A17F50" w14:paraId="70132877" w14:textId="77777777" w:rsidTr="00B02874">
        <w:tc>
          <w:tcPr>
            <w:tcW w:w="8856" w:type="dxa"/>
            <w:shd w:val="clear" w:color="auto" w:fill="auto"/>
          </w:tcPr>
          <w:p w14:paraId="62865506" w14:textId="77777777" w:rsidR="00EB6864" w:rsidRPr="00C972CF" w:rsidRDefault="00EB6864">
            <w:pPr>
              <w:rPr>
                <w:b/>
                <w:lang w:val="en-GB"/>
              </w:rPr>
            </w:pPr>
            <w:r w:rsidRPr="00C972CF">
              <w:rPr>
                <w:b/>
                <w:lang w:val="en-GB"/>
              </w:rPr>
              <w:t>Requirement</w:t>
            </w:r>
            <w:r w:rsidR="00776A02">
              <w:rPr>
                <w:b/>
                <w:lang w:val="en-GB"/>
              </w:rPr>
              <w:t>-071</w:t>
            </w:r>
          </w:p>
          <w:p w14:paraId="5678B70C" w14:textId="77777777" w:rsidR="00EB6864" w:rsidRPr="00C972CF" w:rsidRDefault="00EB6864" w:rsidP="00F267DE">
            <w:pPr>
              <w:rPr>
                <w:lang w:val="en-GB"/>
              </w:rPr>
            </w:pPr>
            <w:r w:rsidRPr="00C972CF">
              <w:rPr>
                <w:lang w:val="en-GB"/>
              </w:rPr>
              <w:t xml:space="preserve">If the client specifies a </w:t>
            </w:r>
            <w:r w:rsidR="00374DCF" w:rsidRPr="00C972CF">
              <w:rPr>
                <w:lang w:val="en-GB"/>
              </w:rPr>
              <w:t xml:space="preserve">value for the </w:t>
            </w:r>
            <w:r w:rsidRPr="00C972CF">
              <w:rPr>
                <w:b/>
                <w:bCs/>
                <w:lang w:val="en-GB"/>
              </w:rPr>
              <w:t>requestId</w:t>
            </w:r>
            <w:r w:rsidRPr="00C972CF">
              <w:rPr>
                <w:lang w:val="en-GB"/>
              </w:rPr>
              <w:t xml:space="preserve"> </w:t>
            </w:r>
            <w:r w:rsidR="00374DCF" w:rsidRPr="00C972CF">
              <w:rPr>
                <w:lang w:val="en-GB"/>
              </w:rPr>
              <w:t xml:space="preserve">parameter </w:t>
            </w:r>
            <w:r w:rsidRPr="00C972CF">
              <w:rPr>
                <w:lang w:val="en-GB"/>
              </w:rPr>
              <w:t xml:space="preserve">in </w:t>
            </w:r>
            <w:r w:rsidR="00BC1EB2" w:rsidRPr="00C972CF">
              <w:rPr>
                <w:lang w:val="en-GB"/>
              </w:rPr>
              <w:t xml:space="preserve">a </w:t>
            </w:r>
            <w:r w:rsidRPr="00C972CF">
              <w:rPr>
                <w:lang w:val="en-GB"/>
              </w:rPr>
              <w:t>request, the server shall</w:t>
            </w:r>
            <w:r w:rsidR="00F267DE" w:rsidRPr="00C972CF">
              <w:rPr>
                <w:lang w:val="en-GB"/>
              </w:rPr>
              <w:t xml:space="preserve"> include </w:t>
            </w:r>
            <w:r w:rsidR="00374DCF" w:rsidRPr="00C972CF">
              <w:rPr>
                <w:lang w:val="en-GB"/>
              </w:rPr>
              <w:t xml:space="preserve">that value in </w:t>
            </w:r>
            <w:r w:rsidRPr="00C972CF">
              <w:rPr>
                <w:lang w:val="en-GB"/>
              </w:rPr>
              <w:t>its response</w:t>
            </w:r>
            <w:r w:rsidR="00374DCF" w:rsidRPr="00C972CF">
              <w:rPr>
                <w:lang w:val="en-GB"/>
              </w:rPr>
              <w:t xml:space="preserve"> to the request</w:t>
            </w:r>
            <w:r w:rsidRPr="00C972CF">
              <w:rPr>
                <w:lang w:val="en-GB"/>
              </w:rPr>
              <w:t>.</w:t>
            </w:r>
          </w:p>
        </w:tc>
      </w:tr>
    </w:tbl>
    <w:p w14:paraId="2A0446A8" w14:textId="77777777" w:rsidR="00EB6864" w:rsidRPr="00C972CF" w:rsidRDefault="00EB686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1EB2" w:rsidRPr="00A17F50" w14:paraId="4B65F305" w14:textId="77777777" w:rsidTr="00B02874">
        <w:tc>
          <w:tcPr>
            <w:tcW w:w="8856" w:type="dxa"/>
            <w:shd w:val="clear" w:color="auto" w:fill="auto"/>
          </w:tcPr>
          <w:p w14:paraId="01176464" w14:textId="77777777" w:rsidR="00BC1EB2" w:rsidRPr="00C972CF" w:rsidRDefault="00BC1EB2">
            <w:pPr>
              <w:rPr>
                <w:b/>
                <w:lang w:val="en-GB"/>
              </w:rPr>
            </w:pPr>
            <w:r w:rsidRPr="00C972CF">
              <w:rPr>
                <w:b/>
                <w:lang w:val="en-GB"/>
              </w:rPr>
              <w:t>Requirement</w:t>
            </w:r>
            <w:r w:rsidR="00776A02">
              <w:rPr>
                <w:b/>
                <w:lang w:val="en-GB"/>
              </w:rPr>
              <w:t>-072</w:t>
            </w:r>
          </w:p>
          <w:p w14:paraId="7972FD22" w14:textId="77777777" w:rsidR="00BC1EB2" w:rsidRPr="00C972CF" w:rsidRDefault="00374DCF" w:rsidP="00312F12">
            <w:pPr>
              <w:rPr>
                <w:lang w:val="en-GB"/>
              </w:rPr>
            </w:pPr>
            <w:r w:rsidRPr="00C972CF">
              <w:rPr>
                <w:lang w:val="en-GB"/>
              </w:rPr>
              <w:t>In the event that a server support</w:t>
            </w:r>
            <w:r w:rsidR="00F267DE" w:rsidRPr="00C972CF">
              <w:rPr>
                <w:lang w:val="en-GB"/>
              </w:rPr>
              <w:t>s</w:t>
            </w:r>
            <w:r w:rsidRPr="00C972CF">
              <w:rPr>
                <w:lang w:val="en-GB"/>
              </w:rPr>
              <w:t xml:space="preserve"> the GetRecords-Async-XML and/or GetRecords-Async-KVP conformance classes and a request is received that includes a ResponseHandler parameter but no requestId parameter, the server shall generate a requestId and include it in the </w:t>
            </w:r>
            <w:r w:rsidR="001F1124" w:rsidRPr="00C972CF">
              <w:rPr>
                <w:lang w:val="en-GB"/>
              </w:rPr>
              <w:t>A</w:t>
            </w:r>
            <w:r w:rsidRPr="00C972CF">
              <w:rPr>
                <w:lang w:val="en-GB"/>
              </w:rPr>
              <w:t>cknowledgement message</w:t>
            </w:r>
            <w:r w:rsidR="001F1124" w:rsidRPr="00C972CF">
              <w:rPr>
                <w:lang w:val="en-GB"/>
              </w:rPr>
              <w:t xml:space="preserve"> (see </w:t>
            </w:r>
            <w:r w:rsidR="00EC19BE" w:rsidRPr="00C972CF">
              <w:rPr>
                <w:lang w:val="en-GB"/>
              </w:rPr>
              <w:t>7.3.4</w:t>
            </w:r>
            <w:r w:rsidR="001F1124" w:rsidRPr="00C972CF">
              <w:rPr>
                <w:lang w:val="en-GB"/>
              </w:rPr>
              <w:t xml:space="preserve">.14) </w:t>
            </w:r>
            <w:r w:rsidRPr="00C972CF">
              <w:rPr>
                <w:lang w:val="en-GB"/>
              </w:rPr>
              <w:t>and in the eventual response.</w:t>
            </w:r>
          </w:p>
        </w:tc>
      </w:tr>
    </w:tbl>
    <w:p w14:paraId="2128DAF7" w14:textId="77777777" w:rsidR="0030539B" w:rsidRPr="00C972CF" w:rsidRDefault="0030539B">
      <w:pPr>
        <w:rPr>
          <w:lang w:val="en-GB"/>
        </w:rPr>
      </w:pPr>
      <w:bookmarkStart w:id="820" w:name="_toc8699"/>
      <w:bookmarkEnd w:id="820"/>
    </w:p>
    <w:p w14:paraId="3764E888" w14:textId="77777777" w:rsidR="0030539B" w:rsidRPr="00C972CF" w:rsidRDefault="0030539B">
      <w:pPr>
        <w:pStyle w:val="Heading4"/>
        <w:rPr>
          <w:lang w:val="en-GB"/>
        </w:rPr>
      </w:pPr>
      <w:bookmarkStart w:id="821" w:name="_toc8704"/>
      <w:bookmarkStart w:id="822" w:name="_Ref167852082"/>
      <w:bookmarkEnd w:id="821"/>
      <w:r w:rsidRPr="00C972CF">
        <w:rPr>
          <w:lang w:val="en-GB"/>
        </w:rPr>
        <w:t>outputFormat parameter</w:t>
      </w:r>
      <w:bookmarkEnd w:id="822"/>
      <w:r w:rsidRPr="00C972CF">
        <w:rPr>
          <w:lang w:val="en-GB"/>
        </w:rPr>
        <w:t xml:space="preserve"> </w:t>
      </w:r>
    </w:p>
    <w:p w14:paraId="35398917" w14:textId="77777777" w:rsidR="00BC1EB2" w:rsidRPr="00C972CF" w:rsidRDefault="0030539B">
      <w:pPr>
        <w:rPr>
          <w:lang w:val="en-GB"/>
        </w:rPr>
      </w:pPr>
      <w:r w:rsidRPr="00C972CF">
        <w:rPr>
          <w:lang w:val="en-GB"/>
        </w:rPr>
        <w:t xml:space="preserve">The </w:t>
      </w:r>
      <w:r w:rsidRPr="00C972CF">
        <w:rPr>
          <w:b/>
          <w:lang w:val="en-GB"/>
        </w:rPr>
        <w:t>outputFormat</w:t>
      </w:r>
      <w:r w:rsidRPr="00C972CF">
        <w:rPr>
          <w:lang w:val="en-GB"/>
        </w:rPr>
        <w:t xml:space="preserve"> parameter is used to control the format of the output that is generated in response to a </w:t>
      </w:r>
      <w:r w:rsidRPr="00C972CF">
        <w:rPr>
          <w:b/>
          <w:lang w:val="en-GB"/>
        </w:rPr>
        <w:t>GetRecords</w:t>
      </w:r>
      <w:r w:rsidRPr="00C972CF">
        <w:rPr>
          <w:lang w:val="en-GB"/>
        </w:rPr>
        <w:t xml:space="preserve">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1EB2" w:rsidRPr="00C972CF" w14:paraId="710373B8" w14:textId="77777777" w:rsidTr="00B02874">
        <w:tc>
          <w:tcPr>
            <w:tcW w:w="8856" w:type="dxa"/>
            <w:shd w:val="clear" w:color="auto" w:fill="auto"/>
          </w:tcPr>
          <w:p w14:paraId="7B4D0F78" w14:textId="77777777" w:rsidR="00BC1EB2" w:rsidRPr="00C972CF" w:rsidRDefault="00BC1EB2">
            <w:pPr>
              <w:rPr>
                <w:b/>
                <w:lang w:val="en-GB"/>
              </w:rPr>
            </w:pPr>
            <w:r w:rsidRPr="00C972CF">
              <w:rPr>
                <w:b/>
                <w:lang w:val="en-GB"/>
              </w:rPr>
              <w:t>Requirement</w:t>
            </w:r>
            <w:r w:rsidR="00776A02">
              <w:rPr>
                <w:b/>
                <w:lang w:val="en-GB"/>
              </w:rPr>
              <w:t>-073</w:t>
            </w:r>
          </w:p>
          <w:p w14:paraId="56575FCF" w14:textId="77777777" w:rsidR="00DE3B65" w:rsidRPr="00C972CF" w:rsidRDefault="00BC1EB2" w:rsidP="00DE3B65">
            <w:pPr>
              <w:rPr>
                <w:lang w:val="en-GB"/>
              </w:rPr>
            </w:pPr>
            <w:r w:rsidRPr="00C972CF">
              <w:rPr>
                <w:lang w:val="en-GB"/>
              </w:rPr>
              <w:t>The value of the outputFormat parameter shall be a MIME type.  The default value, “</w:t>
            </w:r>
            <w:r w:rsidRPr="00C972CF">
              <w:rPr>
                <w:b/>
                <w:lang w:val="en-GB"/>
              </w:rPr>
              <w:t>application/xml</w:t>
            </w:r>
            <w:r w:rsidRPr="00C972CF">
              <w:rPr>
                <w:lang w:val="en-GB"/>
              </w:rPr>
              <w:t xml:space="preserve">”, </w:t>
            </w:r>
            <w:r w:rsidRPr="00264975">
              <w:rPr>
                <w:lang w:val="en-GB"/>
              </w:rPr>
              <w:t>means that the output shall be an XML document.</w:t>
            </w:r>
            <w:r w:rsidR="007F792A" w:rsidRPr="00264975">
              <w:rPr>
                <w:lang w:val="en-GB"/>
              </w:rPr>
              <w:t xml:space="preserve"> </w:t>
            </w:r>
            <w:r w:rsidR="00DE3B65" w:rsidRPr="00264975">
              <w:rPr>
                <w:lang w:val="en-GB"/>
              </w:rPr>
              <w:t xml:space="preserve"> For SOAP </w:t>
            </w:r>
            <w:r w:rsidR="00DE3B65" w:rsidRPr="00264975">
              <w:rPr>
                <w:i/>
                <w:lang w:val="en-GB"/>
              </w:rPr>
              <w:t>application/soap+xml</w:t>
            </w:r>
            <w:r w:rsidR="00DE3B65" w:rsidRPr="00264975">
              <w:rPr>
                <w:lang w:val="en-GB"/>
              </w:rPr>
              <w:t xml:space="preserve"> is mandatory.</w:t>
            </w:r>
          </w:p>
        </w:tc>
      </w:tr>
    </w:tbl>
    <w:p w14:paraId="2C7B4CC9" w14:textId="77777777" w:rsidR="00BC1EB2" w:rsidRPr="00C972CF" w:rsidRDefault="00BC1EB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1EB2" w:rsidRPr="00A17F50" w14:paraId="6F9CBDB9" w14:textId="77777777" w:rsidTr="00B02874">
        <w:tc>
          <w:tcPr>
            <w:tcW w:w="8856" w:type="dxa"/>
            <w:shd w:val="clear" w:color="auto" w:fill="auto"/>
          </w:tcPr>
          <w:p w14:paraId="113D8713" w14:textId="77777777" w:rsidR="00BC1EB2" w:rsidRPr="00C972CF" w:rsidRDefault="00BC1EB2">
            <w:pPr>
              <w:rPr>
                <w:b/>
                <w:lang w:val="en-GB"/>
              </w:rPr>
            </w:pPr>
            <w:r w:rsidRPr="00C972CF">
              <w:rPr>
                <w:b/>
                <w:lang w:val="en-GB"/>
              </w:rPr>
              <w:t>Requirement</w:t>
            </w:r>
            <w:r w:rsidR="00776A02">
              <w:rPr>
                <w:b/>
                <w:lang w:val="en-GB"/>
              </w:rPr>
              <w:t>-074</w:t>
            </w:r>
          </w:p>
          <w:p w14:paraId="0073A565" w14:textId="77777777" w:rsidR="00BC1EB2" w:rsidRPr="00C972CF" w:rsidRDefault="00BC1EB2" w:rsidP="008E0DA7">
            <w:pPr>
              <w:rPr>
                <w:lang w:val="en-GB"/>
              </w:rPr>
            </w:pPr>
            <w:r w:rsidRPr="00C972CF">
              <w:rPr>
                <w:lang w:val="en-GB"/>
              </w:rPr>
              <w:t xml:space="preserve">All </w:t>
            </w:r>
            <w:r w:rsidR="004C355A" w:rsidRPr="00C972CF">
              <w:rPr>
                <w:lang w:val="en-GB"/>
              </w:rPr>
              <w:t>catalogues</w:t>
            </w:r>
            <w:r w:rsidRPr="00C972CF">
              <w:rPr>
                <w:lang w:val="en-GB"/>
              </w:rPr>
              <w:t xml:space="preserve"> </w:t>
            </w:r>
            <w:r w:rsidR="000E06D4" w:rsidRPr="00C972CF">
              <w:rPr>
                <w:lang w:val="en-GB"/>
              </w:rPr>
              <w:t xml:space="preserve">that conform to this standard </w:t>
            </w:r>
            <w:r w:rsidRPr="00C972CF">
              <w:rPr>
                <w:lang w:val="en-GB"/>
              </w:rPr>
              <w:t xml:space="preserve">shall support XML as an output format indicated by the value application/xml. </w:t>
            </w:r>
          </w:p>
        </w:tc>
      </w:tr>
    </w:tbl>
    <w:p w14:paraId="6B275E96" w14:textId="77777777" w:rsidR="00BC1EB2" w:rsidRPr="00C972CF" w:rsidRDefault="00BC1EB2">
      <w:pPr>
        <w:rPr>
          <w:lang w:val="en-GB"/>
        </w:rPr>
      </w:pPr>
    </w:p>
    <w:p w14:paraId="606499F3" w14:textId="77777777" w:rsidR="00BC1EB2" w:rsidRPr="00C972CF" w:rsidRDefault="0030539B" w:rsidP="00DE3B65">
      <w:pPr>
        <w:rPr>
          <w:lang w:val="en-GB"/>
        </w:rPr>
      </w:pPr>
      <w:r w:rsidRPr="00C972CF">
        <w:rPr>
          <w:lang w:val="en-GB"/>
        </w:rPr>
        <w:t xml:space="preserve">Other output formats may be supported and may include output formats such as TEXT (MIME type </w:t>
      </w:r>
      <w:r w:rsidRPr="00C972CF">
        <w:rPr>
          <w:i/>
          <w:lang w:val="en-GB"/>
        </w:rPr>
        <w:t>text/plain</w:t>
      </w:r>
      <w:r w:rsidRPr="00C972CF">
        <w:rPr>
          <w:lang w:val="en-GB"/>
        </w:rPr>
        <w:t xml:space="preserve">), </w:t>
      </w:r>
      <w:r w:rsidR="000E06D4" w:rsidRPr="00C972CF">
        <w:rPr>
          <w:lang w:val="en-GB"/>
        </w:rPr>
        <w:t xml:space="preserve">JSON (MIME type application/json), </w:t>
      </w:r>
      <w:r w:rsidRPr="00C972CF">
        <w:rPr>
          <w:lang w:val="en-GB"/>
        </w:rPr>
        <w:t xml:space="preserve">HTML (MIME type </w:t>
      </w:r>
      <w:r w:rsidRPr="00C972CF">
        <w:rPr>
          <w:i/>
          <w:lang w:val="en-GB"/>
        </w:rPr>
        <w:t>text/html</w:t>
      </w:r>
      <w:r w:rsidRPr="00C972CF">
        <w:rPr>
          <w:lang w:val="en-GB"/>
        </w:rPr>
        <w:t xml:space="preserve">) or XML without an associated schema (MIME type </w:t>
      </w:r>
      <w:r w:rsidRPr="00C972CF">
        <w:rPr>
          <w:i/>
          <w:iCs/>
          <w:lang w:val="en-GB"/>
        </w:rPr>
        <w:t>text/xml</w:t>
      </w:r>
      <w:r w:rsidRPr="00C972CF">
        <w:rPr>
          <w:lang w:val="en-GB"/>
        </w:rPr>
        <w:t>).</w:t>
      </w:r>
      <w:r w:rsidR="008929C7" w:rsidRPr="00C972CF">
        <w:rPr>
          <w:lang w:val="en-GB"/>
        </w:rPr>
        <w:t xml:space="preserve">  This standard does not provide any description of meaning for output formats other than “application/xml</w:t>
      </w:r>
      <w:r w:rsidR="008929C7" w:rsidRPr="00184ADE">
        <w:rPr>
          <w:lang w:val="en-GB"/>
        </w:rPr>
        <w:t>”</w:t>
      </w:r>
      <w:r w:rsidR="00DE3B65" w:rsidRPr="00184ADE">
        <w:rPr>
          <w:lang w:val="en-GB"/>
        </w:rPr>
        <w:t xml:space="preserve"> and “</w:t>
      </w:r>
      <w:r w:rsidR="00DE3B65" w:rsidRPr="00184ADE">
        <w:rPr>
          <w:i/>
          <w:lang w:val="en-GB"/>
        </w:rPr>
        <w:t>application/soap+xml”</w:t>
      </w:r>
      <w:r w:rsidR="00DE3B65" w:rsidRPr="00184ADE">
        <w:rPr>
          <w:lang w:val="en-GB"/>
        </w:rPr>
        <w:t xml:space="preserve"> in the case SOAP is being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1EB2" w:rsidRPr="00A17F50" w14:paraId="65D7A6B7" w14:textId="77777777" w:rsidTr="00B02874">
        <w:tc>
          <w:tcPr>
            <w:tcW w:w="8856" w:type="dxa"/>
            <w:shd w:val="clear" w:color="auto" w:fill="auto"/>
          </w:tcPr>
          <w:p w14:paraId="0E72EA0E" w14:textId="77777777" w:rsidR="00BC1EB2" w:rsidRPr="00C972CF" w:rsidRDefault="00BC1EB2">
            <w:pPr>
              <w:rPr>
                <w:b/>
                <w:lang w:val="en-GB"/>
              </w:rPr>
            </w:pPr>
            <w:r w:rsidRPr="00C972CF">
              <w:rPr>
                <w:b/>
                <w:lang w:val="en-GB"/>
              </w:rPr>
              <w:lastRenderedPageBreak/>
              <w:t>Requirement</w:t>
            </w:r>
            <w:r w:rsidR="00776A02">
              <w:rPr>
                <w:b/>
                <w:lang w:val="en-GB"/>
              </w:rPr>
              <w:t>-075</w:t>
            </w:r>
          </w:p>
          <w:p w14:paraId="6989C857" w14:textId="77777777" w:rsidR="00BC1EB2" w:rsidRPr="00C972CF" w:rsidRDefault="00BC1EB2">
            <w:pPr>
              <w:rPr>
                <w:lang w:val="en-GB"/>
              </w:rPr>
            </w:pPr>
            <w:r w:rsidRPr="00C972CF">
              <w:rPr>
                <w:lang w:val="en-GB"/>
              </w:rPr>
              <w:t>The list of output formats that a CSW instance provides shall be advertised in the Capabilities document.</w:t>
            </w:r>
          </w:p>
        </w:tc>
      </w:tr>
    </w:tbl>
    <w:p w14:paraId="1D23B704" w14:textId="77777777" w:rsidR="00BC1EB2" w:rsidRPr="00C972CF" w:rsidRDefault="00BC1EB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1EB2" w:rsidRPr="00A17F50" w14:paraId="425A3F15" w14:textId="77777777" w:rsidTr="00B02874">
        <w:tc>
          <w:tcPr>
            <w:tcW w:w="8856" w:type="dxa"/>
            <w:shd w:val="clear" w:color="auto" w:fill="auto"/>
          </w:tcPr>
          <w:p w14:paraId="7E30C394" w14:textId="77777777" w:rsidR="00BC1EB2" w:rsidRPr="00C972CF" w:rsidRDefault="00BC1EB2">
            <w:pPr>
              <w:rPr>
                <w:b/>
                <w:lang w:val="en-GB"/>
              </w:rPr>
            </w:pPr>
            <w:r w:rsidRPr="00C972CF">
              <w:rPr>
                <w:b/>
                <w:lang w:val="en-GB"/>
              </w:rPr>
              <w:t>Requirement</w:t>
            </w:r>
            <w:r w:rsidR="00776A02">
              <w:rPr>
                <w:b/>
                <w:lang w:val="en-GB"/>
              </w:rPr>
              <w:t>-076</w:t>
            </w:r>
          </w:p>
          <w:p w14:paraId="2FCC0EA3" w14:textId="77777777" w:rsidR="00BC1EB2" w:rsidRPr="00C972CF" w:rsidRDefault="00BC1EB2">
            <w:pPr>
              <w:rPr>
                <w:lang w:val="en-GB"/>
              </w:rPr>
            </w:pPr>
            <w:r w:rsidRPr="00C972CF">
              <w:rPr>
                <w:lang w:val="en-GB"/>
              </w:rPr>
              <w:t xml:space="preserve">In the case where the output format is </w:t>
            </w:r>
            <w:r w:rsidRPr="00C972CF">
              <w:rPr>
                <w:i/>
                <w:lang w:val="en-GB"/>
              </w:rPr>
              <w:t>application/xml</w:t>
            </w:r>
            <w:r w:rsidRPr="00C972CF">
              <w:rPr>
                <w:lang w:val="en-GB"/>
              </w:rPr>
              <w:t xml:space="preserve">, the CSW shall generate an XML document that validates against a schema document that is specified in the output document via the </w:t>
            </w:r>
            <w:r w:rsidRPr="00C972CF">
              <w:rPr>
                <w:b/>
                <w:lang w:val="en-GB"/>
              </w:rPr>
              <w:t>xsi:schemaLocation</w:t>
            </w:r>
            <w:r w:rsidRPr="00C972CF">
              <w:rPr>
                <w:lang w:val="en-GB"/>
              </w:rPr>
              <w:t xml:space="preserve"> attribute defined in XML.</w:t>
            </w:r>
          </w:p>
        </w:tc>
      </w:tr>
    </w:tbl>
    <w:p w14:paraId="1B32E77E" w14:textId="77777777" w:rsidR="00BC1EB2" w:rsidRPr="00C972CF" w:rsidRDefault="00BC1EB2">
      <w:pPr>
        <w:rPr>
          <w:lang w:val="en-GB"/>
        </w:rPr>
      </w:pPr>
    </w:p>
    <w:p w14:paraId="0AE77E9B" w14:textId="77777777" w:rsidR="0030539B" w:rsidRPr="00C972CF" w:rsidRDefault="0030539B">
      <w:pPr>
        <w:pStyle w:val="Heading4"/>
        <w:rPr>
          <w:lang w:val="en-GB"/>
        </w:rPr>
      </w:pPr>
      <w:bookmarkStart w:id="823" w:name="_toc8707"/>
      <w:bookmarkEnd w:id="823"/>
      <w:r w:rsidRPr="00C972CF">
        <w:rPr>
          <w:lang w:val="en-GB"/>
        </w:rPr>
        <w:t xml:space="preserve">outputSchema parameter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E5D7D" w:rsidRPr="00A17F50" w14:paraId="5515D877" w14:textId="77777777" w:rsidTr="00B02874">
        <w:tc>
          <w:tcPr>
            <w:tcW w:w="8856" w:type="dxa"/>
            <w:shd w:val="clear" w:color="auto" w:fill="auto"/>
          </w:tcPr>
          <w:p w14:paraId="6DF0ABC4" w14:textId="77777777" w:rsidR="009E5D7D" w:rsidRPr="00C972CF" w:rsidRDefault="009E5D7D">
            <w:pPr>
              <w:rPr>
                <w:b/>
                <w:lang w:val="en-GB"/>
              </w:rPr>
            </w:pPr>
            <w:r w:rsidRPr="00C972CF">
              <w:rPr>
                <w:b/>
                <w:lang w:val="en-GB"/>
              </w:rPr>
              <w:t>Requirement</w:t>
            </w:r>
            <w:r w:rsidR="00776A02">
              <w:rPr>
                <w:b/>
                <w:lang w:val="en-GB"/>
              </w:rPr>
              <w:t>-077</w:t>
            </w:r>
          </w:p>
          <w:p w14:paraId="44FA6587" w14:textId="77777777" w:rsidR="009E5D7D" w:rsidRPr="00C972CF" w:rsidRDefault="009E5D7D" w:rsidP="008E0DA7">
            <w:pPr>
              <w:rPr>
                <w:lang w:val="en-GB"/>
              </w:rPr>
            </w:pPr>
            <w:r w:rsidRPr="00C972CF">
              <w:rPr>
                <w:lang w:val="en-GB"/>
              </w:rPr>
              <w:t xml:space="preserve">The outputSchema parameter shall be used to indicate the schema of the output that is generated in response to a GetRecords request. </w:t>
            </w:r>
          </w:p>
        </w:tc>
      </w:tr>
    </w:tbl>
    <w:p w14:paraId="421E20B3" w14:textId="77777777" w:rsidR="00820433" w:rsidRPr="00C972CF" w:rsidRDefault="0082043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0433" w:rsidRPr="00A17F50" w14:paraId="22C96DB8" w14:textId="77777777" w:rsidTr="00A372D5">
        <w:tc>
          <w:tcPr>
            <w:tcW w:w="8856" w:type="dxa"/>
            <w:shd w:val="clear" w:color="auto" w:fill="auto"/>
          </w:tcPr>
          <w:p w14:paraId="18D95A35" w14:textId="77777777" w:rsidR="00820433" w:rsidRPr="00C972CF" w:rsidRDefault="00820433">
            <w:pPr>
              <w:rPr>
                <w:b/>
                <w:lang w:val="en-GB"/>
              </w:rPr>
            </w:pPr>
            <w:r w:rsidRPr="00C972CF">
              <w:rPr>
                <w:b/>
                <w:lang w:val="en-GB"/>
              </w:rPr>
              <w:t>Requirement</w:t>
            </w:r>
            <w:r w:rsidR="00776A02">
              <w:rPr>
                <w:b/>
                <w:lang w:val="en-GB"/>
              </w:rPr>
              <w:t>-078</w:t>
            </w:r>
          </w:p>
          <w:p w14:paraId="65665B4C" w14:textId="77777777" w:rsidR="00820433" w:rsidRPr="00C972CF" w:rsidRDefault="00820433" w:rsidP="000B1A42">
            <w:pPr>
              <w:rPr>
                <w:lang w:val="en-GB"/>
              </w:rPr>
            </w:pPr>
            <w:r w:rsidRPr="00C972CF">
              <w:rPr>
                <w:lang w:val="en-GB"/>
              </w:rPr>
              <w:t xml:space="preserve">Servers that conform to this standard shall support the </w:t>
            </w:r>
            <w:r w:rsidR="00FD1983" w:rsidRPr="00C972CF">
              <w:rPr>
                <w:lang w:val="en-GB"/>
              </w:rPr>
              <w:t xml:space="preserve">outputSchema parameter </w:t>
            </w:r>
            <w:r w:rsidRPr="00C972CF">
              <w:rPr>
                <w:lang w:val="en-GB"/>
              </w:rPr>
              <w:t>value “http://www.opengis.net/cat/csw/3.0.</w:t>
            </w:r>
          </w:p>
        </w:tc>
      </w:tr>
    </w:tbl>
    <w:p w14:paraId="2482F008" w14:textId="77777777" w:rsidR="00B52D3B" w:rsidRPr="00C972CF" w:rsidRDefault="00B52D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E5D7D" w:rsidRPr="00A17F50" w14:paraId="1343856C" w14:textId="77777777" w:rsidTr="00B02874">
        <w:tc>
          <w:tcPr>
            <w:tcW w:w="8856" w:type="dxa"/>
            <w:shd w:val="clear" w:color="auto" w:fill="auto"/>
          </w:tcPr>
          <w:p w14:paraId="4E3F219F" w14:textId="77777777" w:rsidR="009E5D7D" w:rsidRPr="00C972CF" w:rsidRDefault="009E5D7D">
            <w:pPr>
              <w:rPr>
                <w:b/>
                <w:lang w:val="en-GB"/>
              </w:rPr>
            </w:pPr>
            <w:r w:rsidRPr="00C972CF">
              <w:rPr>
                <w:b/>
                <w:lang w:val="en-GB"/>
              </w:rPr>
              <w:t>Requirement</w:t>
            </w:r>
            <w:r w:rsidR="00776A02">
              <w:rPr>
                <w:b/>
                <w:lang w:val="en-GB"/>
              </w:rPr>
              <w:t>-079</w:t>
            </w:r>
          </w:p>
          <w:p w14:paraId="66F9ABDF" w14:textId="77777777" w:rsidR="009E5D7D" w:rsidRPr="00C972CF" w:rsidRDefault="009E5D7D" w:rsidP="008063C6">
            <w:pPr>
              <w:rPr>
                <w:lang w:val="en-GB"/>
              </w:rPr>
            </w:pPr>
            <w:r w:rsidRPr="00C972CF">
              <w:rPr>
                <w:lang w:val="en-GB"/>
              </w:rPr>
              <w:t>The default value for the output</w:t>
            </w:r>
            <w:r w:rsidR="00820433" w:rsidRPr="00C972CF">
              <w:rPr>
                <w:lang w:val="en-GB"/>
              </w:rPr>
              <w:t>Schema</w:t>
            </w:r>
            <w:r w:rsidRPr="00C972CF">
              <w:rPr>
                <w:lang w:val="en-GB"/>
              </w:rPr>
              <w:t xml:space="preserve"> parameter shall be  </w:t>
            </w:r>
            <w:r w:rsidR="00FD1983" w:rsidRPr="00C972CF">
              <w:rPr>
                <w:lang w:val="en-GB"/>
              </w:rPr>
              <w:t>“http://www.opengis.net/cat/csw/3.0”</w:t>
            </w:r>
            <w:r w:rsidRPr="00C972CF">
              <w:rPr>
                <w:lang w:val="en-GB"/>
              </w:rPr>
              <w:t xml:space="preserve"> indicating that</w:t>
            </w:r>
            <w:r w:rsidR="00820433" w:rsidRPr="00C972CF">
              <w:rPr>
                <w:lang w:val="en-GB"/>
              </w:rPr>
              <w:t xml:space="preserve"> response document shall conform to the schema of t</w:t>
            </w:r>
            <w:r w:rsidRPr="00C972CF">
              <w:rPr>
                <w:lang w:val="en-GB"/>
              </w:rPr>
              <w:t>he core properties (</w:t>
            </w:r>
            <w:r w:rsidR="000E06D4" w:rsidRPr="00C972CF">
              <w:rPr>
                <w:lang w:val="en-GB"/>
              </w:rPr>
              <w:t>see</w:t>
            </w:r>
            <w:r w:rsidRPr="00C972CF">
              <w:rPr>
                <w:lang w:val="en-GB"/>
              </w:rPr>
              <w:t xml:space="preserve"> </w:t>
            </w:r>
            <w:r w:rsidR="008063C6">
              <w:rPr>
                <w:lang w:val="en-GB"/>
              </w:rPr>
              <w:t>6.</w:t>
            </w:r>
            <w:r w:rsidR="00520081" w:rsidRPr="00C972CF">
              <w:rPr>
                <w:lang w:val="en-GB"/>
              </w:rPr>
              <w:t>6</w:t>
            </w:r>
            <w:r w:rsidR="005E236B" w:rsidRPr="00C972CF">
              <w:rPr>
                <w:lang w:val="en-GB"/>
              </w:rPr>
              <w:t>.3</w:t>
            </w:r>
            <w:r w:rsidRPr="00C972CF">
              <w:rPr>
                <w:lang w:val="en-GB"/>
              </w:rPr>
              <w:t>).</w:t>
            </w:r>
          </w:p>
        </w:tc>
      </w:tr>
    </w:tbl>
    <w:p w14:paraId="206239EE" w14:textId="77777777" w:rsidR="008D3CD9" w:rsidRPr="00C972CF" w:rsidRDefault="008D3CD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D3CD9" w:rsidRPr="00A17F50" w14:paraId="693E6EFB" w14:textId="77777777" w:rsidTr="00A372D5">
        <w:tc>
          <w:tcPr>
            <w:tcW w:w="8856" w:type="dxa"/>
            <w:shd w:val="clear" w:color="auto" w:fill="auto"/>
          </w:tcPr>
          <w:p w14:paraId="7355340D" w14:textId="77777777" w:rsidR="008D3CD9" w:rsidRPr="00C972CF" w:rsidRDefault="008D3CD9">
            <w:pPr>
              <w:rPr>
                <w:b/>
                <w:lang w:val="en-GB"/>
              </w:rPr>
            </w:pPr>
            <w:r w:rsidRPr="00C972CF">
              <w:rPr>
                <w:b/>
                <w:lang w:val="en-GB"/>
              </w:rPr>
              <w:t>Requirement</w:t>
            </w:r>
            <w:r w:rsidR="00776A02">
              <w:rPr>
                <w:b/>
                <w:lang w:val="en-GB"/>
              </w:rPr>
              <w:t>-080</w:t>
            </w:r>
          </w:p>
          <w:p w14:paraId="26BAD9B3" w14:textId="307C2AE4" w:rsidR="008D3CD9" w:rsidRPr="00C972CF" w:rsidRDefault="008D3CD9">
            <w:pPr>
              <w:rPr>
                <w:lang w:val="en-GB"/>
              </w:rPr>
            </w:pPr>
            <w:r w:rsidRPr="00C972CF">
              <w:rPr>
                <w:lang w:val="en-GB"/>
              </w:rPr>
              <w:t xml:space="preserve">The </w:t>
            </w:r>
            <w:r w:rsidR="000E06D4" w:rsidRPr="00C972CF">
              <w:rPr>
                <w:lang w:val="en-GB"/>
              </w:rPr>
              <w:t>output</w:t>
            </w:r>
            <w:r w:rsidR="000B1A42">
              <w:rPr>
                <w:lang w:val="en-GB"/>
              </w:rPr>
              <w:t>Format</w:t>
            </w:r>
            <w:r w:rsidR="000E06D4" w:rsidRPr="00C972CF">
              <w:rPr>
                <w:lang w:val="en-GB"/>
              </w:rPr>
              <w:t xml:space="preserve"> </w:t>
            </w:r>
            <w:r w:rsidRPr="00C972CF">
              <w:rPr>
                <w:lang w:val="en-GB"/>
              </w:rPr>
              <w:t xml:space="preserve">value </w:t>
            </w:r>
            <w:r w:rsidR="00820433" w:rsidRPr="00C972CF">
              <w:rPr>
                <w:lang w:val="en-GB"/>
              </w:rPr>
              <w:t>“</w:t>
            </w:r>
            <w:r w:rsidR="000B1A42">
              <w:rPr>
                <w:lang w:val="en-GB"/>
              </w:rPr>
              <w:t>application/atom+xml</w:t>
            </w:r>
            <w:r w:rsidR="00820433" w:rsidRPr="00C972CF">
              <w:rPr>
                <w:lang w:val="en-GB"/>
              </w:rPr>
              <w:t xml:space="preserve">” </w:t>
            </w:r>
            <w:r w:rsidRPr="00C972CF">
              <w:rPr>
                <w:lang w:val="en-GB"/>
              </w:rPr>
              <w:t xml:space="preserve">shall be used to indicate that the </w:t>
            </w:r>
            <w:r w:rsidR="00820433" w:rsidRPr="00C972CF">
              <w:rPr>
                <w:lang w:val="en-GB"/>
              </w:rPr>
              <w:t xml:space="preserve">schema of the </w:t>
            </w:r>
            <w:r w:rsidR="000E06D4" w:rsidRPr="00C972CF">
              <w:rPr>
                <w:lang w:val="en-GB"/>
              </w:rPr>
              <w:t xml:space="preserve">response </w:t>
            </w:r>
            <w:r w:rsidR="00820433" w:rsidRPr="00C972CF">
              <w:rPr>
                <w:lang w:val="en-GB"/>
              </w:rPr>
              <w:t xml:space="preserve">document </w:t>
            </w:r>
            <w:r w:rsidRPr="00C972CF">
              <w:rPr>
                <w:lang w:val="en-GB"/>
              </w:rPr>
              <w:t xml:space="preserve">shall conform to the ATOM </w:t>
            </w:r>
            <w:r w:rsidR="00C1038C" w:rsidRPr="00C972CF">
              <w:rPr>
                <w:lang w:val="en-GB"/>
              </w:rPr>
              <w:t xml:space="preserve">schema as described </w:t>
            </w:r>
            <w:r w:rsidR="00AC664E" w:rsidRPr="00C972CF">
              <w:rPr>
                <w:lang w:val="en-GB"/>
              </w:rPr>
              <w:t xml:space="preserve">in OGC </w:t>
            </w:r>
            <w:r w:rsidR="00FB3764">
              <w:rPr>
                <w:lang w:val="en-GB"/>
              </w:rPr>
              <w:t>10-032r8</w:t>
            </w:r>
            <w:r w:rsidRPr="00C972CF">
              <w:rPr>
                <w:lang w:val="en-GB"/>
              </w:rPr>
              <w:t>.</w:t>
            </w:r>
          </w:p>
        </w:tc>
      </w:tr>
    </w:tbl>
    <w:p w14:paraId="1B3493EA" w14:textId="77777777" w:rsidR="009E0E6C" w:rsidRPr="00C972CF" w:rsidRDefault="009E0E6C">
      <w:pPr>
        <w:rPr>
          <w:lang w:val="en-GB"/>
        </w:rPr>
      </w:pPr>
    </w:p>
    <w:p w14:paraId="4B1B2DBB" w14:textId="77777777" w:rsidR="0030539B" w:rsidRPr="00C972CF" w:rsidRDefault="009E5D7D" w:rsidP="008E0DA7">
      <w:pPr>
        <w:rPr>
          <w:lang w:val="en-GB"/>
        </w:rPr>
      </w:pPr>
      <w:r w:rsidRPr="00C972CF">
        <w:rPr>
          <w:lang w:val="en-GB"/>
        </w:rPr>
        <w:t xml:space="preserve">Implementation of this standard and/or  </w:t>
      </w:r>
      <w:r w:rsidR="004C355A" w:rsidRPr="00C972CF">
        <w:rPr>
          <w:lang w:val="en-GB"/>
        </w:rPr>
        <w:t>application</w:t>
      </w:r>
      <w:r w:rsidR="0030539B" w:rsidRPr="00C972CF">
        <w:rPr>
          <w:lang w:val="en-GB"/>
        </w:rPr>
        <w:t xml:space="preserve"> profiles may define additional values for </w:t>
      </w:r>
      <w:r w:rsidRPr="00C972CF">
        <w:rPr>
          <w:lang w:val="en-GB"/>
        </w:rPr>
        <w:t xml:space="preserve">the </w:t>
      </w:r>
      <w:r w:rsidR="0030539B" w:rsidRPr="00C972CF">
        <w:rPr>
          <w:bCs/>
          <w:lang w:val="en-GB"/>
        </w:rPr>
        <w:t>outputSchema</w:t>
      </w:r>
      <w:r w:rsidRPr="00C972CF">
        <w:rPr>
          <w:lang w:val="en-GB"/>
        </w:rPr>
        <w:t xml:space="preserve"> parameter but this standard does not describe how </w:t>
      </w:r>
      <w:r w:rsidR="008D3CD9" w:rsidRPr="00C972CF">
        <w:rPr>
          <w:lang w:val="en-GB"/>
        </w:rPr>
        <w:t>a</w:t>
      </w:r>
      <w:r w:rsidRPr="00C972CF">
        <w:rPr>
          <w:lang w:val="en-GB"/>
        </w:rPr>
        <w:t xml:space="preserve"> service </w:t>
      </w:r>
      <w:r w:rsidR="005C604A" w:rsidRPr="00C972CF">
        <w:rPr>
          <w:lang w:val="en-GB"/>
        </w:rPr>
        <w:t>will operate upon such schemas.</w:t>
      </w:r>
    </w:p>
    <w:p w14:paraId="6CB641D6" w14:textId="77777777" w:rsidR="0030539B" w:rsidRPr="00C972CF" w:rsidRDefault="00FD1983">
      <w:pPr>
        <w:rPr>
          <w:lang w:val="en-GB"/>
        </w:rPr>
      </w:pPr>
      <w:r w:rsidRPr="00C972CF">
        <w:rPr>
          <w:lang w:val="en-GB"/>
        </w:rPr>
        <w:t>It is recommended that a</w:t>
      </w:r>
      <w:r w:rsidR="0030539B" w:rsidRPr="00C972CF">
        <w:rPr>
          <w:lang w:val="en-GB"/>
        </w:rPr>
        <w:t xml:space="preserve">ny additional values defined for the </w:t>
      </w:r>
      <w:r w:rsidR="0030539B" w:rsidRPr="00C972CF">
        <w:rPr>
          <w:bCs/>
          <w:lang w:val="en-GB"/>
        </w:rPr>
        <w:t>outputSchema</w:t>
      </w:r>
      <w:r w:rsidR="0030539B" w:rsidRPr="00C972CF">
        <w:rPr>
          <w:lang w:val="en-GB"/>
        </w:rPr>
        <w:t xml:space="preserve"> parameter should be the target namespace of the additionally supported output schemas and should </w:t>
      </w:r>
      <w:r w:rsidR="0030539B" w:rsidRPr="00C972CF">
        <w:rPr>
          <w:lang w:val="en-GB"/>
        </w:rPr>
        <w:lastRenderedPageBreak/>
        <w:t>include a version number.</w:t>
      </w:r>
      <w:r w:rsidR="00AF0603" w:rsidRPr="00C972CF">
        <w:rPr>
          <w:lang w:val="en-GB"/>
        </w:rPr>
        <w:t xml:space="preserve"> </w:t>
      </w:r>
      <w:r w:rsidR="0030539B" w:rsidRPr="00C972CF">
        <w:rPr>
          <w:lang w:val="en-GB"/>
        </w:rPr>
        <w:t xml:space="preserve">For example, the value </w:t>
      </w:r>
      <w:r w:rsidR="0030539B" w:rsidRPr="00C972CF">
        <w:rPr>
          <w:i/>
          <w:iCs/>
          <w:lang w:val="en-GB"/>
        </w:rPr>
        <w:t>urn:oasis:names:tc:ebxml-regrep:rim:xsd:2.5</w:t>
      </w:r>
      <w:r w:rsidR="0030539B" w:rsidRPr="00C972CF">
        <w:rPr>
          <w:lang w:val="en-GB"/>
        </w:rPr>
        <w:t xml:space="preserve"> might be used to indicate an ebRIM v2.5 output schema, while the value</w:t>
      </w:r>
      <w:r w:rsidR="00AF0603" w:rsidRPr="00C972CF">
        <w:rPr>
          <w:lang w:val="en-GB"/>
        </w:rPr>
        <w:t xml:space="preserve"> </w:t>
      </w:r>
      <w:r w:rsidR="0030539B" w:rsidRPr="00C972CF">
        <w:rPr>
          <w:i/>
          <w:iCs/>
          <w:lang w:val="en-GB"/>
        </w:rPr>
        <w:t xml:space="preserve">urn:oasis:names:tc:ebxml-regrep:rim:xsd:3.0 </w:t>
      </w:r>
      <w:r w:rsidR="0030539B" w:rsidRPr="00C972CF">
        <w:rPr>
          <w:lang w:val="en-GB"/>
        </w:rPr>
        <w:t>might be used to indicate an ebRIM v3.0 output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C604A" w:rsidRPr="00A17F50" w14:paraId="745DCFDF" w14:textId="77777777" w:rsidTr="00B02874">
        <w:tc>
          <w:tcPr>
            <w:tcW w:w="8856" w:type="dxa"/>
            <w:shd w:val="clear" w:color="auto" w:fill="auto"/>
          </w:tcPr>
          <w:p w14:paraId="2708A5F4" w14:textId="77777777" w:rsidR="005C604A" w:rsidRPr="00C972CF" w:rsidRDefault="005C604A">
            <w:pPr>
              <w:rPr>
                <w:b/>
                <w:lang w:val="en-GB"/>
              </w:rPr>
            </w:pPr>
            <w:r w:rsidRPr="00C972CF">
              <w:rPr>
                <w:b/>
                <w:lang w:val="en-GB"/>
              </w:rPr>
              <w:t>Requirement</w:t>
            </w:r>
            <w:r w:rsidR="00776A02">
              <w:rPr>
                <w:b/>
                <w:lang w:val="en-GB"/>
              </w:rPr>
              <w:t>-081</w:t>
            </w:r>
          </w:p>
          <w:p w14:paraId="11D35B2F" w14:textId="77777777" w:rsidR="005C604A" w:rsidRPr="00C972CF" w:rsidRDefault="005C604A" w:rsidP="00AD76AB">
            <w:pPr>
              <w:rPr>
                <w:lang w:val="en-GB"/>
              </w:rPr>
            </w:pPr>
            <w:r w:rsidRPr="00C972CF">
              <w:rPr>
                <w:lang w:val="en-GB"/>
              </w:rPr>
              <w:t>The list of supported output</w:t>
            </w:r>
            <w:r w:rsidR="00FD1983" w:rsidRPr="00C972CF">
              <w:rPr>
                <w:lang w:val="en-GB"/>
              </w:rPr>
              <w:t>S</w:t>
            </w:r>
            <w:r w:rsidRPr="00C972CF">
              <w:rPr>
                <w:lang w:val="en-GB"/>
              </w:rPr>
              <w:t>chema</w:t>
            </w:r>
            <w:r w:rsidR="00FD1983" w:rsidRPr="00C972CF">
              <w:rPr>
                <w:lang w:val="en-GB"/>
              </w:rPr>
              <w:t xml:space="preserve"> values</w:t>
            </w:r>
            <w:r w:rsidRPr="00C972CF">
              <w:rPr>
                <w:lang w:val="en-GB"/>
              </w:rPr>
              <w:t xml:space="preserve"> shall be advertised in the capabilities document of the service using the Parameter element as outlined in OGC 06-121r3.</w:t>
            </w:r>
          </w:p>
        </w:tc>
      </w:tr>
    </w:tbl>
    <w:p w14:paraId="4DFC87E3" w14:textId="77777777" w:rsidR="005C604A" w:rsidRPr="00C972CF" w:rsidRDefault="005C604A">
      <w:pPr>
        <w:rPr>
          <w:lang w:val="en-GB"/>
        </w:rPr>
      </w:pPr>
    </w:p>
    <w:p w14:paraId="6BF5DC44" w14:textId="77777777" w:rsidR="0030539B" w:rsidRPr="00C972CF" w:rsidRDefault="0030539B">
      <w:pPr>
        <w:pStyle w:val="Heading4"/>
        <w:rPr>
          <w:lang w:val="en-GB"/>
        </w:rPr>
      </w:pPr>
      <w:bookmarkStart w:id="824" w:name="_toc8715"/>
      <w:bookmarkEnd w:id="824"/>
      <w:r w:rsidRPr="00C972CF">
        <w:rPr>
          <w:lang w:val="en-GB"/>
        </w:rPr>
        <w:t xml:space="preserve">startPosition parameter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81A1D" w:rsidRPr="00A17F50" w14:paraId="45AB36D8" w14:textId="77777777" w:rsidTr="00B02874">
        <w:tc>
          <w:tcPr>
            <w:tcW w:w="8856" w:type="dxa"/>
            <w:shd w:val="clear" w:color="auto" w:fill="auto"/>
          </w:tcPr>
          <w:p w14:paraId="520FFD82" w14:textId="77777777" w:rsidR="00E81A1D" w:rsidRPr="00C972CF" w:rsidRDefault="00E81A1D">
            <w:pPr>
              <w:rPr>
                <w:b/>
                <w:lang w:val="en-GB"/>
              </w:rPr>
            </w:pPr>
            <w:r w:rsidRPr="00C972CF">
              <w:rPr>
                <w:b/>
                <w:lang w:val="en-GB"/>
              </w:rPr>
              <w:t>Requirement</w:t>
            </w:r>
            <w:r w:rsidR="00776A02">
              <w:rPr>
                <w:b/>
                <w:lang w:val="en-GB"/>
              </w:rPr>
              <w:t>-082</w:t>
            </w:r>
          </w:p>
          <w:p w14:paraId="4A7D5824" w14:textId="77777777" w:rsidR="00E81A1D" w:rsidRPr="00C972CF" w:rsidRDefault="00E81A1D">
            <w:pPr>
              <w:rPr>
                <w:lang w:val="en-GB"/>
              </w:rPr>
            </w:pPr>
            <w:r w:rsidRPr="00C972CF">
              <w:rPr>
                <w:lang w:val="en-GB"/>
              </w:rPr>
              <w:t>The optional startPosition parameter shall be used to indicate at wh</w:t>
            </w:r>
            <w:r w:rsidR="006F2044" w:rsidRPr="00C972CF">
              <w:rPr>
                <w:lang w:val="en-GB"/>
              </w:rPr>
              <w:t>i</w:t>
            </w:r>
            <w:r w:rsidRPr="00C972CF">
              <w:rPr>
                <w:lang w:val="en-GB"/>
              </w:rPr>
              <w:t>ch record position the catalogue should start generating output.</w:t>
            </w:r>
          </w:p>
        </w:tc>
      </w:tr>
    </w:tbl>
    <w:p w14:paraId="5463C72C" w14:textId="77777777" w:rsidR="00E81A1D" w:rsidRPr="00C972CF" w:rsidRDefault="00E81A1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81A1D" w:rsidRPr="00A17F50" w14:paraId="3873DA2F" w14:textId="77777777" w:rsidTr="00B02874">
        <w:tc>
          <w:tcPr>
            <w:tcW w:w="8856" w:type="dxa"/>
            <w:shd w:val="clear" w:color="auto" w:fill="auto"/>
          </w:tcPr>
          <w:p w14:paraId="12DCC07F" w14:textId="77777777" w:rsidR="00E81A1D" w:rsidRPr="00C972CF" w:rsidRDefault="00E81A1D">
            <w:pPr>
              <w:rPr>
                <w:b/>
                <w:lang w:val="en-GB"/>
              </w:rPr>
            </w:pPr>
            <w:r w:rsidRPr="00C972CF">
              <w:rPr>
                <w:b/>
                <w:lang w:val="en-GB"/>
              </w:rPr>
              <w:t>Requirement</w:t>
            </w:r>
            <w:r w:rsidR="00776A02">
              <w:rPr>
                <w:b/>
                <w:lang w:val="en-GB"/>
              </w:rPr>
              <w:t>-083</w:t>
            </w:r>
          </w:p>
          <w:p w14:paraId="39D195FD" w14:textId="77777777" w:rsidR="00E81A1D" w:rsidRPr="00C972CF" w:rsidRDefault="00E81A1D">
            <w:pPr>
              <w:rPr>
                <w:lang w:val="en-GB"/>
              </w:rPr>
            </w:pPr>
            <w:r w:rsidRPr="00C972CF">
              <w:rPr>
                <w:lang w:val="en-GB"/>
              </w:rPr>
              <w:t>The default value of the startPosition parameter shall be 1.</w:t>
            </w:r>
          </w:p>
        </w:tc>
      </w:tr>
    </w:tbl>
    <w:p w14:paraId="4F861DA8" w14:textId="77777777" w:rsidR="00E81A1D" w:rsidRPr="00C972CF" w:rsidRDefault="00E81A1D">
      <w:pPr>
        <w:rPr>
          <w:lang w:val="en-GB"/>
        </w:rPr>
      </w:pPr>
    </w:p>
    <w:p w14:paraId="672C950A" w14:textId="77777777" w:rsidR="0030539B" w:rsidRPr="00C972CF" w:rsidRDefault="0030539B">
      <w:pPr>
        <w:rPr>
          <w:lang w:val="en-GB"/>
        </w:rPr>
      </w:pPr>
      <w:r w:rsidRPr="00C972CF">
        <w:rPr>
          <w:lang w:val="en-GB"/>
        </w:rPr>
        <w:t>The default value</w:t>
      </w:r>
      <w:r w:rsidR="00E81A1D" w:rsidRPr="00C972CF">
        <w:rPr>
          <w:lang w:val="en-GB"/>
        </w:rPr>
        <w:t xml:space="preserve"> of</w:t>
      </w:r>
      <w:r w:rsidRPr="00C972CF">
        <w:rPr>
          <w:lang w:val="en-GB"/>
        </w:rPr>
        <w:t xml:space="preserve"> </w:t>
      </w:r>
      <w:r w:rsidRPr="00C972CF">
        <w:rPr>
          <w:i/>
          <w:lang w:val="en-GB"/>
        </w:rPr>
        <w:t>1</w:t>
      </w:r>
      <w:r w:rsidRPr="00C972CF">
        <w:rPr>
          <w:lang w:val="en-GB"/>
        </w:rPr>
        <w:t xml:space="preserve"> mean</w:t>
      </w:r>
      <w:r w:rsidR="00E81A1D" w:rsidRPr="00C972CF">
        <w:rPr>
          <w:lang w:val="en-GB"/>
        </w:rPr>
        <w:t>s</w:t>
      </w:r>
      <w:r w:rsidRPr="00C972CF">
        <w:rPr>
          <w:lang w:val="en-GB"/>
        </w:rPr>
        <w:t xml:space="preserve"> </w:t>
      </w:r>
      <w:r w:rsidR="00E81A1D" w:rsidRPr="00C972CF">
        <w:rPr>
          <w:lang w:val="en-GB"/>
        </w:rPr>
        <w:t xml:space="preserve">that the catalogue should </w:t>
      </w:r>
      <w:r w:rsidRPr="00C972CF">
        <w:rPr>
          <w:lang w:val="en-GB"/>
        </w:rPr>
        <w:t xml:space="preserve">starts </w:t>
      </w:r>
      <w:r w:rsidR="00E81A1D" w:rsidRPr="00C972CF">
        <w:rPr>
          <w:lang w:val="en-GB"/>
        </w:rPr>
        <w:t xml:space="preserve">presenting results </w:t>
      </w:r>
      <w:r w:rsidRPr="00C972CF">
        <w:rPr>
          <w:lang w:val="en-GB"/>
        </w:rPr>
        <w:t>at the first record in the result set.</w:t>
      </w:r>
    </w:p>
    <w:p w14:paraId="345E86C3" w14:textId="77777777" w:rsidR="0030539B" w:rsidRPr="00C972CF" w:rsidRDefault="0030539B">
      <w:pPr>
        <w:pStyle w:val="Heading4"/>
        <w:rPr>
          <w:lang w:val="en-GB"/>
        </w:rPr>
      </w:pPr>
      <w:bookmarkStart w:id="825" w:name="_toc8717"/>
      <w:bookmarkEnd w:id="825"/>
      <w:r w:rsidRPr="00C972CF">
        <w:rPr>
          <w:lang w:val="en-GB"/>
        </w:rPr>
        <w:t xml:space="preserve">maxRecords attribute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03C63" w:rsidRPr="00A17F50" w14:paraId="66528937" w14:textId="77777777" w:rsidTr="00B02874">
        <w:tc>
          <w:tcPr>
            <w:tcW w:w="8856" w:type="dxa"/>
            <w:shd w:val="clear" w:color="auto" w:fill="auto"/>
          </w:tcPr>
          <w:p w14:paraId="2964B06C" w14:textId="77777777" w:rsidR="00E03C63" w:rsidRPr="00C972CF" w:rsidRDefault="00E03C63" w:rsidP="00E03C63">
            <w:pPr>
              <w:rPr>
                <w:b/>
                <w:lang w:val="en-GB"/>
              </w:rPr>
            </w:pPr>
            <w:r w:rsidRPr="00C972CF">
              <w:rPr>
                <w:b/>
                <w:lang w:val="en-GB"/>
              </w:rPr>
              <w:t>Requirement</w:t>
            </w:r>
            <w:r w:rsidR="00776A02">
              <w:rPr>
                <w:b/>
                <w:lang w:val="en-GB"/>
              </w:rPr>
              <w:t>-084</w:t>
            </w:r>
          </w:p>
          <w:p w14:paraId="16D0E0F3" w14:textId="77777777" w:rsidR="00E03C63" w:rsidRPr="00C972CF" w:rsidRDefault="00E03C63" w:rsidP="008E0DA7">
            <w:pPr>
              <w:rPr>
                <w:lang w:val="en-GB"/>
              </w:rPr>
            </w:pPr>
            <w:r w:rsidRPr="00C972CF">
              <w:rPr>
                <w:lang w:val="en-GB"/>
              </w:rPr>
              <w:t>The optional</w:t>
            </w:r>
            <w:r w:rsidRPr="00C972CF">
              <w:rPr>
                <w:b/>
                <w:lang w:val="en-GB"/>
              </w:rPr>
              <w:t xml:space="preserve"> </w:t>
            </w:r>
            <w:r w:rsidRPr="00C972CF">
              <w:rPr>
                <w:lang w:val="en-GB"/>
              </w:rPr>
              <w:t xml:space="preserve">maxRecords parameter shall be used to define the maximum number of records that should be presented from the result set of a query. </w:t>
            </w:r>
          </w:p>
        </w:tc>
      </w:tr>
    </w:tbl>
    <w:p w14:paraId="0766F301" w14:textId="77777777" w:rsidR="00E03C63" w:rsidRPr="00C972CF" w:rsidRDefault="00E03C63" w:rsidP="006F20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03C63" w:rsidRPr="00A17F50" w14:paraId="010657BA" w14:textId="77777777" w:rsidTr="00B02874">
        <w:tc>
          <w:tcPr>
            <w:tcW w:w="8856" w:type="dxa"/>
            <w:shd w:val="clear" w:color="auto" w:fill="auto"/>
          </w:tcPr>
          <w:p w14:paraId="13850FAF" w14:textId="77777777" w:rsidR="00E03C63" w:rsidRPr="00C972CF" w:rsidRDefault="00E03C63" w:rsidP="00E03C63">
            <w:pPr>
              <w:rPr>
                <w:b/>
                <w:lang w:val="en-GB"/>
              </w:rPr>
            </w:pPr>
            <w:r w:rsidRPr="00C972CF">
              <w:rPr>
                <w:b/>
                <w:lang w:val="en-GB"/>
              </w:rPr>
              <w:t>Requirement</w:t>
            </w:r>
            <w:r w:rsidR="00776A02">
              <w:rPr>
                <w:b/>
                <w:lang w:val="en-GB"/>
              </w:rPr>
              <w:t>-085</w:t>
            </w:r>
          </w:p>
          <w:p w14:paraId="72B76764" w14:textId="77777777" w:rsidR="00E03C63" w:rsidRPr="00C972CF" w:rsidRDefault="00E03C63" w:rsidP="00E03C63">
            <w:pPr>
              <w:rPr>
                <w:lang w:val="en-GB"/>
              </w:rPr>
            </w:pPr>
            <w:r w:rsidRPr="00C972CF">
              <w:rPr>
                <w:lang w:val="en-GB"/>
              </w:rPr>
              <w:t>The default value for the maxRecords parameter shall be 10.</w:t>
            </w:r>
          </w:p>
        </w:tc>
      </w:tr>
    </w:tbl>
    <w:p w14:paraId="6B60195D" w14:textId="77777777" w:rsidR="00E03C63" w:rsidRPr="00C972CF" w:rsidRDefault="00E03C63" w:rsidP="006F20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03C63" w:rsidRPr="00A17F50" w14:paraId="0A5FB5F5" w14:textId="77777777" w:rsidTr="00B02874">
        <w:tc>
          <w:tcPr>
            <w:tcW w:w="8856" w:type="dxa"/>
            <w:shd w:val="clear" w:color="auto" w:fill="auto"/>
          </w:tcPr>
          <w:p w14:paraId="60B9F7BA" w14:textId="77777777" w:rsidR="00E03C63" w:rsidRPr="00C972CF" w:rsidRDefault="00E03C63" w:rsidP="00E03C63">
            <w:pPr>
              <w:rPr>
                <w:b/>
                <w:lang w:val="en-GB"/>
              </w:rPr>
            </w:pPr>
            <w:r w:rsidRPr="00C972CF">
              <w:rPr>
                <w:b/>
                <w:lang w:val="en-GB"/>
              </w:rPr>
              <w:t>Requirement</w:t>
            </w:r>
            <w:r w:rsidR="00776A02">
              <w:rPr>
                <w:b/>
                <w:lang w:val="en-GB"/>
              </w:rPr>
              <w:t>-086</w:t>
            </w:r>
          </w:p>
          <w:p w14:paraId="59617203" w14:textId="77777777" w:rsidR="00E03C63" w:rsidRPr="00C972CF" w:rsidRDefault="00E03C63" w:rsidP="00AD76AB">
            <w:pPr>
              <w:rPr>
                <w:lang w:val="en-GB"/>
              </w:rPr>
            </w:pPr>
            <w:r w:rsidRPr="00C972CF">
              <w:rPr>
                <w:lang w:val="en-GB"/>
              </w:rPr>
              <w:t xml:space="preserve">If the value of the maxRecords parameter is set to zero, the server shall </w:t>
            </w:r>
            <w:r w:rsidR="00D6363D" w:rsidRPr="00C972CF">
              <w:rPr>
                <w:lang w:val="en-GB"/>
              </w:rPr>
              <w:t xml:space="preserve">return a GetRecordsResponse element containing an empty </w:t>
            </w:r>
            <w:r w:rsidR="00D6363D" w:rsidRPr="00C972CF">
              <w:rPr>
                <w:bCs/>
                <w:lang w:val="en-GB"/>
              </w:rPr>
              <w:t>SearchResults</w:t>
            </w:r>
            <w:r w:rsidR="00D6363D" w:rsidRPr="00C972CF">
              <w:rPr>
                <w:lang w:val="en-GB"/>
              </w:rPr>
              <w:t xml:space="preserve"> element that indicates the estimated size of the result set.  </w:t>
            </w:r>
          </w:p>
        </w:tc>
      </w:tr>
    </w:tbl>
    <w:p w14:paraId="14D43BD1" w14:textId="77777777" w:rsidR="00E03C63" w:rsidRPr="00C972CF" w:rsidRDefault="00E03C63" w:rsidP="006F2044">
      <w:pPr>
        <w:rPr>
          <w:lang w:val="en-GB"/>
        </w:rPr>
      </w:pPr>
    </w:p>
    <w:p w14:paraId="58E1B18E" w14:textId="77777777" w:rsidR="00D6363D" w:rsidRPr="00C972CF" w:rsidRDefault="00D6363D" w:rsidP="00524E6A">
      <w:pPr>
        <w:rPr>
          <w:lang w:val="en-GB"/>
        </w:rPr>
      </w:pPr>
    </w:p>
    <w:p w14:paraId="6565837A" w14:textId="77777777" w:rsidR="0030539B" w:rsidRPr="00C972CF" w:rsidRDefault="0030539B">
      <w:pPr>
        <w:pStyle w:val="Heading4"/>
        <w:rPr>
          <w:lang w:val="en-GB"/>
        </w:rPr>
      </w:pPr>
      <w:bookmarkStart w:id="826" w:name="_Toc340478169"/>
      <w:bookmarkStart w:id="827" w:name="_toc8719"/>
      <w:bookmarkEnd w:id="826"/>
      <w:bookmarkEnd w:id="827"/>
      <w:r w:rsidRPr="00C972CF">
        <w:rPr>
          <w:lang w:val="en-GB"/>
        </w:rPr>
        <w:t xml:space="preserve">typeNames parameter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D1C56" w:rsidRPr="00A17F50" w14:paraId="4E0894B5" w14:textId="77777777" w:rsidTr="00B02874">
        <w:tc>
          <w:tcPr>
            <w:tcW w:w="8856" w:type="dxa"/>
            <w:shd w:val="clear" w:color="auto" w:fill="auto"/>
          </w:tcPr>
          <w:p w14:paraId="0271D8EF" w14:textId="77777777" w:rsidR="00BD1C56" w:rsidRPr="00C972CF" w:rsidRDefault="00BD1C56">
            <w:pPr>
              <w:rPr>
                <w:b/>
                <w:lang w:val="en-GB"/>
              </w:rPr>
            </w:pPr>
            <w:r w:rsidRPr="00C972CF">
              <w:rPr>
                <w:b/>
                <w:lang w:val="en-GB"/>
              </w:rPr>
              <w:t>Requirement</w:t>
            </w:r>
            <w:r w:rsidR="00776A02">
              <w:rPr>
                <w:b/>
                <w:lang w:val="en-GB"/>
              </w:rPr>
              <w:t>-088</w:t>
            </w:r>
          </w:p>
          <w:p w14:paraId="649BF4BB" w14:textId="77777777" w:rsidR="00BD1C56" w:rsidRPr="00C972CF" w:rsidRDefault="00BD1C56" w:rsidP="00524E6A">
            <w:pPr>
              <w:rPr>
                <w:lang w:val="en-GB"/>
              </w:rPr>
            </w:pPr>
            <w:r w:rsidRPr="00C972CF">
              <w:rPr>
                <w:lang w:val="en-GB"/>
              </w:rPr>
              <w:t xml:space="preserve">The </w:t>
            </w:r>
            <w:r w:rsidR="009B55D3" w:rsidRPr="00C972CF">
              <w:rPr>
                <w:lang w:val="en-GB"/>
              </w:rPr>
              <w:t xml:space="preserve">mandatory </w:t>
            </w:r>
            <w:r w:rsidRPr="00C972CF">
              <w:rPr>
                <w:lang w:val="en-GB"/>
              </w:rPr>
              <w:t>typeNames parameter shall be used to list one or more names of queryable entities in the catalogue's information model that may be constrained in the predicate of the query.</w:t>
            </w:r>
          </w:p>
        </w:tc>
      </w:tr>
    </w:tbl>
    <w:p w14:paraId="3A3DCE61" w14:textId="77777777" w:rsidR="00BD1C56" w:rsidRPr="00C972CF" w:rsidRDefault="00BD1C56">
      <w:pPr>
        <w:rPr>
          <w:lang w:val="en-GB"/>
        </w:rPr>
      </w:pPr>
    </w:p>
    <w:p w14:paraId="702324EB" w14:textId="77777777" w:rsidR="00BD1C56" w:rsidRPr="00C972CF" w:rsidRDefault="00BD1C56">
      <w:pPr>
        <w:rPr>
          <w:lang w:val="en-GB"/>
        </w:rPr>
      </w:pPr>
      <w:r w:rsidRPr="00C972CF">
        <w:rPr>
          <w:lang w:val="en-GB"/>
        </w:rPr>
        <w:t>I</w:t>
      </w:r>
      <w:r w:rsidR="0030539B" w:rsidRPr="00C972CF">
        <w:rPr>
          <w:lang w:val="en-GB"/>
        </w:rPr>
        <w:t>n the case of XML realization of the OGC core metadata properties (</w:t>
      </w:r>
      <w:r w:rsidR="00D73FCD" w:rsidRPr="00C972CF">
        <w:rPr>
          <w:lang w:val="en-GB"/>
        </w:rPr>
        <w:t>see 6.6</w:t>
      </w:r>
      <w:r w:rsidR="0030539B" w:rsidRPr="00C972CF">
        <w:rPr>
          <w:lang w:val="en-GB"/>
        </w:rPr>
        <w:t>), the element csw:Record is the only queryable entity.</w:t>
      </w:r>
      <w:r w:rsidR="00AF0603" w:rsidRPr="00C972CF">
        <w:rPr>
          <w:lang w:val="en-GB"/>
        </w:rPr>
        <w:t xml:space="preserve"> </w:t>
      </w:r>
    </w:p>
    <w:p w14:paraId="0F4C48BB" w14:textId="77777777" w:rsidR="00BD1C56" w:rsidRPr="00C972CF" w:rsidRDefault="0030539B">
      <w:pPr>
        <w:rPr>
          <w:i/>
          <w:iCs/>
          <w:lang w:val="en-GB"/>
        </w:rPr>
      </w:pPr>
      <w:r w:rsidRPr="00C972CF">
        <w:rPr>
          <w:lang w:val="en-GB"/>
        </w:rPr>
        <w:t>Other information models may include more than one queryable component.</w:t>
      </w:r>
      <w:r w:rsidR="00AF0603" w:rsidRPr="00C972CF">
        <w:rPr>
          <w:lang w:val="en-GB"/>
        </w:rPr>
        <w:t xml:space="preserve"> </w:t>
      </w:r>
      <w:r w:rsidRPr="00C972CF">
        <w:rPr>
          <w:lang w:val="en-GB"/>
        </w:rPr>
        <w:t xml:space="preserve">For example, queryable components for the XML realization of the ebRIM include </w:t>
      </w:r>
      <w:r w:rsidRPr="00C972CF">
        <w:rPr>
          <w:i/>
          <w:iCs/>
          <w:lang w:val="en-GB"/>
        </w:rPr>
        <w:t>rim:Service</w:t>
      </w:r>
      <w:r w:rsidRPr="00C972CF">
        <w:rPr>
          <w:lang w:val="en-GB"/>
        </w:rPr>
        <w:t xml:space="preserve">, </w:t>
      </w:r>
      <w:r w:rsidRPr="00C972CF">
        <w:rPr>
          <w:i/>
          <w:iCs/>
          <w:lang w:val="en-GB"/>
        </w:rPr>
        <w:t>rim:ExtrinsicObject</w:t>
      </w:r>
      <w:r w:rsidRPr="00C972CF">
        <w:rPr>
          <w:lang w:val="en-GB"/>
        </w:rPr>
        <w:t xml:space="preserve"> and </w:t>
      </w:r>
      <w:r w:rsidRPr="00C972CF">
        <w:rPr>
          <w:i/>
          <w:iCs/>
          <w:lang w:val="en-GB"/>
        </w:rPr>
        <w:t>rim:Association.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B55D3" w:rsidRPr="00A17F50" w14:paraId="5CD10FA8" w14:textId="77777777" w:rsidTr="00B02874">
        <w:tc>
          <w:tcPr>
            <w:tcW w:w="8856" w:type="dxa"/>
            <w:shd w:val="clear" w:color="auto" w:fill="auto"/>
          </w:tcPr>
          <w:p w14:paraId="7C8EDD0F" w14:textId="77777777" w:rsidR="009B55D3" w:rsidRPr="00C972CF" w:rsidRDefault="009B55D3">
            <w:pPr>
              <w:rPr>
                <w:b/>
                <w:iCs/>
                <w:lang w:val="en-GB"/>
              </w:rPr>
            </w:pPr>
            <w:r w:rsidRPr="00C972CF">
              <w:rPr>
                <w:b/>
                <w:iCs/>
                <w:lang w:val="en-GB"/>
              </w:rPr>
              <w:t>Requirement</w:t>
            </w:r>
            <w:r w:rsidR="00776A02">
              <w:rPr>
                <w:b/>
                <w:iCs/>
                <w:lang w:val="en-GB"/>
              </w:rPr>
              <w:t>-089</w:t>
            </w:r>
          </w:p>
          <w:p w14:paraId="0FC39252" w14:textId="77777777" w:rsidR="009B55D3" w:rsidRPr="00C972CF" w:rsidRDefault="009B55D3">
            <w:pPr>
              <w:rPr>
                <w:lang w:val="en-GB"/>
              </w:rPr>
            </w:pPr>
            <w:r w:rsidRPr="00C972CF">
              <w:rPr>
                <w:lang w:val="en-GB"/>
              </w:rPr>
              <w:t xml:space="preserve">In such cases the application profile shall describe how multiple </w:t>
            </w:r>
            <w:r w:rsidRPr="00C972CF">
              <w:rPr>
                <w:b/>
                <w:bCs/>
                <w:lang w:val="en-GB"/>
              </w:rPr>
              <w:t>typeNames</w:t>
            </w:r>
            <w:r w:rsidRPr="00C972CF">
              <w:rPr>
                <w:lang w:val="en-GB"/>
              </w:rPr>
              <w:t xml:space="preserve"> values should be processed. </w:t>
            </w:r>
          </w:p>
        </w:tc>
      </w:tr>
    </w:tbl>
    <w:p w14:paraId="5B527EE4" w14:textId="77777777" w:rsidR="009B55D3" w:rsidRPr="00C972CF" w:rsidRDefault="009B55D3">
      <w:pPr>
        <w:rPr>
          <w:iCs/>
          <w:lang w:val="en-GB"/>
        </w:rPr>
      </w:pPr>
    </w:p>
    <w:p w14:paraId="06DAC906" w14:textId="77777777" w:rsidR="0030539B" w:rsidRPr="00C972CF" w:rsidRDefault="0030539B">
      <w:pPr>
        <w:rPr>
          <w:lang w:val="en-GB"/>
        </w:rPr>
      </w:pPr>
      <w:r w:rsidRPr="00C972CF">
        <w:rPr>
          <w:lang w:val="en-GB"/>
        </w:rPr>
        <w:t>In addition, all or some of these queryable entity names may be specified in the query to define which metadata record elements the query should present in the response to the GetRecords operation.</w:t>
      </w:r>
    </w:p>
    <w:p w14:paraId="125E96A4" w14:textId="77777777" w:rsidR="0030539B" w:rsidRPr="00C972CF" w:rsidRDefault="00E90418">
      <w:pPr>
        <w:pStyle w:val="Note"/>
        <w:rPr>
          <w:lang w:val="en-GB"/>
        </w:rPr>
      </w:pPr>
      <w:r w:rsidRPr="00C972CF">
        <w:rPr>
          <w:lang w:val="en-GB"/>
        </w:rPr>
        <w:t xml:space="preserve">NOTE </w:t>
      </w:r>
      <w:r w:rsidRPr="00C972CF">
        <w:rPr>
          <w:lang w:val="en-GB"/>
        </w:rPr>
        <w:tab/>
      </w:r>
      <w:r w:rsidR="0030539B" w:rsidRPr="00C972CF">
        <w:rPr>
          <w:lang w:val="en-GB"/>
        </w:rPr>
        <w:t>The typeName</w:t>
      </w:r>
      <w:r w:rsidR="002E350B" w:rsidRPr="00C972CF">
        <w:rPr>
          <w:lang w:val="en-GB"/>
        </w:rPr>
        <w:t>s</w:t>
      </w:r>
      <w:r w:rsidR="0030539B" w:rsidRPr="00C972CF">
        <w:rPr>
          <w:lang w:val="en-GB"/>
        </w:rPr>
        <w:t xml:space="preserve"> </w:t>
      </w:r>
      <w:r w:rsidR="006B5825" w:rsidRPr="00C972CF">
        <w:rPr>
          <w:lang w:val="en-GB"/>
        </w:rPr>
        <w:t>parameter</w:t>
      </w:r>
      <w:r w:rsidR="0030539B" w:rsidRPr="00C972CF">
        <w:rPr>
          <w:lang w:val="en-GB"/>
        </w:rPr>
        <w:t xml:space="preserve"> is different from the Type core queryable </w:t>
      </w:r>
      <w:r w:rsidR="006B5825" w:rsidRPr="00C972CF">
        <w:rPr>
          <w:lang w:val="en-GB"/>
        </w:rPr>
        <w:t>metadata</w:t>
      </w:r>
      <w:r w:rsidR="0030539B" w:rsidRPr="00C972CF">
        <w:rPr>
          <w:lang w:val="en-GB"/>
        </w:rPr>
        <w:t xml:space="preserve"> property defined in </w:t>
      </w:r>
      <w:r w:rsidR="008479C0" w:rsidRPr="00C972CF">
        <w:rPr>
          <w:lang w:val="en-GB"/>
        </w:rPr>
        <w:t>S</w:t>
      </w:r>
      <w:r w:rsidR="0030539B" w:rsidRPr="00C972CF">
        <w:rPr>
          <w:lang w:val="en-GB"/>
        </w:rPr>
        <w:t>ubclause 6.</w:t>
      </w:r>
      <w:r w:rsidR="001A789E" w:rsidRPr="00C972CF">
        <w:rPr>
          <w:lang w:val="en-GB"/>
        </w:rPr>
        <w:t>6.</w:t>
      </w:r>
      <w:r w:rsidR="0030539B" w:rsidRPr="00C972CF">
        <w:rPr>
          <w:lang w:val="en-GB"/>
        </w:rPr>
        <w:t>3.</w:t>
      </w:r>
      <w:r w:rsidR="00AF0603" w:rsidRPr="00C972CF">
        <w:rPr>
          <w:lang w:val="en-GB"/>
        </w:rPr>
        <w:t xml:space="preserve"> </w:t>
      </w:r>
      <w:r w:rsidR="0030539B" w:rsidRPr="00C972CF">
        <w:rPr>
          <w:lang w:val="en-GB"/>
        </w:rPr>
        <w:t>The typeName</w:t>
      </w:r>
      <w:r w:rsidR="002E350B" w:rsidRPr="00C972CF">
        <w:rPr>
          <w:lang w:val="en-GB"/>
        </w:rPr>
        <w:t>s</w:t>
      </w:r>
      <w:r w:rsidR="0030539B" w:rsidRPr="00C972CF">
        <w:rPr>
          <w:lang w:val="en-GB"/>
        </w:rPr>
        <w:t xml:space="preserve"> parameter is composed of one or more names of queryable entities in the information model of the catalogue.</w:t>
      </w:r>
      <w:r w:rsidR="00AF0603" w:rsidRPr="00C972CF">
        <w:rPr>
          <w:lang w:val="en-GB"/>
        </w:rPr>
        <w:t xml:space="preserve"> </w:t>
      </w:r>
      <w:r w:rsidR="0030539B" w:rsidRPr="00C972CF">
        <w:rPr>
          <w:lang w:val="en-GB"/>
        </w:rPr>
        <w:t>The core queryable Type is used to indicate the type or class of a resource being described by the catalogue. Typically the value of the Type property is taken from some controlled vocabulary.</w:t>
      </w:r>
    </w:p>
    <w:p w14:paraId="51C5D28A" w14:textId="77777777" w:rsidR="0030539B" w:rsidRPr="00C972CF" w:rsidRDefault="0030539B">
      <w:pPr>
        <w:pStyle w:val="Heading4"/>
        <w:rPr>
          <w:lang w:val="en-GB"/>
        </w:rPr>
      </w:pPr>
      <w:bookmarkStart w:id="828" w:name="_toc8724"/>
      <w:bookmarkEnd w:id="828"/>
      <w:r w:rsidRPr="00C972CF">
        <w:rPr>
          <w:lang w:val="en-GB"/>
        </w:rPr>
        <w:t>ElementName or ElementSetName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03991" w:rsidRPr="00A17F50" w14:paraId="552F695F" w14:textId="77777777" w:rsidTr="00B02874">
        <w:tc>
          <w:tcPr>
            <w:tcW w:w="8856" w:type="dxa"/>
            <w:shd w:val="clear" w:color="auto" w:fill="auto"/>
          </w:tcPr>
          <w:p w14:paraId="2D2AE47B" w14:textId="77777777" w:rsidR="00003991" w:rsidRPr="00C972CF" w:rsidRDefault="00003991">
            <w:pPr>
              <w:rPr>
                <w:b/>
                <w:lang w:val="en-GB"/>
              </w:rPr>
            </w:pPr>
            <w:r w:rsidRPr="00C972CF">
              <w:rPr>
                <w:b/>
                <w:lang w:val="en-GB"/>
              </w:rPr>
              <w:t>Requirement</w:t>
            </w:r>
            <w:r w:rsidR="00776A02">
              <w:rPr>
                <w:b/>
                <w:lang w:val="en-GB"/>
              </w:rPr>
              <w:t>-090</w:t>
            </w:r>
          </w:p>
          <w:p w14:paraId="618C0F2F" w14:textId="77777777" w:rsidR="00003991" w:rsidRPr="00C972CF" w:rsidRDefault="00003991" w:rsidP="00524E6A">
            <w:pPr>
              <w:rPr>
                <w:lang w:val="en-GB"/>
              </w:rPr>
            </w:pPr>
            <w:r w:rsidRPr="00C972CF">
              <w:rPr>
                <w:lang w:val="en-GB"/>
              </w:rPr>
              <w:t xml:space="preserve">The optional ElementName parameter shall be used to specify one or more metadata record elements, from the output schema specified using the </w:t>
            </w:r>
            <w:r w:rsidRPr="00C972CF">
              <w:rPr>
                <w:bCs/>
                <w:lang w:val="en-GB"/>
              </w:rPr>
              <w:t>outputSchema</w:t>
            </w:r>
            <w:r w:rsidRPr="00C972CF">
              <w:rPr>
                <w:lang w:val="en-GB"/>
              </w:rPr>
              <w:t xml:space="preserve"> parameter, that the query shall present in the response to the GetRecords operation. </w:t>
            </w:r>
          </w:p>
        </w:tc>
      </w:tr>
    </w:tbl>
    <w:p w14:paraId="16EA3F8D" w14:textId="77777777" w:rsidR="00003991" w:rsidRPr="00C972CF" w:rsidRDefault="00003991">
      <w:pPr>
        <w:rPr>
          <w:lang w:val="en-GB"/>
        </w:rPr>
      </w:pPr>
    </w:p>
    <w:p w14:paraId="3394B620" w14:textId="77777777" w:rsidR="0030539B" w:rsidRPr="00C972CF" w:rsidRDefault="0030539B">
      <w:pPr>
        <w:rPr>
          <w:lang w:val="en-GB"/>
        </w:rPr>
      </w:pPr>
      <w:r w:rsidRPr="00C972CF">
        <w:rPr>
          <w:lang w:val="en-GB"/>
        </w:rPr>
        <w:t xml:space="preserve">Since </w:t>
      </w:r>
      <w:r w:rsidR="001A789E" w:rsidRPr="00C972CF">
        <w:rPr>
          <w:lang w:val="en-GB"/>
        </w:rPr>
        <w:t>Sub</w:t>
      </w:r>
      <w:r w:rsidRPr="00C972CF">
        <w:rPr>
          <w:lang w:val="en-GB"/>
        </w:rPr>
        <w:t xml:space="preserve">clause </w:t>
      </w:r>
      <w:r w:rsidR="001A789E" w:rsidRPr="00C972CF">
        <w:rPr>
          <w:lang w:val="en-GB"/>
        </w:rPr>
        <w:t>6.6.3</w:t>
      </w:r>
      <w:r w:rsidRPr="00C972CF">
        <w:rPr>
          <w:lang w:val="en-GB"/>
        </w:rPr>
        <w:t xml:space="preserve"> realizes the core metadata properties using XML schema, the value of the ElementName parameter would be an XPath expression perhaps using qualified names.</w:t>
      </w:r>
      <w:r w:rsidR="00AF0603" w:rsidRPr="00C972CF">
        <w:rPr>
          <w:lang w:val="en-GB"/>
        </w:rPr>
        <w:t xml:space="preserve"> </w:t>
      </w:r>
      <w:r w:rsidRPr="00C972CF">
        <w:rPr>
          <w:lang w:val="en-GB"/>
        </w:rPr>
        <w:t xml:space="preserve">In the general case, a complete XPath expression may be required to correctly reference an element in the information model of the </w:t>
      </w:r>
      <w:r w:rsidR="004C355A" w:rsidRPr="00C972CF">
        <w:rPr>
          <w:lang w:val="en-GB"/>
        </w:rPr>
        <w:t>catalogue</w:t>
      </w:r>
      <w:r w:rsidRPr="00C972CF">
        <w:rPr>
          <w:lang w:val="en-GB"/>
        </w:rPr>
        <w:t>.</w:t>
      </w:r>
    </w:p>
    <w:p w14:paraId="6B1BC26A" w14:textId="77777777" w:rsidR="0030539B" w:rsidRPr="00C972CF" w:rsidRDefault="002A2CB4" w:rsidP="00460A31">
      <w:pPr>
        <w:pStyle w:val="Example"/>
        <w:keepNext/>
        <w:rPr>
          <w:lang w:val="en-GB"/>
        </w:rPr>
      </w:pPr>
      <w:r w:rsidRPr="00C972CF">
        <w:rPr>
          <w:lang w:val="en-GB"/>
        </w:rPr>
        <w:t>EXAMPLE 1</w:t>
      </w:r>
      <w:r w:rsidRPr="00C972CF">
        <w:rPr>
          <w:lang w:val="en-GB"/>
        </w:rPr>
        <w:tab/>
      </w:r>
      <w:r w:rsidR="0030539B" w:rsidRPr="00C972CF">
        <w:rPr>
          <w:lang w:val="en-GB"/>
        </w:rPr>
        <w:t>Using an XPath expression to reference a property in the information model of a catalogue.</w:t>
      </w:r>
    </w:p>
    <w:p w14:paraId="22FE3FB7"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csw:Query</w:t>
      </w:r>
      <w:r w:rsidRPr="00C972CF">
        <w:rPr>
          <w:rFonts w:ascii="Courier New" w:eastAsia="Times New Roman" w:hAnsi="Courier New" w:cs="Courier New"/>
          <w:color w:val="FF0000"/>
          <w:sz w:val="18"/>
          <w:szCs w:val="18"/>
          <w:lang w:val="en-GB" w:eastAsia="de-DE"/>
        </w:rPr>
        <w:t xml:space="preserve"> typeNames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rim:ExtrinsicObject rim:Association</w:t>
      </w:r>
      <w:r w:rsidRPr="00C972CF">
        <w:rPr>
          <w:rFonts w:ascii="Courier New" w:eastAsia="Times New Roman" w:hAnsi="Courier New" w:cs="Courier New"/>
          <w:color w:val="0000FF"/>
          <w:sz w:val="18"/>
          <w:szCs w:val="18"/>
          <w:lang w:val="en-GB" w:eastAsia="de-DE"/>
        </w:rPr>
        <w:t>"&gt;</w:t>
      </w:r>
    </w:p>
    <w:p w14:paraId="0EDF15D7"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csw:ElementName</w:t>
      </w:r>
      <w:r w:rsidRPr="00C972CF">
        <w:rPr>
          <w:rFonts w:ascii="Courier New" w:eastAsia="Times New Roman" w:hAnsi="Courier New" w:cs="Courier New"/>
          <w:color w:val="0000FF"/>
          <w:sz w:val="18"/>
          <w:szCs w:val="18"/>
          <w:lang w:val="en-GB" w:eastAsia="de-DE"/>
        </w:rPr>
        <w:t>&gt;</w:t>
      </w:r>
      <w:r w:rsidRPr="00C972CF">
        <w:rPr>
          <w:rFonts w:ascii="Courier New" w:eastAsia="Times New Roman" w:hAnsi="Courier New" w:cs="Courier New"/>
          <w:color w:val="000000"/>
          <w:sz w:val="18"/>
          <w:szCs w:val="18"/>
          <w:lang w:val="en-GB" w:eastAsia="de-DE"/>
        </w:rPr>
        <w:t>/rim:ExtrinsicObject/@status</w:t>
      </w: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csw:ElementName</w:t>
      </w:r>
      <w:r w:rsidRPr="00C972CF">
        <w:rPr>
          <w:rFonts w:ascii="Courier New" w:eastAsia="Times New Roman" w:hAnsi="Courier New" w:cs="Courier New"/>
          <w:color w:val="0000FF"/>
          <w:sz w:val="18"/>
          <w:szCs w:val="18"/>
          <w:lang w:val="en-GB" w:eastAsia="de-DE"/>
        </w:rPr>
        <w:t>&gt;</w:t>
      </w:r>
    </w:p>
    <w:p w14:paraId="1F55A217"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00"/>
          <w:sz w:val="18"/>
          <w:szCs w:val="18"/>
          <w:lang w:val="en-GB" w:eastAsia="de-DE"/>
        </w:rPr>
        <w:lastRenderedPageBreak/>
        <w:t xml:space="preserve">     </w:t>
      </w: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csw:ElementName</w:t>
      </w:r>
      <w:r w:rsidRPr="00C972CF">
        <w:rPr>
          <w:rFonts w:ascii="Courier New" w:eastAsia="Times New Roman" w:hAnsi="Courier New" w:cs="Courier New"/>
          <w:color w:val="0000FF"/>
          <w:sz w:val="18"/>
          <w:szCs w:val="18"/>
          <w:lang w:val="en-GB" w:eastAsia="de-DE"/>
        </w:rPr>
        <w:t>&gt;</w:t>
      </w:r>
      <w:r w:rsidRPr="00C972CF">
        <w:rPr>
          <w:rFonts w:ascii="Courier New" w:eastAsia="Times New Roman" w:hAnsi="Courier New" w:cs="Courier New"/>
          <w:color w:val="000000"/>
          <w:sz w:val="18"/>
          <w:szCs w:val="18"/>
          <w:lang w:val="en-GB" w:eastAsia="de-DE"/>
        </w:rPr>
        <w:t>/rim:ExtrinsicObject/@home</w:t>
      </w: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csw:ElementName</w:t>
      </w:r>
      <w:r w:rsidRPr="00C972CF">
        <w:rPr>
          <w:rFonts w:ascii="Courier New" w:eastAsia="Times New Roman" w:hAnsi="Courier New" w:cs="Courier New"/>
          <w:color w:val="0000FF"/>
          <w:sz w:val="18"/>
          <w:szCs w:val="18"/>
          <w:lang w:val="en-GB" w:eastAsia="de-DE"/>
        </w:rPr>
        <w:t>&gt;</w:t>
      </w:r>
    </w:p>
    <w:p w14:paraId="3337FCAF"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00"/>
          <w:sz w:val="18"/>
          <w:szCs w:val="18"/>
          <w:lang w:val="en-US" w:eastAsia="de-DE"/>
        </w:rPr>
        <w:t>…</w:t>
      </w:r>
    </w:p>
    <w:p w14:paraId="05E5A57C" w14:textId="77777777" w:rsidR="0030539B" w:rsidRPr="00C972CF" w:rsidRDefault="00C959E7" w:rsidP="00C959E7">
      <w:pPr>
        <w:pStyle w:val="CODE"/>
        <w:rPr>
          <w:rFonts w:eastAsia="Times New Roman" w:cs="Courier New"/>
          <w:color w:val="000000"/>
          <w:sz w:val="18"/>
          <w:szCs w:val="18"/>
          <w:lang w:eastAsia="de-DE"/>
        </w:rPr>
      </w:pPr>
      <w:r w:rsidRPr="00C972CF">
        <w:rPr>
          <w:rFonts w:eastAsia="Times New Roman" w:cs="Courier New"/>
          <w:color w:val="000000"/>
          <w:sz w:val="18"/>
          <w:szCs w:val="18"/>
          <w:lang w:eastAsia="de-DE"/>
        </w:rPr>
        <w:t xml:space="preserve">  </w:t>
      </w: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csw:Query</w:t>
      </w:r>
      <w:r w:rsidRPr="00C972CF">
        <w:rPr>
          <w:rFonts w:eastAsia="Times New Roman" w:cs="Courier New"/>
          <w:color w:val="0000FF"/>
          <w:sz w:val="18"/>
          <w:szCs w:val="18"/>
          <w:lang w:eastAsia="de-DE"/>
        </w:rPr>
        <w:t>&gt;</w:t>
      </w:r>
      <w:r w:rsidRPr="00C972CF">
        <w:rPr>
          <w:rFonts w:eastAsia="Times New Roman" w:cs="Courier New"/>
          <w:color w:val="000000"/>
          <w:sz w:val="18"/>
          <w:szCs w:val="18"/>
          <w:lang w:eastAsia="de-DE"/>
        </w:rPr>
        <w:t xml:space="preserve"> …</w:t>
      </w:r>
    </w:p>
    <w:p w14:paraId="560A4CB4" w14:textId="77777777" w:rsidR="00C959E7" w:rsidRPr="00C972CF" w:rsidRDefault="00C959E7" w:rsidP="00C959E7">
      <w:pPr>
        <w:pStyle w:val="CODE"/>
      </w:pPr>
    </w:p>
    <w:p w14:paraId="642D7A3E" w14:textId="77777777" w:rsidR="0030539B" w:rsidRPr="00C972CF" w:rsidRDefault="0030539B">
      <w:pPr>
        <w:rPr>
          <w:lang w:val="en-GB"/>
        </w:rPr>
      </w:pPr>
      <w:r w:rsidRPr="00C972CF">
        <w:rPr>
          <w:lang w:val="en-GB"/>
        </w:rPr>
        <w:t>However, in the case where the typeNames attribute on the Query element contains a single value, the catalogue can infer the first step in the path expression and it can be omitted.</w:t>
      </w:r>
      <w:r w:rsidR="00AF0603" w:rsidRPr="00C972CF">
        <w:rPr>
          <w:lang w:val="en-GB"/>
        </w:rPr>
        <w:t xml:space="preserve"> </w:t>
      </w:r>
      <w:r w:rsidRPr="00C972CF">
        <w:rPr>
          <w:lang w:val="en-GB"/>
        </w:rPr>
        <w:t>This is usually the case when querying the core metadata properties since the only queryable target is csw:Record.</w:t>
      </w:r>
    </w:p>
    <w:p w14:paraId="3FB78918" w14:textId="77777777" w:rsidR="0030539B" w:rsidRPr="00C972CF" w:rsidRDefault="002A2CB4" w:rsidP="00460A31">
      <w:pPr>
        <w:pStyle w:val="Example"/>
        <w:keepNext/>
        <w:rPr>
          <w:lang w:val="en-GB"/>
        </w:rPr>
      </w:pPr>
      <w:r w:rsidRPr="00C972CF">
        <w:rPr>
          <w:lang w:val="en-GB"/>
        </w:rPr>
        <w:t>EXAMPLE 2</w:t>
      </w:r>
      <w:r w:rsidRPr="00C972CF">
        <w:rPr>
          <w:lang w:val="en-GB"/>
        </w:rPr>
        <w:tab/>
      </w:r>
      <w:r w:rsidR="0030539B" w:rsidRPr="00C972CF">
        <w:rPr>
          <w:lang w:val="en-GB"/>
        </w:rPr>
        <w:t>A query example where the first step of the path expression is inferred.</w:t>
      </w:r>
    </w:p>
    <w:p w14:paraId="7F133F1F"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csw:Query</w:t>
      </w:r>
      <w:r w:rsidRPr="00C972CF">
        <w:rPr>
          <w:rFonts w:ascii="Courier New" w:eastAsia="Times New Roman" w:hAnsi="Courier New" w:cs="Courier New"/>
          <w:color w:val="FF0000"/>
          <w:sz w:val="18"/>
          <w:szCs w:val="18"/>
          <w:lang w:val="en-US" w:eastAsia="de-DE"/>
        </w:rPr>
        <w:t xml:space="preserve"> typeNames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csw:Record</w:t>
      </w:r>
      <w:r w:rsidRPr="00C972CF">
        <w:rPr>
          <w:rFonts w:ascii="Courier New" w:eastAsia="Times New Roman" w:hAnsi="Courier New" w:cs="Courier New"/>
          <w:color w:val="0000FF"/>
          <w:sz w:val="18"/>
          <w:szCs w:val="18"/>
          <w:lang w:val="en-US" w:eastAsia="de-DE"/>
        </w:rPr>
        <w:t>"&gt;</w:t>
      </w:r>
    </w:p>
    <w:p w14:paraId="20698D90"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830814">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csw:ElementName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dc:identifier</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csw:ElementName</w:t>
      </w:r>
      <w:r w:rsidRPr="00C972CF">
        <w:rPr>
          <w:rFonts w:ascii="Courier New" w:eastAsia="Times New Roman" w:hAnsi="Courier New" w:cs="Courier New"/>
          <w:color w:val="0000FF"/>
          <w:sz w:val="18"/>
          <w:szCs w:val="18"/>
          <w:lang w:val="en-US" w:eastAsia="de-DE"/>
        </w:rPr>
        <w:t>&gt;</w:t>
      </w:r>
    </w:p>
    <w:p w14:paraId="0C688630"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830814">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csw:ElementName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dct:modified</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csw:ElementName</w:t>
      </w:r>
      <w:r w:rsidRPr="00C972CF">
        <w:rPr>
          <w:rFonts w:ascii="Courier New" w:eastAsia="Times New Roman" w:hAnsi="Courier New" w:cs="Courier New"/>
          <w:color w:val="0000FF"/>
          <w:sz w:val="18"/>
          <w:szCs w:val="18"/>
          <w:lang w:val="en-US" w:eastAsia="de-DE"/>
        </w:rPr>
        <w:t>&gt;</w:t>
      </w:r>
    </w:p>
    <w:p w14:paraId="20F08DBF"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val="en-US" w:eastAsia="de-DE"/>
        </w:rPr>
        <w:t xml:space="preserve">  </w:t>
      </w:r>
      <w:r w:rsidR="00830814">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00"/>
          <w:sz w:val="18"/>
          <w:szCs w:val="18"/>
          <w:lang w:eastAsia="de-DE"/>
        </w:rPr>
        <w:t>…</w:t>
      </w:r>
    </w:p>
    <w:p w14:paraId="477A959A" w14:textId="77777777" w:rsidR="00761DEC" w:rsidRPr="00C972CF" w:rsidRDefault="00C959E7" w:rsidP="00C959E7">
      <w:pPr>
        <w:pStyle w:val="CODE"/>
        <w:rPr>
          <w:rFonts w:eastAsia="Times New Roman" w:cs="Courier New"/>
          <w:color w:val="000000"/>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csw:Query</w:t>
      </w:r>
      <w:r w:rsidRPr="00C972CF">
        <w:rPr>
          <w:rFonts w:eastAsia="Times New Roman" w:cs="Courier New"/>
          <w:color w:val="0000FF"/>
          <w:sz w:val="18"/>
          <w:szCs w:val="18"/>
          <w:lang w:eastAsia="de-DE"/>
        </w:rPr>
        <w:t>&gt;</w:t>
      </w:r>
      <w:r w:rsidR="00830814">
        <w:rPr>
          <w:rFonts w:eastAsia="Times New Roman" w:cs="Courier New"/>
          <w:color w:val="0000FF"/>
          <w:sz w:val="18"/>
          <w:szCs w:val="18"/>
          <w:lang w:eastAsia="de-DE"/>
        </w:rPr>
        <w:br/>
      </w:r>
      <w:r w:rsidRPr="00C972CF">
        <w:rPr>
          <w:rFonts w:eastAsia="Times New Roman" w:cs="Courier New"/>
          <w:color w:val="000000"/>
          <w:sz w:val="18"/>
          <w:szCs w:val="18"/>
          <w:lang w:eastAsia="de-DE"/>
        </w:rPr>
        <w:t>…</w:t>
      </w:r>
    </w:p>
    <w:p w14:paraId="44CA1E25" w14:textId="77777777" w:rsidR="00C959E7" w:rsidRPr="00C972CF" w:rsidRDefault="00C959E7" w:rsidP="00C959E7">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F67DA" w:rsidRPr="00A17F50" w14:paraId="4973C718" w14:textId="77777777" w:rsidTr="00B02874">
        <w:tc>
          <w:tcPr>
            <w:tcW w:w="8856" w:type="dxa"/>
            <w:shd w:val="clear" w:color="auto" w:fill="auto"/>
          </w:tcPr>
          <w:p w14:paraId="18F34C2F" w14:textId="77777777" w:rsidR="00CF67DA" w:rsidRPr="00C972CF" w:rsidRDefault="00CF67DA" w:rsidP="00DE471A">
            <w:pPr>
              <w:rPr>
                <w:b/>
                <w:lang w:val="en-GB"/>
              </w:rPr>
            </w:pPr>
            <w:r w:rsidRPr="00C972CF">
              <w:rPr>
                <w:b/>
                <w:lang w:val="en-GB"/>
              </w:rPr>
              <w:t>Requirement</w:t>
            </w:r>
            <w:r w:rsidR="00EE4725">
              <w:rPr>
                <w:b/>
                <w:lang w:val="en-GB"/>
              </w:rPr>
              <w:t>-091</w:t>
            </w:r>
          </w:p>
          <w:p w14:paraId="48BE5947" w14:textId="5D05621D" w:rsidR="00CF67DA" w:rsidRPr="00C972CF" w:rsidRDefault="00CF67DA" w:rsidP="008063C6">
            <w:pPr>
              <w:rPr>
                <w:lang w:val="en-GB"/>
              </w:rPr>
            </w:pPr>
            <w:r w:rsidRPr="00C972CF">
              <w:rPr>
                <w:lang w:val="en-GB"/>
              </w:rPr>
              <w:t xml:space="preserve">If the metadata record element names are not from the schema specified using the </w:t>
            </w:r>
            <w:r w:rsidRPr="00C972CF">
              <w:rPr>
                <w:bCs/>
                <w:lang w:val="en-GB"/>
              </w:rPr>
              <w:t>outputSchema</w:t>
            </w:r>
            <w:r w:rsidRPr="00C972CF">
              <w:rPr>
                <w:lang w:val="en-GB"/>
              </w:rPr>
              <w:t xml:space="preserve"> parameter, then the service shall raise an </w:t>
            </w:r>
            <w:r w:rsidR="009B1981" w:rsidRPr="00C972CF">
              <w:rPr>
                <w:lang w:val="en-GB"/>
              </w:rPr>
              <w:t xml:space="preserve">InvalidParameterValue </w:t>
            </w:r>
            <w:r w:rsidRPr="00C972CF">
              <w:rPr>
                <w:lang w:val="en-GB"/>
              </w:rPr>
              <w:t>exception as described in Subclause</w:t>
            </w:r>
            <w:r w:rsidR="003447C4">
              <w:rPr>
                <w:lang w:val="en-GB"/>
              </w:rPr>
              <w:t xml:space="preserve"> </w:t>
            </w:r>
            <w:r w:rsidR="008063C6">
              <w:rPr>
                <w:lang w:val="en-GB"/>
              </w:rPr>
              <w:t>6.7</w:t>
            </w:r>
            <w:r w:rsidRPr="00C972CF">
              <w:rPr>
                <w:lang w:val="en-GB"/>
              </w:rPr>
              <w:t>.</w:t>
            </w:r>
          </w:p>
        </w:tc>
      </w:tr>
    </w:tbl>
    <w:p w14:paraId="79A9B670" w14:textId="77777777" w:rsidR="00CF67DA" w:rsidRPr="00C972CF" w:rsidRDefault="00CF67DA" w:rsidP="00DE471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F67DA" w:rsidRPr="00A17F50" w14:paraId="0A23C414" w14:textId="77777777" w:rsidTr="00B02874">
        <w:tc>
          <w:tcPr>
            <w:tcW w:w="8856" w:type="dxa"/>
            <w:shd w:val="clear" w:color="auto" w:fill="auto"/>
          </w:tcPr>
          <w:p w14:paraId="7EC8D4E7" w14:textId="77777777" w:rsidR="00CF67DA" w:rsidRPr="00C972CF" w:rsidRDefault="00CF67DA" w:rsidP="00DE471A">
            <w:pPr>
              <w:rPr>
                <w:b/>
                <w:lang w:val="en-GB"/>
              </w:rPr>
            </w:pPr>
            <w:r w:rsidRPr="00C972CF">
              <w:rPr>
                <w:b/>
                <w:lang w:val="en-GB"/>
              </w:rPr>
              <w:t>Requirement</w:t>
            </w:r>
            <w:r w:rsidR="00EE4725">
              <w:rPr>
                <w:b/>
                <w:lang w:val="en-GB"/>
              </w:rPr>
              <w:t>-092</w:t>
            </w:r>
          </w:p>
          <w:p w14:paraId="799CA99C" w14:textId="77777777" w:rsidR="00CF67DA" w:rsidRPr="00C972CF" w:rsidRDefault="00CF67DA" w:rsidP="00312F12">
            <w:pPr>
              <w:rPr>
                <w:lang w:val="en-GB"/>
              </w:rPr>
            </w:pPr>
            <w:r w:rsidRPr="00C972CF">
              <w:rPr>
                <w:lang w:val="en-GB"/>
              </w:rPr>
              <w:t>As mentioned in Subclause</w:t>
            </w:r>
            <w:r w:rsidR="001A789E" w:rsidRPr="00C972CF">
              <w:rPr>
                <w:lang w:val="en-GB"/>
              </w:rPr>
              <w:t>7.3.4.3</w:t>
            </w:r>
            <w:r w:rsidRPr="00C972CF">
              <w:rPr>
                <w:lang w:val="en-GB"/>
              </w:rPr>
              <w:t xml:space="preserve">, if the outputFormat parameter is set to </w:t>
            </w:r>
            <w:r w:rsidRPr="00C972CF">
              <w:rPr>
                <w:i/>
                <w:lang w:val="en-GB"/>
              </w:rPr>
              <w:t>application/xml</w:t>
            </w:r>
            <w:r w:rsidRPr="00C972CF">
              <w:rPr>
                <w:lang w:val="en-GB"/>
              </w:rPr>
              <w:t>, then the response to the GetRecords operation shall validate against a schema document that is referenced in the response using the xmlns:schemaLocation attribute.</w:t>
            </w:r>
          </w:p>
        </w:tc>
      </w:tr>
    </w:tbl>
    <w:p w14:paraId="1925F73A" w14:textId="77777777" w:rsidR="00CF67DA" w:rsidRPr="00C972CF" w:rsidRDefault="00CF67DA" w:rsidP="00DE471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F67DA" w:rsidRPr="00A17F50" w14:paraId="5C5E19EB" w14:textId="77777777" w:rsidTr="00B02874">
        <w:tc>
          <w:tcPr>
            <w:tcW w:w="8856" w:type="dxa"/>
            <w:shd w:val="clear" w:color="auto" w:fill="auto"/>
          </w:tcPr>
          <w:p w14:paraId="608A3C3E" w14:textId="77777777" w:rsidR="00CF67DA" w:rsidRPr="00C972CF" w:rsidRDefault="00CF67DA" w:rsidP="00DE471A">
            <w:pPr>
              <w:rPr>
                <w:b/>
                <w:lang w:val="en-GB"/>
              </w:rPr>
            </w:pPr>
            <w:r w:rsidRPr="00C972CF">
              <w:rPr>
                <w:b/>
                <w:lang w:val="en-GB"/>
              </w:rPr>
              <w:t>Requirement</w:t>
            </w:r>
            <w:r w:rsidR="00EE4725">
              <w:rPr>
                <w:b/>
                <w:lang w:val="en-GB"/>
              </w:rPr>
              <w:t>-093</w:t>
            </w:r>
          </w:p>
          <w:p w14:paraId="3235FE00" w14:textId="77777777" w:rsidR="00CF67DA" w:rsidRPr="00C972CF" w:rsidRDefault="00CF67DA" w:rsidP="00DE471A">
            <w:pPr>
              <w:rPr>
                <w:lang w:val="en-GB"/>
              </w:rPr>
            </w:pPr>
            <w:r w:rsidRPr="00C972CF">
              <w:rPr>
                <w:lang w:val="en-GB"/>
              </w:rPr>
              <w:t xml:space="preserve">If the set of metadata record elements that the client specifies in the query is insufficient to generate a valid XML response document, a CSW shall augment the list of elements presented to the client in order to be able to generate a valid XML document. </w:t>
            </w:r>
          </w:p>
        </w:tc>
      </w:tr>
    </w:tbl>
    <w:p w14:paraId="211536FF" w14:textId="77777777" w:rsidR="00CF67DA" w:rsidRPr="00C972CF" w:rsidRDefault="00CF67DA" w:rsidP="00DE471A">
      <w:pPr>
        <w:rPr>
          <w:lang w:val="en-GB"/>
        </w:rPr>
      </w:pPr>
    </w:p>
    <w:p w14:paraId="45EB9A52" w14:textId="77777777" w:rsidR="00CF67DA" w:rsidRPr="00C972CF" w:rsidRDefault="0030539B" w:rsidP="00DE471A">
      <w:pPr>
        <w:rPr>
          <w:lang w:val="en-GB"/>
        </w:rPr>
      </w:pPr>
      <w:r w:rsidRPr="00C972CF">
        <w:rPr>
          <w:lang w:val="en-GB"/>
        </w:rPr>
        <w:t>Thus a client application should expect to receive more than the requested elements if the output format is set to generate an XML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66D25" w:rsidRPr="00A17F50" w14:paraId="6374AD70" w14:textId="77777777" w:rsidTr="00B02874">
        <w:tc>
          <w:tcPr>
            <w:tcW w:w="8856" w:type="dxa"/>
            <w:shd w:val="clear" w:color="auto" w:fill="auto"/>
          </w:tcPr>
          <w:p w14:paraId="7A8C12C7" w14:textId="77777777" w:rsidR="00966D25" w:rsidRPr="00C972CF" w:rsidRDefault="00966D25" w:rsidP="00DE471A">
            <w:pPr>
              <w:rPr>
                <w:b/>
                <w:lang w:val="en-GB"/>
              </w:rPr>
            </w:pPr>
            <w:r w:rsidRPr="00C972CF">
              <w:rPr>
                <w:b/>
                <w:lang w:val="en-GB"/>
              </w:rPr>
              <w:t>Requirement</w:t>
            </w:r>
            <w:r w:rsidR="00EE4725">
              <w:rPr>
                <w:b/>
                <w:lang w:val="en-GB"/>
              </w:rPr>
              <w:t>-095</w:t>
            </w:r>
          </w:p>
          <w:p w14:paraId="6AB95812" w14:textId="77777777" w:rsidR="00966D25" w:rsidRPr="00C972CF" w:rsidRDefault="00966D25" w:rsidP="00DE471A">
            <w:pPr>
              <w:rPr>
                <w:lang w:val="en-GB"/>
              </w:rPr>
            </w:pPr>
            <w:r w:rsidRPr="00C972CF">
              <w:rPr>
                <w:lang w:val="en-GB"/>
              </w:rPr>
              <w:t>Well known sets of elements may be named, in which case the ElementSetName parameter can be used (e.g., brief, summary or full) to indicate which named set the service shall present to the client.</w:t>
            </w:r>
          </w:p>
        </w:tc>
      </w:tr>
    </w:tbl>
    <w:p w14:paraId="0E2E880B" w14:textId="77777777" w:rsidR="00966D25" w:rsidRPr="00C972CF" w:rsidRDefault="00966D25" w:rsidP="00DE471A">
      <w:pPr>
        <w:rPr>
          <w:lang w:val="en-GB"/>
        </w:rPr>
      </w:pPr>
    </w:p>
    <w:p w14:paraId="2A25C61E" w14:textId="77777777" w:rsidR="00966D25" w:rsidRPr="00C972CF" w:rsidRDefault="0030539B" w:rsidP="00DE471A">
      <w:pPr>
        <w:rPr>
          <w:lang w:val="en-GB"/>
        </w:rPr>
      </w:pPr>
      <w:r w:rsidRPr="00C972CF">
        <w:rPr>
          <w:lang w:val="en-GB"/>
        </w:rPr>
        <w:lastRenderedPageBreak/>
        <w:t xml:space="preserve">In the case where the query includes more than one entity name as the value of the </w:t>
      </w:r>
      <w:r w:rsidR="00E831D6">
        <w:rPr>
          <w:bCs/>
          <w:lang w:val="en-GB"/>
        </w:rPr>
        <w:t xml:space="preserve">typeNames </w:t>
      </w:r>
      <w:r w:rsidRPr="00C972CF">
        <w:rPr>
          <w:lang w:val="en-GB"/>
        </w:rPr>
        <w:t xml:space="preserve">attribute on the </w:t>
      </w:r>
      <w:r w:rsidRPr="00C972CF">
        <w:rPr>
          <w:bCs/>
          <w:lang w:val="en-GB"/>
        </w:rPr>
        <w:t>Query</w:t>
      </w:r>
      <w:r w:rsidRPr="00C972CF">
        <w:rPr>
          <w:lang w:val="en-GB"/>
        </w:rPr>
        <w:t xml:space="preserve"> element, the </w:t>
      </w:r>
      <w:r w:rsidR="00E831D6">
        <w:rPr>
          <w:bCs/>
          <w:lang w:val="en-GB"/>
        </w:rPr>
        <w:t xml:space="preserve">typeNames </w:t>
      </w:r>
      <w:r w:rsidRPr="00C972CF">
        <w:rPr>
          <w:lang w:val="en-GB"/>
        </w:rPr>
        <w:t xml:space="preserve">attribute on the </w:t>
      </w:r>
      <w:r w:rsidRPr="00C972CF">
        <w:rPr>
          <w:bCs/>
          <w:lang w:val="en-GB"/>
        </w:rPr>
        <w:t>ElementSetName</w:t>
      </w:r>
      <w:r w:rsidRPr="00C972CF">
        <w:rPr>
          <w:lang w:val="en-GB"/>
        </w:rPr>
        <w:t xml:space="preserve"> element can be used to discriminate which element set or sets should be presented.</w:t>
      </w:r>
      <w:r w:rsidR="00AF0603"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66D25" w:rsidRPr="00A17F50" w14:paraId="1746F78A" w14:textId="77777777" w:rsidTr="00B02874">
        <w:tc>
          <w:tcPr>
            <w:tcW w:w="8856" w:type="dxa"/>
            <w:shd w:val="clear" w:color="auto" w:fill="auto"/>
          </w:tcPr>
          <w:p w14:paraId="062E489D" w14:textId="77777777" w:rsidR="00966D25" w:rsidRPr="00C972CF" w:rsidRDefault="00966D25" w:rsidP="00DE471A">
            <w:pPr>
              <w:rPr>
                <w:b/>
                <w:lang w:val="en-GB"/>
              </w:rPr>
            </w:pPr>
            <w:r w:rsidRPr="00C972CF">
              <w:rPr>
                <w:b/>
                <w:lang w:val="en-GB"/>
              </w:rPr>
              <w:t>Requirement</w:t>
            </w:r>
            <w:r w:rsidR="00EE4725">
              <w:rPr>
                <w:b/>
                <w:lang w:val="en-GB"/>
              </w:rPr>
              <w:t>-096</w:t>
            </w:r>
          </w:p>
          <w:p w14:paraId="38A46F1A" w14:textId="77777777" w:rsidR="00966D25" w:rsidRPr="00C972CF" w:rsidRDefault="00966D25" w:rsidP="00DE471A">
            <w:pPr>
              <w:rPr>
                <w:lang w:val="en-GB"/>
              </w:rPr>
            </w:pPr>
            <w:r w:rsidRPr="00C972CF">
              <w:rPr>
                <w:lang w:val="en-GB"/>
              </w:rPr>
              <w:t xml:space="preserve">The names specified for the </w:t>
            </w:r>
            <w:r w:rsidR="00E831D6">
              <w:rPr>
                <w:bCs/>
                <w:lang w:val="en-GB"/>
              </w:rPr>
              <w:t xml:space="preserve">typeNames </w:t>
            </w:r>
            <w:r w:rsidRPr="00C972CF">
              <w:rPr>
                <w:lang w:val="en-GB"/>
              </w:rPr>
              <w:t xml:space="preserve">attribute on the </w:t>
            </w:r>
            <w:r w:rsidRPr="00C972CF">
              <w:rPr>
                <w:bCs/>
                <w:lang w:val="en-GB"/>
              </w:rPr>
              <w:t>ElementSetName</w:t>
            </w:r>
            <w:r w:rsidRPr="00C972CF">
              <w:rPr>
                <w:lang w:val="en-GB"/>
              </w:rPr>
              <w:t xml:space="preserve"> element shall be a proper subset of the names specified as the value of the </w:t>
            </w:r>
            <w:r w:rsidR="00E831D6">
              <w:rPr>
                <w:bCs/>
                <w:lang w:val="en-GB"/>
              </w:rPr>
              <w:t xml:space="preserve">typeNames </w:t>
            </w:r>
            <w:r w:rsidRPr="00C972CF">
              <w:rPr>
                <w:lang w:val="en-GB"/>
              </w:rPr>
              <w:t xml:space="preserve">attribute on the </w:t>
            </w:r>
            <w:r w:rsidRPr="00C972CF">
              <w:rPr>
                <w:bCs/>
                <w:lang w:val="en-GB"/>
              </w:rPr>
              <w:t>Query</w:t>
            </w:r>
            <w:r w:rsidRPr="00C972CF">
              <w:rPr>
                <w:lang w:val="en-GB"/>
              </w:rPr>
              <w:t xml:space="preserve"> element.</w:t>
            </w:r>
          </w:p>
        </w:tc>
      </w:tr>
    </w:tbl>
    <w:p w14:paraId="18931A5D" w14:textId="77777777" w:rsidR="00966D25" w:rsidRPr="00C972CF" w:rsidRDefault="00966D25" w:rsidP="00DE471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66D25" w:rsidRPr="00A17F50" w14:paraId="41094490" w14:textId="77777777" w:rsidTr="00B02874">
        <w:tc>
          <w:tcPr>
            <w:tcW w:w="8856" w:type="dxa"/>
            <w:shd w:val="clear" w:color="auto" w:fill="auto"/>
          </w:tcPr>
          <w:p w14:paraId="5E672239" w14:textId="77777777" w:rsidR="00966D25" w:rsidRPr="00C972CF" w:rsidRDefault="00966D25" w:rsidP="00DE471A">
            <w:pPr>
              <w:rPr>
                <w:b/>
                <w:lang w:val="en-GB"/>
              </w:rPr>
            </w:pPr>
            <w:r w:rsidRPr="00C972CF">
              <w:rPr>
                <w:b/>
                <w:lang w:val="en-GB"/>
              </w:rPr>
              <w:t>Requirement</w:t>
            </w:r>
            <w:r w:rsidR="00EE4725">
              <w:rPr>
                <w:b/>
                <w:lang w:val="en-GB"/>
              </w:rPr>
              <w:t>-097</w:t>
            </w:r>
          </w:p>
          <w:p w14:paraId="3598C6A4" w14:textId="77777777" w:rsidR="00966D25" w:rsidRPr="00C972CF" w:rsidRDefault="00966D25" w:rsidP="00DE471A">
            <w:pPr>
              <w:rPr>
                <w:lang w:val="en-GB"/>
              </w:rPr>
            </w:pPr>
            <w:r w:rsidRPr="00C972CF">
              <w:rPr>
                <w:lang w:val="en-GB"/>
              </w:rPr>
              <w:t xml:space="preserve">If the </w:t>
            </w:r>
            <w:r w:rsidR="00E831D6">
              <w:rPr>
                <w:bCs/>
                <w:lang w:val="en-GB"/>
              </w:rPr>
              <w:t xml:space="preserve">typeNames </w:t>
            </w:r>
            <w:r w:rsidRPr="00C972CF">
              <w:rPr>
                <w:lang w:val="en-GB"/>
              </w:rPr>
              <w:t xml:space="preserve">attribute is not included on the </w:t>
            </w:r>
            <w:r w:rsidRPr="00C972CF">
              <w:rPr>
                <w:bCs/>
                <w:lang w:val="en-GB"/>
              </w:rPr>
              <w:t>ElementSetName</w:t>
            </w:r>
            <w:r w:rsidRPr="00C972CF">
              <w:rPr>
                <w:lang w:val="en-GB"/>
              </w:rPr>
              <w:t xml:space="preserve"> element, then the named element sets for all entities specified as the value of the </w:t>
            </w:r>
            <w:r w:rsidR="00E831D6">
              <w:rPr>
                <w:bCs/>
                <w:lang w:val="en-GB"/>
              </w:rPr>
              <w:t xml:space="preserve">typeNames </w:t>
            </w:r>
            <w:r w:rsidRPr="00C972CF">
              <w:rPr>
                <w:lang w:val="en-GB"/>
              </w:rPr>
              <w:t xml:space="preserve">attribute on the </w:t>
            </w:r>
            <w:r w:rsidRPr="00C972CF">
              <w:rPr>
                <w:bCs/>
                <w:lang w:val="en-GB"/>
              </w:rPr>
              <w:t>Query</w:t>
            </w:r>
            <w:r w:rsidRPr="00C972CF">
              <w:rPr>
                <w:lang w:val="en-GB"/>
              </w:rPr>
              <w:t xml:space="preserve"> element shall be presented.</w:t>
            </w:r>
          </w:p>
        </w:tc>
      </w:tr>
    </w:tbl>
    <w:p w14:paraId="1B9830FD" w14:textId="77777777" w:rsidR="00966D25" w:rsidRPr="00C972CF" w:rsidRDefault="00966D25" w:rsidP="00DE471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66D25" w:rsidRPr="00A17F50" w14:paraId="41FF6683" w14:textId="77777777" w:rsidTr="00B02874">
        <w:tc>
          <w:tcPr>
            <w:tcW w:w="8856" w:type="dxa"/>
            <w:shd w:val="clear" w:color="auto" w:fill="auto"/>
          </w:tcPr>
          <w:p w14:paraId="389C2A3C" w14:textId="77777777" w:rsidR="00966D25" w:rsidRPr="00C972CF" w:rsidRDefault="00966D25" w:rsidP="00DE471A">
            <w:pPr>
              <w:rPr>
                <w:b/>
                <w:lang w:val="en-GB"/>
              </w:rPr>
            </w:pPr>
            <w:r w:rsidRPr="00C972CF">
              <w:rPr>
                <w:b/>
                <w:lang w:val="en-GB"/>
              </w:rPr>
              <w:t>Requirement</w:t>
            </w:r>
            <w:r w:rsidR="00EE4725">
              <w:rPr>
                <w:b/>
                <w:lang w:val="en-GB"/>
              </w:rPr>
              <w:t>-098</w:t>
            </w:r>
          </w:p>
          <w:p w14:paraId="5A0D0ED8" w14:textId="3BA250DF" w:rsidR="00966D25" w:rsidRPr="00C972CF" w:rsidRDefault="00966D25" w:rsidP="008063C6">
            <w:pPr>
              <w:rPr>
                <w:lang w:val="en-GB"/>
              </w:rPr>
            </w:pPr>
            <w:r w:rsidRPr="00C972CF">
              <w:rPr>
                <w:lang w:val="en-GB"/>
              </w:rPr>
              <w:t xml:space="preserve">If any entity name specified as a value of the </w:t>
            </w:r>
            <w:r w:rsidR="00E831D6">
              <w:rPr>
                <w:bCs/>
                <w:lang w:val="en-GB"/>
              </w:rPr>
              <w:t xml:space="preserve">typeNames </w:t>
            </w:r>
            <w:r w:rsidRPr="00C972CF">
              <w:rPr>
                <w:lang w:val="en-GB"/>
              </w:rPr>
              <w:t>attribute o</w:t>
            </w:r>
            <w:r w:rsidR="009B1981" w:rsidRPr="00C972CF">
              <w:rPr>
                <w:lang w:val="en-GB"/>
              </w:rPr>
              <w:t>n</w:t>
            </w:r>
            <w:r w:rsidRPr="00C972CF">
              <w:rPr>
                <w:lang w:val="en-GB"/>
              </w:rPr>
              <w:t xml:space="preserve"> the </w:t>
            </w:r>
            <w:r w:rsidRPr="00C972CF">
              <w:rPr>
                <w:bCs/>
                <w:lang w:val="en-GB"/>
              </w:rPr>
              <w:t>ElementSetName</w:t>
            </w:r>
            <w:r w:rsidRPr="00C972CF">
              <w:rPr>
                <w:lang w:val="en-GB"/>
              </w:rPr>
              <w:t xml:space="preserve"> element does not match a name specified as a value of the </w:t>
            </w:r>
            <w:r w:rsidR="00E831D6">
              <w:rPr>
                <w:bCs/>
                <w:lang w:val="en-GB"/>
              </w:rPr>
              <w:t xml:space="preserve">typeNames </w:t>
            </w:r>
            <w:r w:rsidRPr="00C972CF">
              <w:rPr>
                <w:lang w:val="en-GB"/>
              </w:rPr>
              <w:t xml:space="preserve">attribute on the </w:t>
            </w:r>
            <w:r w:rsidRPr="00C972CF">
              <w:rPr>
                <w:bCs/>
                <w:lang w:val="en-GB"/>
              </w:rPr>
              <w:t>Query</w:t>
            </w:r>
            <w:r w:rsidRPr="00C972CF">
              <w:rPr>
                <w:lang w:val="en-GB"/>
              </w:rPr>
              <w:t xml:space="preserve"> element, then the server shall raise an </w:t>
            </w:r>
            <w:r w:rsidR="009B1981" w:rsidRPr="00C972CF">
              <w:rPr>
                <w:lang w:val="en-GB"/>
              </w:rPr>
              <w:t xml:space="preserve">InvalidParameterValue </w:t>
            </w:r>
            <w:r w:rsidRPr="00C972CF">
              <w:rPr>
                <w:lang w:val="en-GB"/>
              </w:rPr>
              <w:t>exception as described in Subclause</w:t>
            </w:r>
            <w:r w:rsidR="003447C4">
              <w:rPr>
                <w:lang w:val="en-GB"/>
              </w:rPr>
              <w:t xml:space="preserve"> </w:t>
            </w:r>
            <w:r w:rsidR="008063C6">
              <w:rPr>
                <w:lang w:val="en-GB"/>
              </w:rPr>
              <w:t>6.7</w:t>
            </w:r>
            <w:r w:rsidRPr="00C972CF">
              <w:rPr>
                <w:lang w:val="en-GB"/>
              </w:rPr>
              <w:t>.</w:t>
            </w:r>
          </w:p>
        </w:tc>
      </w:tr>
    </w:tbl>
    <w:p w14:paraId="7E0C7498" w14:textId="77777777" w:rsidR="00966D25" w:rsidRPr="00C972CF" w:rsidRDefault="00966D25" w:rsidP="00DE471A">
      <w:pPr>
        <w:rPr>
          <w:lang w:val="en-GB"/>
        </w:rPr>
      </w:pPr>
    </w:p>
    <w:p w14:paraId="3EE1F696" w14:textId="77777777" w:rsidR="0030539B" w:rsidRPr="00C972CF" w:rsidRDefault="00AE2068">
      <w:pPr>
        <w:pStyle w:val="Example"/>
        <w:rPr>
          <w:lang w:val="en-GB"/>
        </w:rPr>
      </w:pPr>
      <w:r w:rsidRPr="00C972CF">
        <w:rPr>
          <w:lang w:val="en-GB"/>
        </w:rPr>
        <w:t>EXAMPLE 3</w:t>
      </w:r>
      <w:r w:rsidRPr="00C972CF">
        <w:rPr>
          <w:lang w:val="en-GB"/>
        </w:rPr>
        <w:tab/>
      </w:r>
      <w:r w:rsidR="0030539B" w:rsidRPr="00C972CF">
        <w:rPr>
          <w:lang w:val="en-GB"/>
        </w:rPr>
        <w:t xml:space="preserve">The following XML fragment shows how the </w:t>
      </w:r>
      <w:r w:rsidR="00E831D6">
        <w:rPr>
          <w:lang w:val="en-GB"/>
        </w:rPr>
        <w:t xml:space="preserve">typeNames </w:t>
      </w:r>
      <w:r w:rsidR="0030539B" w:rsidRPr="00C972CF">
        <w:rPr>
          <w:lang w:val="en-GB"/>
        </w:rPr>
        <w:t>attribute on the ElementSet element can be used to indicate which element set should be presented when more than one entity in the information model of the catalogue is being queried.</w:t>
      </w:r>
      <w:r w:rsidR="00AF0603" w:rsidRPr="00C972CF">
        <w:rPr>
          <w:lang w:val="en-GB"/>
        </w:rPr>
        <w:t xml:space="preserve"> </w:t>
      </w:r>
      <w:r w:rsidR="0030539B" w:rsidRPr="00C972CF">
        <w:rPr>
          <w:lang w:val="en-GB"/>
        </w:rPr>
        <w:t>In this case, the query is performing a join between the rim:Service, rim:Classification and rim:Association entities but presenting the Brief element set of the rim:Service entity.</w:t>
      </w:r>
    </w:p>
    <w:p w14:paraId="7DBDACA2"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GetRecords</w:t>
      </w:r>
    </w:p>
    <w:p w14:paraId="7094C260"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service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w:t>
      </w:r>
      <w:r w:rsidRPr="00C972CF">
        <w:rPr>
          <w:rFonts w:ascii="Courier New" w:eastAsia="Times New Roman" w:hAnsi="Courier New" w:cs="Courier New"/>
          <w:color w:val="0000FF"/>
          <w:sz w:val="18"/>
          <w:szCs w:val="18"/>
          <w:lang w:val="en-US" w:eastAsia="de-DE"/>
        </w:rPr>
        <w:t>"</w:t>
      </w:r>
    </w:p>
    <w:p w14:paraId="15F1E313"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version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3.0.0</w:t>
      </w:r>
      <w:r w:rsidRPr="00C972CF">
        <w:rPr>
          <w:rFonts w:ascii="Courier New" w:eastAsia="Times New Roman" w:hAnsi="Courier New" w:cs="Courier New"/>
          <w:color w:val="0000FF"/>
          <w:sz w:val="18"/>
          <w:szCs w:val="18"/>
          <w:lang w:val="en-US" w:eastAsia="de-DE"/>
        </w:rPr>
        <w:t>"</w:t>
      </w:r>
    </w:p>
    <w:p w14:paraId="7BA10FAA"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outputFormat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application/xml</w:t>
      </w:r>
      <w:r w:rsidRPr="00C972CF">
        <w:rPr>
          <w:rFonts w:ascii="Courier New" w:eastAsia="Times New Roman" w:hAnsi="Courier New" w:cs="Courier New"/>
          <w:color w:val="0000FF"/>
          <w:sz w:val="18"/>
          <w:szCs w:val="18"/>
          <w:lang w:val="en-US" w:eastAsia="de-DE"/>
        </w:rPr>
        <w:t>"</w:t>
      </w:r>
    </w:p>
    <w:p w14:paraId="6CE2DCB3"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outputSchema</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urn:oasis:names:tc:ebxml-regrep:xsd:rim:3.0</w:t>
      </w:r>
      <w:r w:rsidRPr="00C972CF">
        <w:rPr>
          <w:rFonts w:ascii="Courier New" w:eastAsia="Times New Roman" w:hAnsi="Courier New" w:cs="Courier New"/>
          <w:color w:val="0000FF"/>
          <w:sz w:val="18"/>
          <w:szCs w:val="18"/>
          <w:lang w:val="en-US" w:eastAsia="de-DE"/>
        </w:rPr>
        <w:t>"</w:t>
      </w:r>
    </w:p>
    <w:p w14:paraId="5639A740"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p>
    <w:p w14:paraId="7CD23590"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xmlns:csw</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p>
    <w:p w14:paraId="275DC40F"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xmlns:rim</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urn:oasis:names:tc:ebxml-regrep:xsd:rim:3.0</w:t>
      </w:r>
      <w:r w:rsidRPr="00C972CF">
        <w:rPr>
          <w:rFonts w:ascii="Courier New" w:eastAsia="Times New Roman" w:hAnsi="Courier New" w:cs="Courier New"/>
          <w:color w:val="0000FF"/>
          <w:sz w:val="18"/>
          <w:szCs w:val="18"/>
          <w:lang w:val="en-US" w:eastAsia="de-DE"/>
        </w:rPr>
        <w:t>"</w:t>
      </w:r>
    </w:p>
    <w:p w14:paraId="533738E8"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xmlns:xsi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http://www.w3.org/2001/XMLSchema-instance</w:t>
      </w:r>
      <w:r w:rsidRPr="00C972CF">
        <w:rPr>
          <w:rFonts w:ascii="Courier New" w:eastAsia="Times New Roman" w:hAnsi="Courier New" w:cs="Courier New"/>
          <w:color w:val="0000FF"/>
          <w:sz w:val="18"/>
          <w:szCs w:val="18"/>
          <w:lang w:val="en-US" w:eastAsia="de-DE"/>
        </w:rPr>
        <w:t>"</w:t>
      </w:r>
    </w:p>
    <w:p w14:paraId="088F04BC"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xsi:schemaLocation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p>
    <w:p w14:paraId="71B55BB6"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../../../csw/3.0/CSW30-discovery.xsd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558C56E4"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urn:oasis:names:tc:ebxml-regrep:xsd:rim:3.0</w:t>
      </w:r>
    </w:p>
    <w:p w14:paraId="03EE59C0"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http:</w:t>
      </w:r>
      <w:r w:rsidRPr="00C972CF">
        <w:rPr>
          <w:rFonts w:ascii="Courier New" w:eastAsia="Times New Roman" w:hAnsi="Courier New" w:cs="Courier New"/>
          <w:color w:val="0000FF"/>
          <w:sz w:val="18"/>
          <w:szCs w:val="18"/>
          <w:lang w:val="en-US" w:eastAsia="de-DE"/>
        </w:rPr>
        <w:t>//docs.oasis-open.org/regrep/v3.0/schema/rim.xsd"&gt;</w:t>
      </w:r>
    </w:p>
    <w:p w14:paraId="69F5C3F5"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Query</w:t>
      </w:r>
      <w:r w:rsidRPr="00C972CF">
        <w:rPr>
          <w:rFonts w:ascii="Courier New" w:eastAsia="Times New Roman" w:hAnsi="Courier New" w:cs="Courier New"/>
          <w:color w:val="FF0000"/>
          <w:sz w:val="18"/>
          <w:szCs w:val="18"/>
          <w:lang w:val="en-US" w:eastAsia="de-DE"/>
        </w:rPr>
        <w:t xml:space="preserve"> typeNames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rim:Service rim:Classification rim:Association</w:t>
      </w:r>
      <w:r w:rsidRPr="00C972CF">
        <w:rPr>
          <w:rFonts w:ascii="Courier New" w:eastAsia="Times New Roman" w:hAnsi="Courier New" w:cs="Courier New"/>
          <w:color w:val="0000FF"/>
          <w:sz w:val="18"/>
          <w:szCs w:val="18"/>
          <w:lang w:val="en-US" w:eastAsia="de-DE"/>
        </w:rPr>
        <w:t>"&gt;</w:t>
      </w:r>
    </w:p>
    <w:p w14:paraId="146B8A76"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ElementSetName</w:t>
      </w:r>
      <w:r w:rsidRPr="00C972CF">
        <w:rPr>
          <w:rFonts w:ascii="Courier New" w:eastAsia="Times New Roman" w:hAnsi="Courier New" w:cs="Courier New"/>
          <w:color w:val="FF0000"/>
          <w:sz w:val="18"/>
          <w:szCs w:val="18"/>
          <w:lang w:val="en-US" w:eastAsia="de-DE"/>
        </w:rPr>
        <w:t xml:space="preserve"> typeNames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rim:Service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brief</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ElementSetName</w:t>
      </w:r>
      <w:r w:rsidRPr="00C972CF">
        <w:rPr>
          <w:rFonts w:ascii="Courier New" w:eastAsia="Times New Roman" w:hAnsi="Courier New" w:cs="Courier New"/>
          <w:color w:val="0000FF"/>
          <w:sz w:val="18"/>
          <w:szCs w:val="18"/>
          <w:lang w:val="en-US" w:eastAsia="de-DE"/>
        </w:rPr>
        <w:t>&gt;</w:t>
      </w:r>
    </w:p>
    <w:p w14:paraId="7CAB9F63"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8080"/>
          <w:sz w:val="18"/>
          <w:szCs w:val="18"/>
          <w:lang w:val="en-US" w:eastAsia="de-DE"/>
        </w:rPr>
        <w:t xml:space="preserve"> ... </w:t>
      </w:r>
      <w:r w:rsidRPr="00C972CF">
        <w:rPr>
          <w:rFonts w:ascii="Courier New" w:eastAsia="Times New Roman" w:hAnsi="Courier New" w:cs="Courier New"/>
          <w:color w:val="0000FF"/>
          <w:sz w:val="18"/>
          <w:szCs w:val="18"/>
          <w:lang w:val="en-US" w:eastAsia="de-DE"/>
        </w:rPr>
        <w:t>--&gt;</w:t>
      </w:r>
    </w:p>
    <w:p w14:paraId="5F0EA6F4" w14:textId="77777777"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Query</w:t>
      </w:r>
      <w:r w:rsidRPr="00C972CF">
        <w:rPr>
          <w:rFonts w:ascii="Courier New" w:eastAsia="Times New Roman" w:hAnsi="Courier New" w:cs="Courier New"/>
          <w:color w:val="0000FF"/>
          <w:sz w:val="18"/>
          <w:szCs w:val="18"/>
          <w:lang w:val="en-US" w:eastAsia="de-DE"/>
        </w:rPr>
        <w:t>&gt;</w:t>
      </w:r>
    </w:p>
    <w:p w14:paraId="5027C092" w14:textId="77777777" w:rsidR="00F85506" w:rsidRPr="00C972CF" w:rsidRDefault="00DD21B1" w:rsidP="00DD21B1">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GetRecords</w:t>
      </w:r>
      <w:r w:rsidRPr="00C972CF">
        <w:rPr>
          <w:rFonts w:eastAsia="Times New Roman" w:cs="Courier New"/>
          <w:color w:val="0000FF"/>
          <w:sz w:val="18"/>
          <w:szCs w:val="18"/>
          <w:lang w:eastAsia="de-DE"/>
        </w:rPr>
        <w:t>&gt;</w:t>
      </w:r>
    </w:p>
    <w:p w14:paraId="20138A64" w14:textId="77777777" w:rsidR="00DD21B1" w:rsidRPr="00C972CF" w:rsidRDefault="00DD21B1" w:rsidP="00DD21B1">
      <w:pPr>
        <w:pStyle w:val="CODE"/>
      </w:pPr>
    </w:p>
    <w:p w14:paraId="28B0E0A4" w14:textId="77777777" w:rsidR="001D0D1C" w:rsidRPr="00C972CF" w:rsidRDefault="00852AB6">
      <w:pPr>
        <w:rPr>
          <w:rFonts w:eastAsia="Times New Roman"/>
          <w:szCs w:val="24"/>
          <w:lang w:val="en-GB" w:eastAsia="en-US"/>
        </w:rPr>
      </w:pPr>
      <w:r w:rsidRPr="00C972CF">
        <w:rPr>
          <w:rFonts w:eastAsia="Times New Roman"/>
          <w:szCs w:val="24"/>
          <w:lang w:val="en-GB" w:eastAsia="en-US"/>
        </w:rPr>
        <w:t xml:space="preserve">The ElementName and ElementSetName parameters are mutually exclusive.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D0D1C" w:rsidRPr="00A17F50" w14:paraId="675A4CC5" w14:textId="77777777" w:rsidTr="00B02874">
        <w:tc>
          <w:tcPr>
            <w:tcW w:w="8856" w:type="dxa"/>
            <w:shd w:val="clear" w:color="auto" w:fill="auto"/>
          </w:tcPr>
          <w:p w14:paraId="24A6C3E7" w14:textId="77777777" w:rsidR="001D0D1C" w:rsidRPr="00C972CF" w:rsidRDefault="001D0D1C">
            <w:pPr>
              <w:rPr>
                <w:rFonts w:eastAsia="Times New Roman"/>
                <w:b/>
                <w:szCs w:val="24"/>
                <w:lang w:val="en-GB" w:eastAsia="en-US"/>
              </w:rPr>
            </w:pPr>
            <w:r w:rsidRPr="00C972CF">
              <w:rPr>
                <w:rFonts w:eastAsia="Times New Roman"/>
                <w:b/>
                <w:szCs w:val="24"/>
                <w:lang w:val="en-GB" w:eastAsia="en-US"/>
              </w:rPr>
              <w:lastRenderedPageBreak/>
              <w:t>Requirement</w:t>
            </w:r>
            <w:r w:rsidR="00EE4725">
              <w:rPr>
                <w:rFonts w:eastAsia="Times New Roman"/>
                <w:b/>
                <w:szCs w:val="24"/>
                <w:lang w:val="en-GB" w:eastAsia="en-US"/>
              </w:rPr>
              <w:t>-099</w:t>
            </w:r>
          </w:p>
          <w:p w14:paraId="2CB643F8" w14:textId="1D8BB169" w:rsidR="001D0D1C" w:rsidRPr="00C972CF" w:rsidRDefault="001D0D1C" w:rsidP="00C90B69">
            <w:pPr>
              <w:rPr>
                <w:rFonts w:eastAsia="Times New Roman"/>
                <w:szCs w:val="24"/>
                <w:lang w:val="en-GB" w:eastAsia="en-US"/>
              </w:rPr>
            </w:pPr>
            <w:r w:rsidRPr="00C972CF">
              <w:rPr>
                <w:rFonts w:eastAsia="Times New Roman"/>
                <w:szCs w:val="24"/>
                <w:lang w:val="en-GB" w:eastAsia="en-US"/>
              </w:rPr>
              <w:t>Either an ElementSetName parameter OR one or more ElementName parameters shall be specified in a query.</w:t>
            </w:r>
          </w:p>
        </w:tc>
      </w:tr>
    </w:tbl>
    <w:p w14:paraId="0E400CF1" w14:textId="77777777" w:rsidR="001D0D1C" w:rsidRPr="00C972CF" w:rsidRDefault="001D0D1C">
      <w:pPr>
        <w:rPr>
          <w:rFonts w:eastAsia="Times New Roman"/>
          <w:szCs w:val="24"/>
          <w:lang w:val="en-GB" w:eastAsia="en-US"/>
        </w:rPr>
      </w:pPr>
    </w:p>
    <w:p w14:paraId="4A3D3831" w14:textId="77777777" w:rsidR="009E7491" w:rsidRPr="00C972CF" w:rsidRDefault="00D354BF">
      <w:pPr>
        <w:rPr>
          <w:lang w:val="en-GB"/>
        </w:rPr>
      </w:pPr>
      <w:r w:rsidRPr="00C972CF">
        <w:rPr>
          <w:lang w:val="en-GB"/>
        </w:rPr>
        <w:t xml:space="preserve">The predefined set names of </w:t>
      </w:r>
      <w:r w:rsidRPr="00C972CF">
        <w:rPr>
          <w:i/>
          <w:lang w:val="en-GB"/>
        </w:rPr>
        <w:t>brief</w:t>
      </w:r>
      <w:r w:rsidRPr="00C972CF">
        <w:rPr>
          <w:lang w:val="en-GB"/>
        </w:rPr>
        <w:t xml:space="preserve">, </w:t>
      </w:r>
      <w:r w:rsidRPr="00C972CF">
        <w:rPr>
          <w:i/>
          <w:lang w:val="en-GB"/>
        </w:rPr>
        <w:t>summary</w:t>
      </w:r>
      <w:r w:rsidRPr="00C972CF">
        <w:rPr>
          <w:lang w:val="en-GB"/>
        </w:rPr>
        <w:t xml:space="preserve"> and </w:t>
      </w:r>
      <w:r w:rsidRPr="00C972CF">
        <w:rPr>
          <w:i/>
          <w:lang w:val="en-GB"/>
        </w:rPr>
        <w:t>full</w:t>
      </w:r>
      <w:r w:rsidRPr="00C972CF">
        <w:rPr>
          <w:lang w:val="en-GB"/>
        </w:rPr>
        <w:t xml:space="preserve"> are meant to represent different level of detail of the source record with </w:t>
      </w:r>
      <w:r w:rsidRPr="00C972CF">
        <w:rPr>
          <w:i/>
          <w:lang w:val="en-GB"/>
        </w:rPr>
        <w:t>brief</w:t>
      </w:r>
      <w:r w:rsidRPr="00C972CF">
        <w:rPr>
          <w:lang w:val="en-GB"/>
        </w:rPr>
        <w:t xml:space="preserve"> representing the least amount of detail and </w:t>
      </w:r>
      <w:r w:rsidRPr="00C972CF">
        <w:rPr>
          <w:i/>
          <w:lang w:val="en-GB"/>
        </w:rPr>
        <w:t>full</w:t>
      </w:r>
      <w:r w:rsidRPr="00C972CF">
        <w:rPr>
          <w:lang w:val="en-GB"/>
        </w:rPr>
        <w:t xml:space="preserve"> representing all the metadata record elements.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E7491" w:rsidRPr="00A17F50" w14:paraId="70BC42F2" w14:textId="77777777" w:rsidTr="00613221">
        <w:tc>
          <w:tcPr>
            <w:tcW w:w="8856" w:type="dxa"/>
            <w:shd w:val="clear" w:color="auto" w:fill="auto"/>
          </w:tcPr>
          <w:p w14:paraId="29A183F2" w14:textId="77777777" w:rsidR="009E7491" w:rsidRPr="00C972CF" w:rsidRDefault="009E7491">
            <w:pPr>
              <w:rPr>
                <w:b/>
                <w:lang w:val="en-GB"/>
              </w:rPr>
            </w:pPr>
            <w:r w:rsidRPr="00C972CF">
              <w:rPr>
                <w:b/>
                <w:lang w:val="en-GB"/>
              </w:rPr>
              <w:t>Requirement</w:t>
            </w:r>
            <w:r w:rsidR="00EE4725">
              <w:rPr>
                <w:b/>
                <w:lang w:val="en-GB"/>
              </w:rPr>
              <w:t>-100</w:t>
            </w:r>
          </w:p>
          <w:p w14:paraId="344FB414" w14:textId="77777777" w:rsidR="009E7491" w:rsidRPr="00C972CF" w:rsidRDefault="009E7491">
            <w:pPr>
              <w:rPr>
                <w:lang w:val="en-GB"/>
              </w:rPr>
            </w:pPr>
            <w:r w:rsidRPr="00C972CF">
              <w:rPr>
                <w:lang w:val="en-GB"/>
              </w:rPr>
              <w:t xml:space="preserve">The sets of metadata record element names that correspond to </w:t>
            </w:r>
            <w:r w:rsidRPr="00C972CF">
              <w:rPr>
                <w:i/>
                <w:lang w:val="en-GB"/>
              </w:rPr>
              <w:t>brief</w:t>
            </w:r>
            <w:r w:rsidRPr="00C972CF">
              <w:rPr>
                <w:lang w:val="en-GB"/>
              </w:rPr>
              <w:t xml:space="preserve">, </w:t>
            </w:r>
            <w:r w:rsidRPr="00C972CF">
              <w:rPr>
                <w:i/>
                <w:lang w:val="en-GB"/>
              </w:rPr>
              <w:t>summary</w:t>
            </w:r>
            <w:r w:rsidRPr="00C972CF">
              <w:rPr>
                <w:lang w:val="en-GB"/>
              </w:rPr>
              <w:t xml:space="preserve"> and </w:t>
            </w:r>
            <w:r w:rsidRPr="00C972CF">
              <w:rPr>
                <w:i/>
                <w:lang w:val="en-GB"/>
              </w:rPr>
              <w:t>full</w:t>
            </w:r>
            <w:r w:rsidRPr="00C972CF">
              <w:rPr>
                <w:lang w:val="en-GB"/>
              </w:rPr>
              <w:t xml:space="preserve"> shall be defined in an Application Profile.</w:t>
            </w:r>
          </w:p>
        </w:tc>
      </w:tr>
    </w:tbl>
    <w:p w14:paraId="01613C66" w14:textId="77777777" w:rsidR="009E7491" w:rsidRPr="00C972CF" w:rsidRDefault="009E749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E7491" w:rsidRPr="00A17F50" w14:paraId="2479B907" w14:textId="77777777" w:rsidTr="00613221">
        <w:tc>
          <w:tcPr>
            <w:tcW w:w="8856" w:type="dxa"/>
            <w:shd w:val="clear" w:color="auto" w:fill="auto"/>
          </w:tcPr>
          <w:p w14:paraId="3C18F4F2" w14:textId="444F40EF" w:rsidR="009E7491" w:rsidRPr="00C972CF" w:rsidRDefault="009E7491">
            <w:pPr>
              <w:rPr>
                <w:lang w:val="en-GB"/>
              </w:rPr>
            </w:pPr>
          </w:p>
        </w:tc>
      </w:tr>
    </w:tbl>
    <w:p w14:paraId="6CBBF9E3" w14:textId="77777777" w:rsidR="00D354BF" w:rsidRPr="00C972CF" w:rsidRDefault="00D354B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D0D1C" w:rsidRPr="00A17F50" w14:paraId="52C729C0" w14:textId="77777777" w:rsidTr="00B02874">
        <w:tc>
          <w:tcPr>
            <w:tcW w:w="8856" w:type="dxa"/>
            <w:shd w:val="clear" w:color="auto" w:fill="auto"/>
          </w:tcPr>
          <w:p w14:paraId="026E6A16" w14:textId="77777777" w:rsidR="001D0D1C" w:rsidRPr="00C972CF" w:rsidRDefault="001D0D1C">
            <w:pPr>
              <w:rPr>
                <w:rFonts w:eastAsia="Times New Roman"/>
                <w:b/>
                <w:szCs w:val="24"/>
                <w:lang w:val="en-GB" w:eastAsia="en-US"/>
              </w:rPr>
            </w:pPr>
            <w:r w:rsidRPr="00C972CF">
              <w:rPr>
                <w:rFonts w:eastAsia="Times New Roman"/>
                <w:b/>
                <w:szCs w:val="24"/>
                <w:lang w:val="en-GB" w:eastAsia="en-US"/>
              </w:rPr>
              <w:t>Requirement</w:t>
            </w:r>
            <w:r w:rsidR="00EE4725">
              <w:rPr>
                <w:rFonts w:eastAsia="Times New Roman"/>
                <w:b/>
                <w:szCs w:val="24"/>
                <w:lang w:val="en-GB" w:eastAsia="en-US"/>
              </w:rPr>
              <w:t>-102</w:t>
            </w:r>
          </w:p>
          <w:p w14:paraId="60E881C4" w14:textId="3A1E9E0E" w:rsidR="001D0D1C" w:rsidRPr="00C972CF" w:rsidRDefault="001D0D1C" w:rsidP="00721652">
            <w:pPr>
              <w:rPr>
                <w:lang w:val="en-GB"/>
              </w:rPr>
            </w:pPr>
            <w:r w:rsidRPr="00C972CF">
              <w:rPr>
                <w:rFonts w:eastAsia="Times New Roman"/>
                <w:szCs w:val="24"/>
                <w:lang w:val="en-GB" w:eastAsia="en-US"/>
              </w:rPr>
              <w:t xml:space="preserve">Servers shall advertise in their capabilities documents, via the </w:t>
            </w:r>
            <w:r w:rsidR="00520081" w:rsidRPr="00C972CF">
              <w:rPr>
                <w:rFonts w:eastAsia="Times New Roman"/>
                <w:szCs w:val="24"/>
                <w:lang w:val="en-GB" w:eastAsia="en-US"/>
              </w:rPr>
              <w:t>ows:</w:t>
            </w:r>
            <w:r w:rsidRPr="00C972CF">
              <w:rPr>
                <w:rFonts w:eastAsia="Times New Roman"/>
                <w:szCs w:val="24"/>
                <w:lang w:val="en-GB" w:eastAsia="en-US"/>
              </w:rPr>
              <w:t xml:space="preserve">Parameter element (see </w:t>
            </w:r>
            <w:r w:rsidR="00520081" w:rsidRPr="00C972CF">
              <w:rPr>
                <w:rFonts w:eastAsia="Times New Roman"/>
                <w:szCs w:val="24"/>
                <w:lang w:val="en-GB" w:eastAsia="en-US"/>
              </w:rPr>
              <w:t>7.1</w:t>
            </w:r>
            <w:r w:rsidR="005E236B" w:rsidRPr="00C972CF">
              <w:rPr>
                <w:rFonts w:eastAsia="Times New Roman"/>
                <w:szCs w:val="24"/>
                <w:lang w:val="en-GB" w:eastAsia="en-US"/>
              </w:rPr>
              <w:t>.5</w:t>
            </w:r>
            <w:r w:rsidR="00520081" w:rsidRPr="00C972CF">
              <w:rPr>
                <w:rFonts w:eastAsia="Times New Roman"/>
                <w:szCs w:val="24"/>
                <w:lang w:val="en-GB" w:eastAsia="en-US"/>
              </w:rPr>
              <w:t xml:space="preserve">, Table </w:t>
            </w:r>
            <w:r w:rsidR="003447C4" w:rsidRPr="00C972CF">
              <w:rPr>
                <w:rFonts w:eastAsia="Times New Roman"/>
                <w:szCs w:val="24"/>
                <w:lang w:val="en-GB" w:eastAsia="en-US"/>
              </w:rPr>
              <w:t>1</w:t>
            </w:r>
            <w:r w:rsidR="00721652">
              <w:rPr>
                <w:rFonts w:eastAsia="Times New Roman"/>
                <w:szCs w:val="24"/>
                <w:lang w:val="en-GB" w:eastAsia="en-US"/>
              </w:rPr>
              <w:t>8</w:t>
            </w:r>
            <w:r w:rsidRPr="00C972CF">
              <w:rPr>
                <w:rFonts w:eastAsia="Times New Roman"/>
                <w:szCs w:val="24"/>
                <w:lang w:val="en-GB" w:eastAsia="en-US"/>
              </w:rPr>
              <w:t>), the list of element set names that the server understands.  That list shall also include the set names “brief”, “summary” and “full”.</w:t>
            </w:r>
          </w:p>
        </w:tc>
      </w:tr>
    </w:tbl>
    <w:p w14:paraId="3D998AA9" w14:textId="77777777" w:rsidR="0030539B" w:rsidRPr="00C972CF" w:rsidRDefault="0030539B">
      <w:pPr>
        <w:pStyle w:val="Heading4"/>
        <w:rPr>
          <w:lang w:val="en-GB"/>
        </w:rPr>
      </w:pPr>
      <w:bookmarkStart w:id="829" w:name="_Toc340478172"/>
      <w:bookmarkEnd w:id="829"/>
      <w:r w:rsidRPr="00C972CF">
        <w:rPr>
          <w:lang w:val="en-GB"/>
        </w:rPr>
        <w:t>Predicate languages</w:t>
      </w:r>
    </w:p>
    <w:p w14:paraId="46693C0D" w14:textId="77777777" w:rsidR="0030539B" w:rsidRPr="00C972CF" w:rsidRDefault="0030539B">
      <w:pPr>
        <w:rPr>
          <w:lang w:val="en-GB"/>
        </w:rPr>
      </w:pPr>
      <w:r w:rsidRPr="00C972CF">
        <w:rPr>
          <w:lang w:val="en-GB"/>
        </w:rPr>
        <w:t>Each request encoding (XML and KVP) has a specific mechanism for specifying the predicate language that will be used to constrain a query.</w:t>
      </w:r>
    </w:p>
    <w:p w14:paraId="4E31A393" w14:textId="77777777" w:rsidR="0030539B" w:rsidRPr="00C972CF" w:rsidRDefault="0030539B">
      <w:pPr>
        <w:rPr>
          <w:lang w:val="en-GB"/>
        </w:rPr>
      </w:pPr>
      <w:r w:rsidRPr="00C972CF">
        <w:rPr>
          <w:lang w:val="en-GB"/>
        </w:rPr>
        <w:t xml:space="preserve">In the XML encoding, the element </w:t>
      </w:r>
      <w:r w:rsidRPr="00C972CF">
        <w:rPr>
          <w:bCs/>
          <w:lang w:val="en-GB"/>
        </w:rPr>
        <w:t>csw:Constraint</w:t>
      </w:r>
      <w:r w:rsidRPr="00C972CF">
        <w:rPr>
          <w:lang w:val="en-GB"/>
        </w:rPr>
        <w:t xml:space="preserve"> </w:t>
      </w:r>
      <w:r w:rsidR="00704E8F" w:rsidRPr="00C972CF">
        <w:rPr>
          <w:lang w:val="en-GB"/>
        </w:rPr>
        <w:t>(see 6.</w:t>
      </w:r>
      <w:r w:rsidR="008B1ECE" w:rsidRPr="00C972CF">
        <w:rPr>
          <w:lang w:val="en-GB"/>
        </w:rPr>
        <w:t>5.</w:t>
      </w:r>
      <w:r w:rsidR="004358B9">
        <w:rPr>
          <w:lang w:val="en-GB"/>
        </w:rPr>
        <w:t>5</w:t>
      </w:r>
      <w:r w:rsidR="00520081" w:rsidRPr="00C972CF">
        <w:rPr>
          <w:lang w:val="en-GB"/>
        </w:rPr>
        <w:t>.2</w:t>
      </w:r>
      <w:r w:rsidR="00704E8F" w:rsidRPr="00C972CF">
        <w:rPr>
          <w:lang w:val="en-GB"/>
        </w:rPr>
        <w:t xml:space="preserve">) </w:t>
      </w:r>
      <w:r w:rsidRPr="00C972CF">
        <w:rPr>
          <w:lang w:val="en-GB"/>
        </w:rPr>
        <w:t xml:space="preserve">is used to define the query predicate. The root element of the content of the </w:t>
      </w:r>
      <w:r w:rsidRPr="00C972CF">
        <w:rPr>
          <w:bCs/>
          <w:lang w:val="en-GB"/>
        </w:rPr>
        <w:t>csw:Constraint</w:t>
      </w:r>
      <w:r w:rsidRPr="00C972CF">
        <w:rPr>
          <w:lang w:val="en-GB"/>
        </w:rPr>
        <w:t xml:space="preserve"> </w:t>
      </w:r>
      <w:r w:rsidR="00704E8F" w:rsidRPr="00C972CF">
        <w:rPr>
          <w:lang w:val="en-GB"/>
        </w:rPr>
        <w:t>(see 6.</w:t>
      </w:r>
      <w:r w:rsidR="008B1ECE" w:rsidRPr="00C972CF">
        <w:rPr>
          <w:lang w:val="en-GB"/>
        </w:rPr>
        <w:t>5.</w:t>
      </w:r>
      <w:r w:rsidR="004358B9">
        <w:rPr>
          <w:lang w:val="en-GB"/>
        </w:rPr>
        <w:t>5</w:t>
      </w:r>
      <w:r w:rsidR="00704E8F" w:rsidRPr="00C972CF">
        <w:rPr>
          <w:lang w:val="en-GB"/>
        </w:rPr>
        <w:t>.</w:t>
      </w:r>
      <w:r w:rsidR="008B1ECE" w:rsidRPr="00C972CF">
        <w:rPr>
          <w:lang w:val="en-GB"/>
        </w:rPr>
        <w:t>2</w:t>
      </w:r>
      <w:r w:rsidR="00704E8F" w:rsidRPr="00C972CF">
        <w:rPr>
          <w:lang w:val="en-GB"/>
        </w:rPr>
        <w:t xml:space="preserve">) </w:t>
      </w:r>
      <w:r w:rsidRPr="00C972CF">
        <w:rPr>
          <w:lang w:val="en-GB"/>
        </w:rPr>
        <w:t xml:space="preserve">element defines the predicate language that is being used. Two possible root elements are </w:t>
      </w:r>
      <w:r w:rsidR="00F85506" w:rsidRPr="00C972CF">
        <w:rPr>
          <w:lang w:val="en-GB"/>
        </w:rPr>
        <w:t>fes</w:t>
      </w:r>
      <w:r w:rsidRPr="00C972CF">
        <w:rPr>
          <w:lang w:val="en-GB"/>
        </w:rPr>
        <w:t xml:space="preserve">:Filter </w:t>
      </w:r>
      <w:r w:rsidR="00704E8F" w:rsidRPr="00C972CF">
        <w:rPr>
          <w:lang w:val="en-GB"/>
        </w:rPr>
        <w:t xml:space="preserve">(see OGC 09-026r1) </w:t>
      </w:r>
      <w:r w:rsidRPr="00C972CF">
        <w:rPr>
          <w:lang w:val="en-GB"/>
        </w:rPr>
        <w:t xml:space="preserve">for the OGC XML filter encoding, and csw:CqlText </w:t>
      </w:r>
      <w:r w:rsidR="00704E8F" w:rsidRPr="00C972CF">
        <w:rPr>
          <w:lang w:val="en-GB"/>
        </w:rPr>
        <w:t>(see 6.</w:t>
      </w:r>
      <w:r w:rsidR="008B1ECE" w:rsidRPr="00C972CF">
        <w:rPr>
          <w:lang w:val="en-GB"/>
        </w:rPr>
        <w:t>5.6.2</w:t>
      </w:r>
      <w:r w:rsidR="00704E8F" w:rsidRPr="00C972CF">
        <w:rPr>
          <w:lang w:val="en-GB"/>
        </w:rPr>
        <w:t xml:space="preserve">) </w:t>
      </w:r>
      <w:r w:rsidRPr="00C972CF">
        <w:rPr>
          <w:lang w:val="en-GB"/>
        </w:rPr>
        <w:t>for a common query language string. An example predicate specification in the XML encoding is:</w:t>
      </w:r>
    </w:p>
    <w:p w14:paraId="615D2AF9" w14:textId="77777777" w:rsidR="00C9055F" w:rsidRPr="00C972CF" w:rsidRDefault="00C9055F"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Constraint</w:t>
      </w:r>
      <w:r w:rsidRPr="00C972CF">
        <w:rPr>
          <w:rFonts w:ascii="Courier New" w:eastAsia="Times New Roman" w:hAnsi="Courier New" w:cs="Courier New"/>
          <w:color w:val="0000FF"/>
          <w:sz w:val="18"/>
          <w:szCs w:val="18"/>
          <w:lang w:val="en-US" w:eastAsia="de-DE"/>
        </w:rPr>
        <w:t>&gt;</w:t>
      </w:r>
      <w:r w:rsidR="00FB4DB3">
        <w:rPr>
          <w:rFonts w:ascii="Courier New" w:eastAsia="Times New Roman" w:hAnsi="Courier New" w:cs="Courier New"/>
          <w:color w:val="000000"/>
          <w:sz w:val="18"/>
          <w:szCs w:val="18"/>
          <w:lang w:val="en-US" w:eastAsia="de-DE"/>
        </w:rPr>
        <w:t xml:space="preserve">      </w:t>
      </w:r>
    </w:p>
    <w:p w14:paraId="4E4673DD" w14:textId="77777777"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CqlText</w:t>
      </w:r>
      <w:r w:rsidR="00C9055F" w:rsidRPr="00C972CF">
        <w:rPr>
          <w:rFonts w:ascii="Courier New" w:eastAsia="Times New Roman" w:hAnsi="Courier New" w:cs="Courier New"/>
          <w:color w:val="0000FF"/>
          <w:sz w:val="18"/>
          <w:szCs w:val="18"/>
          <w:lang w:val="en-US" w:eastAsia="de-DE"/>
        </w:rPr>
        <w:t>&gt;</w:t>
      </w:r>
      <w:r w:rsidR="00C9055F" w:rsidRPr="00C972CF">
        <w:rPr>
          <w:rFonts w:ascii="Courier New" w:eastAsia="Times New Roman" w:hAnsi="Courier New" w:cs="Courier New"/>
          <w:color w:val="000000"/>
          <w:sz w:val="18"/>
          <w:szCs w:val="18"/>
          <w:lang w:val="en-US" w:eastAsia="de-DE"/>
        </w:rPr>
        <w:t>prop1!=10</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CqlText</w:t>
      </w:r>
      <w:r w:rsidR="00C9055F" w:rsidRPr="00C972CF">
        <w:rPr>
          <w:rFonts w:ascii="Courier New" w:eastAsia="Times New Roman" w:hAnsi="Courier New" w:cs="Courier New"/>
          <w:color w:val="0000FF"/>
          <w:sz w:val="18"/>
          <w:szCs w:val="18"/>
          <w:lang w:val="en-US" w:eastAsia="de-DE"/>
        </w:rPr>
        <w:t>&gt;</w:t>
      </w:r>
    </w:p>
    <w:p w14:paraId="7FD7C437" w14:textId="77777777" w:rsidR="00C9055F" w:rsidRPr="00C972CF" w:rsidRDefault="00C9055F"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Constraint</w:t>
      </w:r>
      <w:r w:rsidRPr="00C972CF">
        <w:rPr>
          <w:rFonts w:ascii="Courier New" w:eastAsia="Times New Roman" w:hAnsi="Courier New" w:cs="Courier New"/>
          <w:color w:val="0000FF"/>
          <w:sz w:val="18"/>
          <w:szCs w:val="18"/>
          <w:lang w:val="en-US" w:eastAsia="de-DE"/>
        </w:rPr>
        <w:t>&gt;</w:t>
      </w:r>
    </w:p>
    <w:p w14:paraId="138F7781" w14:textId="77777777" w:rsidR="0030539B" w:rsidRPr="00C972CF" w:rsidRDefault="0030539B">
      <w:pPr>
        <w:pStyle w:val="CODE"/>
        <w:rPr>
          <w:lang w:val="en-US"/>
        </w:rPr>
      </w:pPr>
    </w:p>
    <w:p w14:paraId="01E85DB8" w14:textId="77777777" w:rsidR="0030539B" w:rsidRPr="00C972CF" w:rsidRDefault="0030539B">
      <w:pPr>
        <w:rPr>
          <w:lang w:val="en-GB"/>
        </w:rPr>
      </w:pPr>
      <w:r w:rsidRPr="00C972CF">
        <w:rPr>
          <w:lang w:val="en-GB"/>
        </w:rPr>
        <w:t>or, using the a Filter expression:</w:t>
      </w:r>
    </w:p>
    <w:p w14:paraId="4A6004C1" w14:textId="77777777" w:rsidR="00C9055F" w:rsidRPr="00C972CF" w:rsidRDefault="00C9055F"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Constraint</w:t>
      </w:r>
      <w:r w:rsidRPr="00C972CF">
        <w:rPr>
          <w:rFonts w:ascii="Courier New" w:eastAsia="Times New Roman" w:hAnsi="Courier New" w:cs="Courier New"/>
          <w:color w:val="0000FF"/>
          <w:sz w:val="18"/>
          <w:szCs w:val="18"/>
          <w:lang w:val="en-US" w:eastAsia="de-DE"/>
        </w:rPr>
        <w:t>&gt;</w:t>
      </w:r>
    </w:p>
    <w:p w14:paraId="60A340B2" w14:textId="77777777"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fes:Filter</w:t>
      </w:r>
      <w:r w:rsidR="00C9055F" w:rsidRPr="00C972CF">
        <w:rPr>
          <w:rFonts w:ascii="Courier New" w:eastAsia="Times New Roman" w:hAnsi="Courier New" w:cs="Courier New"/>
          <w:color w:val="0000FF"/>
          <w:sz w:val="18"/>
          <w:szCs w:val="18"/>
          <w:lang w:val="en-US" w:eastAsia="de-DE"/>
        </w:rPr>
        <w:t>&gt;</w:t>
      </w:r>
    </w:p>
    <w:p w14:paraId="71F5E2AC" w14:textId="77777777"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fes:Not</w:t>
      </w:r>
      <w:r w:rsidR="00C9055F" w:rsidRPr="00C972CF">
        <w:rPr>
          <w:rFonts w:ascii="Courier New" w:eastAsia="Times New Roman" w:hAnsi="Courier New" w:cs="Courier New"/>
          <w:color w:val="0000FF"/>
          <w:sz w:val="18"/>
          <w:szCs w:val="18"/>
          <w:lang w:val="en-US" w:eastAsia="de-DE"/>
        </w:rPr>
        <w:t>&gt;</w:t>
      </w:r>
    </w:p>
    <w:p w14:paraId="0105E3EA" w14:textId="77777777"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fes:PropertyIsEqualTo</w:t>
      </w:r>
      <w:r w:rsidR="00C9055F" w:rsidRPr="00C972CF">
        <w:rPr>
          <w:rFonts w:ascii="Courier New" w:eastAsia="Times New Roman" w:hAnsi="Courier New" w:cs="Courier New"/>
          <w:color w:val="0000FF"/>
          <w:sz w:val="18"/>
          <w:szCs w:val="18"/>
          <w:lang w:val="en-US" w:eastAsia="de-DE"/>
        </w:rPr>
        <w:t>&gt;</w:t>
      </w:r>
    </w:p>
    <w:p w14:paraId="5A052C32" w14:textId="77777777"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fes:ValueReference</w:t>
      </w:r>
      <w:r w:rsidR="00C9055F" w:rsidRPr="00C972CF">
        <w:rPr>
          <w:rFonts w:ascii="Courier New" w:eastAsia="Times New Roman" w:hAnsi="Courier New" w:cs="Courier New"/>
          <w:color w:val="0000FF"/>
          <w:sz w:val="18"/>
          <w:szCs w:val="18"/>
          <w:lang w:val="en-US" w:eastAsia="de-DE"/>
        </w:rPr>
        <w:t>&gt;</w:t>
      </w:r>
      <w:r w:rsidR="00C9055F" w:rsidRPr="00C972CF">
        <w:rPr>
          <w:rFonts w:ascii="Courier New" w:eastAsia="Times New Roman" w:hAnsi="Courier New" w:cs="Courier New"/>
          <w:color w:val="000000"/>
          <w:sz w:val="18"/>
          <w:szCs w:val="18"/>
          <w:lang w:val="en-US" w:eastAsia="de-DE"/>
        </w:rPr>
        <w:t>prop1</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fes:ValueReference</w:t>
      </w:r>
      <w:r w:rsidR="00C9055F" w:rsidRPr="00C972CF">
        <w:rPr>
          <w:rFonts w:ascii="Courier New" w:eastAsia="Times New Roman" w:hAnsi="Courier New" w:cs="Courier New"/>
          <w:color w:val="0000FF"/>
          <w:sz w:val="18"/>
          <w:szCs w:val="18"/>
          <w:lang w:val="en-US" w:eastAsia="de-DE"/>
        </w:rPr>
        <w:t>&gt;</w:t>
      </w:r>
    </w:p>
    <w:p w14:paraId="137D701B" w14:textId="77777777"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fes:Literal</w:t>
      </w:r>
      <w:r w:rsidR="00C9055F" w:rsidRPr="00C972CF">
        <w:rPr>
          <w:rFonts w:ascii="Courier New" w:eastAsia="Times New Roman" w:hAnsi="Courier New" w:cs="Courier New"/>
          <w:color w:val="0000FF"/>
          <w:sz w:val="18"/>
          <w:szCs w:val="18"/>
          <w:lang w:val="en-US" w:eastAsia="de-DE"/>
        </w:rPr>
        <w:t>&gt;</w:t>
      </w:r>
      <w:r w:rsidR="00C9055F" w:rsidRPr="00C972CF">
        <w:rPr>
          <w:rFonts w:ascii="Courier New" w:eastAsia="Times New Roman" w:hAnsi="Courier New" w:cs="Courier New"/>
          <w:color w:val="000000"/>
          <w:sz w:val="18"/>
          <w:szCs w:val="18"/>
          <w:lang w:val="en-US" w:eastAsia="de-DE"/>
        </w:rPr>
        <w:t>10</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fes:Literal</w:t>
      </w:r>
      <w:r w:rsidR="00C9055F" w:rsidRPr="00C972CF">
        <w:rPr>
          <w:rFonts w:ascii="Courier New" w:eastAsia="Times New Roman" w:hAnsi="Courier New" w:cs="Courier New"/>
          <w:color w:val="0000FF"/>
          <w:sz w:val="18"/>
          <w:szCs w:val="18"/>
          <w:lang w:val="en-US" w:eastAsia="de-DE"/>
        </w:rPr>
        <w:t>&gt;</w:t>
      </w:r>
    </w:p>
    <w:p w14:paraId="4E427700" w14:textId="77777777"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fes:PropertyIsEqualTo</w:t>
      </w:r>
      <w:r w:rsidR="00C9055F" w:rsidRPr="00C972CF">
        <w:rPr>
          <w:rFonts w:ascii="Courier New" w:eastAsia="Times New Roman" w:hAnsi="Courier New" w:cs="Courier New"/>
          <w:color w:val="0000FF"/>
          <w:sz w:val="18"/>
          <w:szCs w:val="18"/>
          <w:lang w:val="en-US" w:eastAsia="de-DE"/>
        </w:rPr>
        <w:t>&gt;</w:t>
      </w:r>
    </w:p>
    <w:p w14:paraId="66DC27DE" w14:textId="77777777"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fes:Not</w:t>
      </w:r>
      <w:r w:rsidR="00C9055F" w:rsidRPr="00C972CF">
        <w:rPr>
          <w:rFonts w:ascii="Courier New" w:eastAsia="Times New Roman" w:hAnsi="Courier New" w:cs="Courier New"/>
          <w:color w:val="0000FF"/>
          <w:sz w:val="18"/>
          <w:szCs w:val="18"/>
          <w:lang w:val="en-US" w:eastAsia="de-DE"/>
        </w:rPr>
        <w:t>&gt;</w:t>
      </w:r>
    </w:p>
    <w:p w14:paraId="26F26CEE" w14:textId="77777777"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lastRenderedPageBreak/>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fes:Filter</w:t>
      </w:r>
      <w:r w:rsidR="00C9055F" w:rsidRPr="00C972CF">
        <w:rPr>
          <w:rFonts w:ascii="Courier New" w:eastAsia="Times New Roman" w:hAnsi="Courier New" w:cs="Courier New"/>
          <w:color w:val="0000FF"/>
          <w:sz w:val="18"/>
          <w:szCs w:val="18"/>
          <w:lang w:val="en-US" w:eastAsia="de-DE"/>
        </w:rPr>
        <w:t>&gt;</w:t>
      </w:r>
    </w:p>
    <w:p w14:paraId="3D49B4E9" w14:textId="77777777" w:rsidR="00C9055F" w:rsidRPr="00C972CF" w:rsidRDefault="00C9055F"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Constraint</w:t>
      </w:r>
      <w:r w:rsidRPr="00C972CF">
        <w:rPr>
          <w:rFonts w:ascii="Courier New" w:eastAsia="Times New Roman" w:hAnsi="Courier New" w:cs="Courier New"/>
          <w:color w:val="0000FF"/>
          <w:sz w:val="18"/>
          <w:szCs w:val="18"/>
          <w:lang w:val="en-US" w:eastAsia="de-DE"/>
        </w:rPr>
        <w:t>&gt;</w:t>
      </w:r>
    </w:p>
    <w:p w14:paraId="4FAE2F4D" w14:textId="77777777" w:rsidR="0030539B" w:rsidRPr="00C972CF" w:rsidRDefault="0030539B">
      <w:pPr>
        <w:pStyle w:val="CODE"/>
      </w:pPr>
    </w:p>
    <w:p w14:paraId="685982F3" w14:textId="77777777" w:rsidR="00D47796" w:rsidRPr="00C972CF" w:rsidRDefault="0030539B">
      <w:pPr>
        <w:rPr>
          <w:lang w:val="en-GB"/>
        </w:rPr>
      </w:pPr>
      <w:r w:rsidRPr="00C972CF">
        <w:rPr>
          <w:lang w:val="en-GB"/>
        </w:rPr>
        <w:t>In the KVP encoding, the parameter CONSTRAINTLANGUAGE is used to specify the predicate language being used</w:t>
      </w:r>
      <w:r w:rsidR="00D47796" w:rsidRPr="00C972CF">
        <w:rPr>
          <w:lang w:val="en-GB"/>
        </w:rPr>
        <w:t xml:space="preserve"> while the ConstraintVersion is used to specify the version number of the predicate language.</w:t>
      </w:r>
    </w:p>
    <w:p w14:paraId="4D018648" w14:textId="77777777" w:rsidR="0030539B" w:rsidRPr="00C972CF" w:rsidRDefault="0030539B">
      <w:pPr>
        <w:rPr>
          <w:lang w:val="en-GB"/>
        </w:rPr>
      </w:pPr>
      <w:r w:rsidRPr="00C972CF">
        <w:rPr>
          <w:lang w:val="en-GB"/>
        </w:rPr>
        <w:t>The Constraint parameter is used to specify the actual predicate. For example, to specify a CQL predicate, the following parameters would be set in the KVP encoding:</w:t>
      </w:r>
    </w:p>
    <w:p w14:paraId="4E896879" w14:textId="77777777" w:rsidR="0030539B" w:rsidRPr="00C972CF" w:rsidRDefault="0030539B">
      <w:pPr>
        <w:pStyle w:val="CODE"/>
      </w:pPr>
      <w:r w:rsidRPr="00C972CF">
        <w:t>...CONSTRAINTLANGUAGE=</w:t>
      </w:r>
      <w:r w:rsidR="00860DC0" w:rsidRPr="00C972CF">
        <w:t>urn:ogc:def:queryLanguage:OGC-CSW:</w:t>
      </w:r>
      <w:r w:rsidRPr="00C972CF">
        <w:t>CQL_TEXT&amp;CONSTRAINT=”prop1!=10”...</w:t>
      </w:r>
    </w:p>
    <w:p w14:paraId="0879CE84" w14:textId="77777777" w:rsidR="0030539B" w:rsidRPr="00C972CF" w:rsidRDefault="0030539B">
      <w:pPr>
        <w:pStyle w:val="CODE"/>
      </w:pPr>
    </w:p>
    <w:p w14:paraId="43F4484A" w14:textId="77777777" w:rsidR="0030539B" w:rsidRPr="00C972CF" w:rsidRDefault="0030539B">
      <w:pPr>
        <w:rPr>
          <w:lang w:val="en-GB"/>
        </w:rPr>
      </w:pPr>
      <w:r w:rsidRPr="00C972CF">
        <w:rPr>
          <w:lang w:val="en-GB"/>
        </w:rPr>
        <w:t xml:space="preserve">The value of the CONSTRAINT parameter in the KVP encoding may also include an XML encoded Filter expression although some clients may impose length limitations. </w:t>
      </w:r>
    </w:p>
    <w:p w14:paraId="0D860A6A" w14:textId="77777777" w:rsidR="0030539B" w:rsidRPr="00C972CF" w:rsidRDefault="0030539B">
      <w:pPr>
        <w:pStyle w:val="Heading4"/>
        <w:rPr>
          <w:lang w:val="en-GB"/>
        </w:rPr>
      </w:pPr>
      <w:r w:rsidRPr="00C972CF">
        <w:rPr>
          <w:lang w:val="en-GB"/>
        </w:rPr>
        <w:t>OGC filter syntax</w:t>
      </w:r>
    </w:p>
    <w:p w14:paraId="6A4A3B94" w14:textId="77777777" w:rsidR="0030539B" w:rsidRPr="00C972CF" w:rsidRDefault="0030539B">
      <w:pPr>
        <w:pStyle w:val="Heading5"/>
        <w:rPr>
          <w:lang w:val="en-GB"/>
        </w:rPr>
      </w:pPr>
      <w:r w:rsidRPr="00C972CF">
        <w:rPr>
          <w:lang w:val="en-GB"/>
        </w:rPr>
        <w:t>Introduction</w:t>
      </w:r>
    </w:p>
    <w:p w14:paraId="3CDC8A03" w14:textId="77777777" w:rsidR="0030539B" w:rsidRDefault="0030539B">
      <w:pPr>
        <w:tabs>
          <w:tab w:val="left" w:pos="340"/>
        </w:tabs>
        <w:rPr>
          <w:lang w:val="en-GB"/>
        </w:rPr>
      </w:pPr>
      <w:r w:rsidRPr="00C972CF">
        <w:rPr>
          <w:lang w:val="en-GB"/>
        </w:rPr>
        <w:t xml:space="preserve">The XML implementation of the </w:t>
      </w:r>
      <w:r w:rsidR="001A789E" w:rsidRPr="00C972CF">
        <w:rPr>
          <w:lang w:val="en-GB"/>
        </w:rPr>
        <w:t xml:space="preserve">query language </w:t>
      </w:r>
      <w:r w:rsidRPr="00C972CF">
        <w:rPr>
          <w:lang w:val="en-GB"/>
        </w:rPr>
        <w:t xml:space="preserve">BNF </w:t>
      </w:r>
      <w:r w:rsidR="001A789E" w:rsidRPr="00C972CF">
        <w:rPr>
          <w:lang w:val="en-GB"/>
        </w:rPr>
        <w:t>from the general model (see</w:t>
      </w:r>
      <w:r w:rsidR="003B2DBA" w:rsidRPr="00C972CF">
        <w:rPr>
          <w:lang w:val="en-GB"/>
        </w:rPr>
        <w:t xml:space="preserve"> OGC</w:t>
      </w:r>
      <w:r w:rsidR="001A789E" w:rsidRPr="00C972CF">
        <w:rPr>
          <w:lang w:val="en-GB"/>
        </w:rPr>
        <w:t xml:space="preserve"> 12-168) </w:t>
      </w:r>
      <w:r w:rsidRPr="00C972CF">
        <w:rPr>
          <w:lang w:val="en-GB"/>
        </w:rPr>
        <w:t>may be found i</w:t>
      </w:r>
      <w:r w:rsidR="001A789E" w:rsidRPr="00C972CF">
        <w:rPr>
          <w:lang w:val="en-GB"/>
        </w:rPr>
        <w:t xml:space="preserve">n </w:t>
      </w:r>
      <w:r w:rsidRPr="00C972CF">
        <w:rPr>
          <w:lang w:val="en-GB"/>
        </w:rPr>
        <w:t>OGC document</w:t>
      </w:r>
      <w:r w:rsidR="003B5853" w:rsidRPr="00C972CF">
        <w:rPr>
          <w:lang w:val="en-GB"/>
        </w:rPr>
        <w:t xml:space="preserve"> 09-026r1</w:t>
      </w:r>
      <w:r w:rsidRPr="00C972CF">
        <w:rPr>
          <w:lang w:val="en-GB"/>
        </w:rPr>
        <w:t>. The intent of the XML encoding of the OGC common query language is that it be easily parsable using readily available XML parsers and be easily translatable into a target predicate language such as a SQL where clause or an XQuery predicate.</w:t>
      </w:r>
    </w:p>
    <w:p w14:paraId="73A7687B" w14:textId="77777777" w:rsidR="0030539B" w:rsidRPr="00F85506" w:rsidRDefault="0030539B">
      <w:pPr>
        <w:pStyle w:val="Heading5"/>
        <w:rPr>
          <w:lang w:val="en-GB"/>
        </w:rPr>
      </w:pPr>
      <w:bookmarkStart w:id="830" w:name="_toc8765"/>
      <w:bookmarkEnd w:id="830"/>
      <w:r w:rsidRPr="00F85506">
        <w:rPr>
          <w:lang w:val="en-GB"/>
        </w:rPr>
        <w:t xml:space="preserve">Provide </w:t>
      </w:r>
      <w:r w:rsidRPr="00F85506">
        <w:rPr>
          <w:rStyle w:val="Heading3Char"/>
          <w:rFonts w:ascii="Times New Roman" w:hAnsi="Times New Roman"/>
          <w:sz w:val="20"/>
          <w:szCs w:val="20"/>
        </w:rPr>
        <w:t>functional</w:t>
      </w:r>
      <w:r w:rsidRPr="00F85506">
        <w:rPr>
          <w:lang w:val="en-GB"/>
        </w:rPr>
        <w:t xml:space="preserve"> extensibility</w:t>
      </w:r>
    </w:p>
    <w:p w14:paraId="78603D40" w14:textId="77777777" w:rsidR="0030539B" w:rsidRPr="00367001" w:rsidRDefault="0030539B">
      <w:pPr>
        <w:tabs>
          <w:tab w:val="left" w:pos="340"/>
        </w:tabs>
        <w:rPr>
          <w:lang w:val="en-GB"/>
        </w:rPr>
      </w:pPr>
      <w:r w:rsidRPr="00692DBA">
        <w:rPr>
          <w:lang w:val="en-GB"/>
        </w:rPr>
        <w:t xml:space="preserve">One feature of the OGC common query language and the XML implementation is that the predicate language is functionally extensible. This means that functions may be added to the filter predicate language without having to change the underlying schema. </w:t>
      </w:r>
      <w:r w:rsidRPr="00367001">
        <w:rPr>
          <w:lang w:val="en-GB"/>
        </w:rPr>
        <w:t xml:space="preserve">The relevant schema fragment from </w:t>
      </w:r>
      <w:r w:rsidR="009A58B4" w:rsidRPr="00367001">
        <w:rPr>
          <w:lang w:val="en-GB"/>
        </w:rPr>
        <w:t xml:space="preserve">OGC </w:t>
      </w:r>
      <w:r w:rsidRPr="00367001">
        <w:rPr>
          <w:lang w:val="en-GB"/>
        </w:rPr>
        <w:t>0</w:t>
      </w:r>
      <w:r w:rsidR="003B5853" w:rsidRPr="00367001">
        <w:rPr>
          <w:lang w:val="en-GB"/>
        </w:rPr>
        <w:t>9</w:t>
      </w:r>
      <w:r w:rsidRPr="00367001">
        <w:rPr>
          <w:lang w:val="en-GB"/>
        </w:rPr>
        <w:t>-0</w:t>
      </w:r>
      <w:r w:rsidR="003B5853" w:rsidRPr="00367001">
        <w:rPr>
          <w:lang w:val="en-GB"/>
        </w:rPr>
        <w:t>26r1</w:t>
      </w:r>
      <w:r w:rsidRPr="00367001">
        <w:rPr>
          <w:lang w:val="en-GB"/>
        </w:rPr>
        <w:t xml:space="preserve"> is:</w:t>
      </w:r>
    </w:p>
    <w:p w14:paraId="1F1AC925" w14:textId="77777777" w:rsidR="00110740" w:rsidRPr="00367001" w:rsidRDefault="00110740" w:rsidP="00110740">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367001">
        <w:rPr>
          <w:rFonts w:ascii="Courier New" w:eastAsia="Times New Roman" w:hAnsi="Courier New" w:cs="Courier New"/>
          <w:color w:val="0000FF"/>
          <w:sz w:val="18"/>
          <w:szCs w:val="18"/>
          <w:lang w:val="en-US" w:eastAsia="de-DE"/>
        </w:rPr>
        <w:t>&lt;</w:t>
      </w:r>
      <w:r w:rsidRPr="00367001">
        <w:rPr>
          <w:rFonts w:ascii="Courier New" w:eastAsia="Times New Roman" w:hAnsi="Courier New" w:cs="Courier New"/>
          <w:color w:val="800000"/>
          <w:sz w:val="18"/>
          <w:szCs w:val="18"/>
          <w:lang w:val="en-US" w:eastAsia="de-DE"/>
        </w:rPr>
        <w:t>xsd:element</w:t>
      </w:r>
      <w:r w:rsidRPr="00367001">
        <w:rPr>
          <w:rFonts w:ascii="Courier New" w:eastAsia="Times New Roman" w:hAnsi="Courier New" w:cs="Courier New"/>
          <w:color w:val="FF0000"/>
          <w:sz w:val="18"/>
          <w:szCs w:val="18"/>
          <w:lang w:val="en-US" w:eastAsia="de-DE"/>
        </w:rPr>
        <w:t xml:space="preserve"> name</w:t>
      </w:r>
      <w:r w:rsidRPr="00367001">
        <w:rPr>
          <w:rFonts w:ascii="Courier New" w:eastAsia="Times New Roman" w:hAnsi="Courier New" w:cs="Courier New"/>
          <w:color w:val="0000FF"/>
          <w:sz w:val="18"/>
          <w:szCs w:val="18"/>
          <w:lang w:val="en-US" w:eastAsia="de-DE"/>
        </w:rPr>
        <w:t>="</w:t>
      </w:r>
      <w:r w:rsidRPr="00367001">
        <w:rPr>
          <w:rFonts w:ascii="Courier New" w:eastAsia="Times New Roman" w:hAnsi="Courier New" w:cs="Courier New"/>
          <w:color w:val="000000"/>
          <w:sz w:val="18"/>
          <w:szCs w:val="18"/>
          <w:lang w:val="en-US" w:eastAsia="de-DE"/>
        </w:rPr>
        <w:t>Function</w:t>
      </w:r>
      <w:r w:rsidRPr="00367001">
        <w:rPr>
          <w:rFonts w:ascii="Courier New" w:eastAsia="Times New Roman" w:hAnsi="Courier New" w:cs="Courier New"/>
          <w:color w:val="0000FF"/>
          <w:sz w:val="18"/>
          <w:szCs w:val="18"/>
          <w:lang w:val="en-US" w:eastAsia="de-DE"/>
        </w:rPr>
        <w:t>"</w:t>
      </w:r>
    </w:p>
    <w:p w14:paraId="61A364E2" w14:textId="77777777" w:rsidR="00110740" w:rsidRPr="00367001" w:rsidRDefault="00110740" w:rsidP="00110740">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367001">
        <w:rPr>
          <w:rFonts w:ascii="Courier New" w:eastAsia="Times New Roman" w:hAnsi="Courier New" w:cs="Courier New"/>
          <w:color w:val="FF0000"/>
          <w:sz w:val="18"/>
          <w:szCs w:val="18"/>
          <w:lang w:val="en-US" w:eastAsia="de-DE"/>
        </w:rPr>
        <w:t xml:space="preserve">             type</w:t>
      </w:r>
      <w:r w:rsidRPr="00367001">
        <w:rPr>
          <w:rFonts w:ascii="Courier New" w:eastAsia="Times New Roman" w:hAnsi="Courier New" w:cs="Courier New"/>
          <w:color w:val="0000FF"/>
          <w:sz w:val="18"/>
          <w:szCs w:val="18"/>
          <w:lang w:val="en-US" w:eastAsia="de-DE"/>
        </w:rPr>
        <w:t>="</w:t>
      </w:r>
      <w:r w:rsidR="0088513A" w:rsidRPr="00367001">
        <w:rPr>
          <w:rFonts w:ascii="Courier New" w:eastAsia="Times New Roman" w:hAnsi="Courier New" w:cs="Courier New"/>
          <w:color w:val="000000"/>
          <w:sz w:val="18"/>
          <w:szCs w:val="18"/>
          <w:lang w:val="en-US" w:eastAsia="de-DE"/>
        </w:rPr>
        <w:t>fes</w:t>
      </w:r>
      <w:r w:rsidRPr="00367001">
        <w:rPr>
          <w:rFonts w:ascii="Courier New" w:eastAsia="Times New Roman" w:hAnsi="Courier New" w:cs="Courier New"/>
          <w:color w:val="000000"/>
          <w:sz w:val="18"/>
          <w:szCs w:val="18"/>
          <w:lang w:val="en-US" w:eastAsia="de-DE"/>
        </w:rPr>
        <w:t>:FunctionType</w:t>
      </w:r>
      <w:r w:rsidRPr="00367001">
        <w:rPr>
          <w:rFonts w:ascii="Courier New" w:eastAsia="Times New Roman" w:hAnsi="Courier New" w:cs="Courier New"/>
          <w:color w:val="0000FF"/>
          <w:sz w:val="18"/>
          <w:szCs w:val="18"/>
          <w:lang w:val="en-US" w:eastAsia="de-DE"/>
        </w:rPr>
        <w:t>"</w:t>
      </w:r>
    </w:p>
    <w:p w14:paraId="54622723" w14:textId="77777777" w:rsidR="00A834DC" w:rsidRPr="00367001" w:rsidRDefault="00110740" w:rsidP="00110740">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367001">
        <w:rPr>
          <w:rFonts w:ascii="Courier New" w:eastAsia="Times New Roman" w:hAnsi="Courier New" w:cs="Courier New"/>
          <w:color w:val="FF0000"/>
          <w:sz w:val="18"/>
          <w:szCs w:val="18"/>
          <w:lang w:val="en-US" w:eastAsia="de-DE"/>
        </w:rPr>
        <w:t xml:space="preserve">             substitutionGroup</w:t>
      </w:r>
      <w:r w:rsidRPr="00367001">
        <w:rPr>
          <w:rFonts w:ascii="Courier New" w:eastAsia="Times New Roman" w:hAnsi="Courier New" w:cs="Courier New"/>
          <w:color w:val="0000FF"/>
          <w:sz w:val="18"/>
          <w:szCs w:val="18"/>
          <w:lang w:val="en-US" w:eastAsia="de-DE"/>
        </w:rPr>
        <w:t>="</w:t>
      </w:r>
      <w:r w:rsidR="0088513A" w:rsidRPr="00367001">
        <w:rPr>
          <w:rFonts w:ascii="Courier New" w:eastAsia="Times New Roman" w:hAnsi="Courier New" w:cs="Courier New"/>
          <w:color w:val="000000"/>
          <w:sz w:val="18"/>
          <w:szCs w:val="18"/>
          <w:lang w:val="en-US" w:eastAsia="de-DE"/>
        </w:rPr>
        <w:t>fes</w:t>
      </w:r>
      <w:r w:rsidRPr="00367001">
        <w:rPr>
          <w:rFonts w:ascii="Courier New" w:eastAsia="Times New Roman" w:hAnsi="Courier New" w:cs="Courier New"/>
          <w:color w:val="000000"/>
          <w:sz w:val="18"/>
          <w:szCs w:val="18"/>
          <w:lang w:val="en-US" w:eastAsia="de-DE"/>
        </w:rPr>
        <w:t>:expression</w:t>
      </w:r>
      <w:r w:rsidRPr="00367001">
        <w:rPr>
          <w:rFonts w:ascii="Courier New" w:eastAsia="Times New Roman" w:hAnsi="Courier New" w:cs="Courier New"/>
          <w:color w:val="0000FF"/>
          <w:sz w:val="18"/>
          <w:szCs w:val="18"/>
          <w:lang w:val="en-US" w:eastAsia="de-DE"/>
        </w:rPr>
        <w:t>"/&gt;</w:t>
      </w:r>
    </w:p>
    <w:p w14:paraId="54845F47" w14:textId="77777777" w:rsidR="00110740" w:rsidRPr="00367001"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FF"/>
          <w:sz w:val="18"/>
          <w:szCs w:val="18"/>
          <w:lang w:val="en-US" w:eastAsia="de-DE"/>
        </w:rPr>
        <w:t>&lt;</w:t>
      </w:r>
      <w:r w:rsidRPr="00367001">
        <w:rPr>
          <w:rFonts w:ascii="Courier New" w:eastAsia="Times New Roman" w:hAnsi="Courier New" w:cs="Courier New"/>
          <w:color w:val="800000"/>
          <w:sz w:val="18"/>
          <w:szCs w:val="18"/>
          <w:lang w:val="en-US" w:eastAsia="de-DE"/>
        </w:rPr>
        <w:t>xsd:complexType</w:t>
      </w:r>
      <w:r w:rsidRPr="00367001">
        <w:rPr>
          <w:rFonts w:ascii="Courier New" w:eastAsia="Times New Roman" w:hAnsi="Courier New" w:cs="Courier New"/>
          <w:color w:val="FF0000"/>
          <w:sz w:val="18"/>
          <w:szCs w:val="18"/>
          <w:lang w:val="en-US" w:eastAsia="de-DE"/>
        </w:rPr>
        <w:t xml:space="preserve"> name</w:t>
      </w:r>
      <w:r w:rsidRPr="00367001">
        <w:rPr>
          <w:rFonts w:ascii="Courier New" w:eastAsia="Times New Roman" w:hAnsi="Courier New" w:cs="Courier New"/>
          <w:color w:val="0000FF"/>
          <w:sz w:val="18"/>
          <w:szCs w:val="18"/>
          <w:lang w:val="en-US" w:eastAsia="de-DE"/>
        </w:rPr>
        <w:t>="</w:t>
      </w:r>
      <w:r w:rsidRPr="00367001">
        <w:rPr>
          <w:rFonts w:ascii="Courier New" w:eastAsia="Times New Roman" w:hAnsi="Courier New" w:cs="Courier New"/>
          <w:color w:val="000000"/>
          <w:sz w:val="18"/>
          <w:szCs w:val="18"/>
          <w:lang w:val="en-US" w:eastAsia="de-DE"/>
        </w:rPr>
        <w:t>FunctionType</w:t>
      </w:r>
      <w:r w:rsidRPr="00367001">
        <w:rPr>
          <w:rFonts w:ascii="Courier New" w:eastAsia="Times New Roman" w:hAnsi="Courier New" w:cs="Courier New"/>
          <w:color w:val="0000FF"/>
          <w:sz w:val="18"/>
          <w:szCs w:val="18"/>
          <w:lang w:val="en-US" w:eastAsia="de-DE"/>
        </w:rPr>
        <w:t>"&gt;</w:t>
      </w:r>
    </w:p>
    <w:p w14:paraId="75480067" w14:textId="77777777" w:rsidR="00110740" w:rsidRPr="00367001" w:rsidRDefault="00A834DC"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00"/>
          <w:sz w:val="18"/>
          <w:szCs w:val="18"/>
          <w:lang w:val="en-US" w:eastAsia="de-DE"/>
        </w:rPr>
        <w:t xml:space="preserve">   </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xsd:sequence</w:t>
      </w:r>
      <w:r w:rsidR="00110740" w:rsidRPr="00367001">
        <w:rPr>
          <w:rFonts w:ascii="Courier New" w:eastAsia="Times New Roman" w:hAnsi="Courier New" w:cs="Courier New"/>
          <w:color w:val="0000FF"/>
          <w:sz w:val="18"/>
          <w:szCs w:val="18"/>
          <w:lang w:val="en-US" w:eastAsia="de-DE"/>
        </w:rPr>
        <w:t>&gt;</w:t>
      </w:r>
    </w:p>
    <w:p w14:paraId="664478E9" w14:textId="77777777" w:rsidR="00A834DC" w:rsidRPr="00367001" w:rsidRDefault="00A834DC" w:rsidP="00110740">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367001">
        <w:rPr>
          <w:rFonts w:ascii="Courier New" w:eastAsia="Times New Roman" w:hAnsi="Courier New" w:cs="Courier New"/>
          <w:color w:val="000000"/>
          <w:sz w:val="18"/>
          <w:szCs w:val="18"/>
          <w:lang w:val="en-US" w:eastAsia="de-DE"/>
        </w:rPr>
        <w:t xml:space="preserve">      </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xsd:element</w:t>
      </w:r>
      <w:r w:rsidR="00110740" w:rsidRPr="00367001">
        <w:rPr>
          <w:rFonts w:ascii="Courier New" w:eastAsia="Times New Roman" w:hAnsi="Courier New" w:cs="Courier New"/>
          <w:color w:val="FF0000"/>
          <w:sz w:val="18"/>
          <w:szCs w:val="18"/>
          <w:lang w:val="en-US" w:eastAsia="de-DE"/>
        </w:rPr>
        <w:t xml:space="preserve"> ref</w:t>
      </w:r>
      <w:r w:rsidR="00110740" w:rsidRPr="00367001">
        <w:rPr>
          <w:rFonts w:ascii="Courier New" w:eastAsia="Times New Roman" w:hAnsi="Courier New" w:cs="Courier New"/>
          <w:color w:val="0000FF"/>
          <w:sz w:val="18"/>
          <w:szCs w:val="18"/>
          <w:lang w:val="en-US" w:eastAsia="de-DE"/>
        </w:rPr>
        <w:t>="</w:t>
      </w:r>
      <w:r w:rsidR="0088513A" w:rsidRPr="00367001">
        <w:rPr>
          <w:rFonts w:ascii="Courier New" w:eastAsia="Times New Roman" w:hAnsi="Courier New" w:cs="Courier New"/>
          <w:color w:val="000000"/>
          <w:sz w:val="18"/>
          <w:szCs w:val="18"/>
          <w:lang w:val="en-US" w:eastAsia="de-DE"/>
        </w:rPr>
        <w:t>fes</w:t>
      </w:r>
      <w:r w:rsidR="00110740" w:rsidRPr="00367001">
        <w:rPr>
          <w:rFonts w:ascii="Courier New" w:eastAsia="Times New Roman" w:hAnsi="Courier New" w:cs="Courier New"/>
          <w:color w:val="000000"/>
          <w:sz w:val="18"/>
          <w:szCs w:val="18"/>
          <w:lang w:val="en-US" w:eastAsia="de-DE"/>
        </w:rPr>
        <w:t>:expression</w:t>
      </w:r>
      <w:r w:rsidR="00110740" w:rsidRPr="00367001">
        <w:rPr>
          <w:rFonts w:ascii="Courier New" w:eastAsia="Times New Roman" w:hAnsi="Courier New" w:cs="Courier New"/>
          <w:color w:val="0000FF"/>
          <w:sz w:val="18"/>
          <w:szCs w:val="18"/>
          <w:lang w:val="en-US" w:eastAsia="de-DE"/>
        </w:rPr>
        <w:t>"</w:t>
      </w:r>
    </w:p>
    <w:p w14:paraId="6BDF6878" w14:textId="77777777" w:rsidR="00110740" w:rsidRPr="00367001" w:rsidRDefault="00A834DC"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FF0000"/>
          <w:sz w:val="18"/>
          <w:szCs w:val="18"/>
          <w:lang w:val="en-US" w:eastAsia="de-DE"/>
        </w:rPr>
        <w:t xml:space="preserve">                   </w:t>
      </w:r>
      <w:r w:rsidR="00110740" w:rsidRPr="00367001">
        <w:rPr>
          <w:rFonts w:ascii="Courier New" w:eastAsia="Times New Roman" w:hAnsi="Courier New" w:cs="Courier New"/>
          <w:color w:val="FF0000"/>
          <w:sz w:val="18"/>
          <w:szCs w:val="18"/>
          <w:lang w:val="en-US" w:eastAsia="de-DE"/>
        </w:rPr>
        <w:t>minOccurs</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000000"/>
          <w:sz w:val="18"/>
          <w:szCs w:val="18"/>
          <w:lang w:val="en-US" w:eastAsia="de-DE"/>
        </w:rPr>
        <w:t>0</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FF0000"/>
          <w:sz w:val="18"/>
          <w:szCs w:val="18"/>
          <w:lang w:val="en-US" w:eastAsia="de-DE"/>
        </w:rPr>
        <w:t xml:space="preserve"> maxOccurs</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000000"/>
          <w:sz w:val="18"/>
          <w:szCs w:val="18"/>
          <w:lang w:val="en-US" w:eastAsia="de-DE"/>
        </w:rPr>
        <w:t>unbounded</w:t>
      </w:r>
      <w:r w:rsidR="00110740" w:rsidRPr="00367001">
        <w:rPr>
          <w:rFonts w:ascii="Courier New" w:eastAsia="Times New Roman" w:hAnsi="Courier New" w:cs="Courier New"/>
          <w:color w:val="0000FF"/>
          <w:sz w:val="18"/>
          <w:szCs w:val="18"/>
          <w:lang w:val="en-US" w:eastAsia="de-DE"/>
        </w:rPr>
        <w:t>"/&gt;</w:t>
      </w:r>
    </w:p>
    <w:p w14:paraId="74B7BE06" w14:textId="77777777" w:rsidR="00110740" w:rsidRPr="00367001" w:rsidRDefault="00A834DC"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00"/>
          <w:sz w:val="18"/>
          <w:szCs w:val="18"/>
          <w:lang w:val="en-US" w:eastAsia="de-DE"/>
        </w:rPr>
        <w:t xml:space="preserve">   </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xsd:sequence</w:t>
      </w:r>
      <w:r w:rsidR="00110740" w:rsidRPr="00367001">
        <w:rPr>
          <w:rFonts w:ascii="Courier New" w:eastAsia="Times New Roman" w:hAnsi="Courier New" w:cs="Courier New"/>
          <w:color w:val="0000FF"/>
          <w:sz w:val="18"/>
          <w:szCs w:val="18"/>
          <w:lang w:val="en-US" w:eastAsia="de-DE"/>
        </w:rPr>
        <w:t>&gt;</w:t>
      </w:r>
    </w:p>
    <w:p w14:paraId="4801E4E4" w14:textId="77777777" w:rsidR="00110740" w:rsidRPr="00367001" w:rsidRDefault="00A834DC"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00"/>
          <w:sz w:val="18"/>
          <w:szCs w:val="18"/>
          <w:lang w:val="en-US" w:eastAsia="de-DE"/>
        </w:rPr>
        <w:t xml:space="preserve">   </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xsd:attribute</w:t>
      </w:r>
      <w:r w:rsidR="00110740" w:rsidRPr="00367001">
        <w:rPr>
          <w:rFonts w:ascii="Courier New" w:eastAsia="Times New Roman" w:hAnsi="Courier New" w:cs="Courier New"/>
          <w:color w:val="FF0000"/>
          <w:sz w:val="18"/>
          <w:szCs w:val="18"/>
          <w:lang w:val="en-US" w:eastAsia="de-DE"/>
        </w:rPr>
        <w:t xml:space="preserve"> name</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000000"/>
          <w:sz w:val="18"/>
          <w:szCs w:val="18"/>
          <w:lang w:val="en-US" w:eastAsia="de-DE"/>
        </w:rPr>
        <w:t>name</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FF0000"/>
          <w:sz w:val="18"/>
          <w:szCs w:val="18"/>
          <w:lang w:val="en-US" w:eastAsia="de-DE"/>
        </w:rPr>
        <w:t xml:space="preserve"> type</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000000"/>
          <w:sz w:val="18"/>
          <w:szCs w:val="18"/>
          <w:lang w:val="en-US" w:eastAsia="de-DE"/>
        </w:rPr>
        <w:t>xsd:string</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FF0000"/>
          <w:sz w:val="18"/>
          <w:szCs w:val="18"/>
          <w:lang w:val="en-US" w:eastAsia="de-DE"/>
        </w:rPr>
        <w:t xml:space="preserve"> use</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000000"/>
          <w:sz w:val="18"/>
          <w:szCs w:val="18"/>
          <w:lang w:val="en-US" w:eastAsia="de-DE"/>
        </w:rPr>
        <w:t>required</w:t>
      </w:r>
      <w:r w:rsidR="00110740" w:rsidRPr="00367001">
        <w:rPr>
          <w:rFonts w:ascii="Courier New" w:eastAsia="Times New Roman" w:hAnsi="Courier New" w:cs="Courier New"/>
          <w:color w:val="0000FF"/>
          <w:sz w:val="18"/>
          <w:szCs w:val="18"/>
          <w:lang w:val="en-US" w:eastAsia="de-DE"/>
        </w:rPr>
        <w:t>"/&gt;</w:t>
      </w:r>
    </w:p>
    <w:p w14:paraId="0BB6CA49" w14:textId="77777777" w:rsidR="0030539B" w:rsidRPr="00367001" w:rsidRDefault="00110740" w:rsidP="00110740">
      <w:pPr>
        <w:pStyle w:val="CODE"/>
        <w:rPr>
          <w:rFonts w:eastAsia="Times New Roman" w:cs="Courier New"/>
          <w:color w:val="0000FF"/>
          <w:sz w:val="18"/>
          <w:szCs w:val="18"/>
          <w:lang w:eastAsia="de-DE"/>
        </w:rPr>
      </w:pPr>
      <w:r w:rsidRPr="00367001">
        <w:rPr>
          <w:rFonts w:eastAsia="Times New Roman" w:cs="Courier New"/>
          <w:color w:val="0000FF"/>
          <w:sz w:val="18"/>
          <w:szCs w:val="18"/>
          <w:lang w:eastAsia="de-DE"/>
        </w:rPr>
        <w:t>&lt;/</w:t>
      </w:r>
      <w:r w:rsidRPr="00367001">
        <w:rPr>
          <w:rFonts w:eastAsia="Times New Roman" w:cs="Courier New"/>
          <w:color w:val="800000"/>
          <w:sz w:val="18"/>
          <w:szCs w:val="18"/>
          <w:lang w:eastAsia="de-DE"/>
        </w:rPr>
        <w:t>xsd:complexType</w:t>
      </w:r>
      <w:r w:rsidRPr="00367001">
        <w:rPr>
          <w:rFonts w:eastAsia="Times New Roman" w:cs="Courier New"/>
          <w:color w:val="0000FF"/>
          <w:sz w:val="18"/>
          <w:szCs w:val="18"/>
          <w:lang w:eastAsia="de-DE"/>
        </w:rPr>
        <w:t>&gt;</w:t>
      </w:r>
    </w:p>
    <w:p w14:paraId="7E7B029F" w14:textId="77777777" w:rsidR="00110740" w:rsidRPr="00367001" w:rsidRDefault="00110740" w:rsidP="00110740">
      <w:pPr>
        <w:pStyle w:val="CODE"/>
      </w:pPr>
    </w:p>
    <w:p w14:paraId="50207F21" w14:textId="0416E761" w:rsidR="0030539B" w:rsidRPr="00367001" w:rsidRDefault="0030539B">
      <w:pPr>
        <w:tabs>
          <w:tab w:val="left" w:pos="340"/>
        </w:tabs>
        <w:rPr>
          <w:lang w:val="en-GB"/>
        </w:rPr>
      </w:pPr>
      <w:r w:rsidRPr="00367001">
        <w:rPr>
          <w:lang w:val="en-GB"/>
        </w:rPr>
        <w:t xml:space="preserve">According to the schema fragment, any function may </w:t>
      </w:r>
      <w:r w:rsidR="00C90B69">
        <w:rPr>
          <w:lang w:val="en-GB"/>
        </w:rPr>
        <w:t xml:space="preserve">be </w:t>
      </w:r>
      <w:r w:rsidRPr="00367001">
        <w:rPr>
          <w:lang w:val="en-GB"/>
        </w:rPr>
        <w:t>added to the filter predicate language simply by specifying its name and including zero or more ogc expressions as content of the Function element which represent the arguments of the function. The following example shows how a function may be called using the filter syntax:</w:t>
      </w:r>
    </w:p>
    <w:p w14:paraId="09B9E816" w14:textId="77777777" w:rsidR="00110740" w:rsidRPr="00367001"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FF"/>
          <w:sz w:val="18"/>
          <w:szCs w:val="18"/>
          <w:lang w:val="en-US" w:eastAsia="de-DE"/>
        </w:rPr>
        <w:t>&lt;</w:t>
      </w:r>
      <w:r w:rsidRPr="00367001">
        <w:rPr>
          <w:rFonts w:ascii="Courier New" w:eastAsia="Times New Roman" w:hAnsi="Courier New" w:cs="Courier New"/>
          <w:color w:val="800000"/>
          <w:sz w:val="18"/>
          <w:szCs w:val="18"/>
          <w:lang w:val="en-US" w:eastAsia="de-DE"/>
        </w:rPr>
        <w:t>Function</w:t>
      </w:r>
      <w:r w:rsidRPr="00367001">
        <w:rPr>
          <w:rFonts w:ascii="Courier New" w:eastAsia="Times New Roman" w:hAnsi="Courier New" w:cs="Courier New"/>
          <w:color w:val="FF0000"/>
          <w:sz w:val="18"/>
          <w:szCs w:val="18"/>
          <w:lang w:val="en-US" w:eastAsia="de-DE"/>
        </w:rPr>
        <w:t xml:space="preserve"> name</w:t>
      </w:r>
      <w:r w:rsidRPr="00367001">
        <w:rPr>
          <w:rFonts w:ascii="Courier New" w:eastAsia="Times New Roman" w:hAnsi="Courier New" w:cs="Courier New"/>
          <w:color w:val="0000FF"/>
          <w:sz w:val="18"/>
          <w:szCs w:val="18"/>
          <w:lang w:val="en-US" w:eastAsia="de-DE"/>
        </w:rPr>
        <w:t>=</w:t>
      </w:r>
      <w:r w:rsidRPr="00367001">
        <w:rPr>
          <w:rFonts w:ascii="Courier New" w:eastAsia="Times New Roman" w:hAnsi="Courier New" w:cs="Courier New"/>
          <w:color w:val="FF0000"/>
          <w:sz w:val="18"/>
          <w:szCs w:val="18"/>
          <w:lang w:val="en-US" w:eastAsia="de-DE"/>
        </w:rPr>
        <w:t>”MAX”</w:t>
      </w:r>
      <w:r w:rsidRPr="00367001">
        <w:rPr>
          <w:rFonts w:ascii="Courier New" w:eastAsia="Times New Roman" w:hAnsi="Courier New" w:cs="Courier New"/>
          <w:color w:val="0000FF"/>
          <w:sz w:val="18"/>
          <w:szCs w:val="18"/>
          <w:lang w:val="en-US" w:eastAsia="de-DE"/>
        </w:rPr>
        <w:t>&gt;</w:t>
      </w:r>
    </w:p>
    <w:p w14:paraId="3C095854" w14:textId="77777777" w:rsidR="00110740" w:rsidRPr="00367001" w:rsidRDefault="0088513A"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00"/>
          <w:sz w:val="18"/>
          <w:szCs w:val="18"/>
          <w:lang w:val="en-US" w:eastAsia="de-DE"/>
        </w:rPr>
        <w:t xml:space="preserve">   </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PropertyName</w:t>
      </w:r>
      <w:r w:rsidR="00110740" w:rsidRPr="00367001">
        <w:rPr>
          <w:rFonts w:ascii="Courier New" w:eastAsia="Times New Roman" w:hAnsi="Courier New" w:cs="Courier New"/>
          <w:color w:val="0000FF"/>
          <w:sz w:val="18"/>
          <w:szCs w:val="18"/>
          <w:lang w:val="en-US" w:eastAsia="de-DE"/>
        </w:rPr>
        <w:t>&gt;</w:t>
      </w:r>
      <w:r w:rsidR="00110740" w:rsidRPr="00367001">
        <w:rPr>
          <w:rFonts w:ascii="Courier New" w:eastAsia="Times New Roman" w:hAnsi="Courier New" w:cs="Courier New"/>
          <w:color w:val="000000"/>
          <w:sz w:val="18"/>
          <w:szCs w:val="18"/>
          <w:lang w:val="en-US" w:eastAsia="de-DE"/>
        </w:rPr>
        <w:t>DEPTH</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PropertyName</w:t>
      </w:r>
      <w:r w:rsidR="00110740" w:rsidRPr="00367001">
        <w:rPr>
          <w:rFonts w:ascii="Courier New" w:eastAsia="Times New Roman" w:hAnsi="Courier New" w:cs="Courier New"/>
          <w:color w:val="0000FF"/>
          <w:sz w:val="18"/>
          <w:szCs w:val="18"/>
          <w:lang w:val="en-US" w:eastAsia="de-DE"/>
        </w:rPr>
        <w:t>&gt;</w:t>
      </w:r>
    </w:p>
    <w:p w14:paraId="4D8E5B2B" w14:textId="77777777" w:rsidR="0030539B" w:rsidRPr="00367001" w:rsidRDefault="00110740" w:rsidP="00110740">
      <w:pPr>
        <w:pStyle w:val="CODE"/>
        <w:rPr>
          <w:rFonts w:eastAsia="Times New Roman" w:cs="Courier New"/>
          <w:color w:val="0000FF"/>
          <w:sz w:val="18"/>
          <w:szCs w:val="18"/>
          <w:lang w:eastAsia="de-DE"/>
        </w:rPr>
      </w:pPr>
      <w:r w:rsidRPr="00367001">
        <w:rPr>
          <w:rFonts w:eastAsia="Times New Roman" w:cs="Courier New"/>
          <w:color w:val="0000FF"/>
          <w:sz w:val="18"/>
          <w:szCs w:val="18"/>
          <w:lang w:eastAsia="de-DE"/>
        </w:rPr>
        <w:t>&lt;/</w:t>
      </w:r>
      <w:r w:rsidRPr="00367001">
        <w:rPr>
          <w:rFonts w:eastAsia="Times New Roman" w:cs="Courier New"/>
          <w:color w:val="800000"/>
          <w:sz w:val="18"/>
          <w:szCs w:val="18"/>
          <w:lang w:eastAsia="de-DE"/>
        </w:rPr>
        <w:t>Function</w:t>
      </w:r>
      <w:r w:rsidRPr="00367001">
        <w:rPr>
          <w:rFonts w:eastAsia="Times New Roman" w:cs="Courier New"/>
          <w:color w:val="0000FF"/>
          <w:sz w:val="18"/>
          <w:szCs w:val="18"/>
          <w:lang w:eastAsia="de-DE"/>
        </w:rPr>
        <w:t>&gt;</w:t>
      </w:r>
    </w:p>
    <w:p w14:paraId="694C537D" w14:textId="77777777" w:rsidR="00110740" w:rsidRPr="00367001" w:rsidRDefault="00110740" w:rsidP="00110740">
      <w:pPr>
        <w:pStyle w:val="CODE"/>
      </w:pPr>
    </w:p>
    <w:p w14:paraId="302BDE91" w14:textId="77777777" w:rsidR="0030539B" w:rsidRPr="00367001" w:rsidRDefault="0030539B">
      <w:pPr>
        <w:tabs>
          <w:tab w:val="left" w:pos="340"/>
        </w:tabs>
        <w:rPr>
          <w:lang w:val="en-GB"/>
        </w:rPr>
      </w:pPr>
      <w:r w:rsidRPr="00367001">
        <w:rPr>
          <w:lang w:val="en-GB"/>
        </w:rPr>
        <w:lastRenderedPageBreak/>
        <w:t>In this example, the MAX() function is invoked to find the maximum value of the property DEPTH.</w:t>
      </w:r>
    </w:p>
    <w:p w14:paraId="1E0639B1" w14:textId="77777777" w:rsidR="0030539B" w:rsidRPr="00692DBA" w:rsidRDefault="0030539B">
      <w:pPr>
        <w:tabs>
          <w:tab w:val="left" w:pos="340"/>
        </w:tabs>
        <w:rPr>
          <w:lang w:val="en-GB"/>
        </w:rPr>
      </w:pPr>
      <w:r w:rsidRPr="00367001">
        <w:rPr>
          <w:lang w:val="en-GB"/>
        </w:rPr>
        <w:t>Any function may be called using the filter syntax as long as the function is advertised in the filter capabilities section (</w:t>
      </w:r>
      <w:r w:rsidR="0088513A" w:rsidRPr="00367001">
        <w:rPr>
          <w:lang w:val="en-GB"/>
        </w:rPr>
        <w:t xml:space="preserve">see 7.1.3, </w:t>
      </w:r>
      <w:r w:rsidRPr="00367001">
        <w:rPr>
          <w:lang w:val="en-GB"/>
        </w:rPr>
        <w:t>OGC</w:t>
      </w:r>
      <w:r w:rsidR="003B5853" w:rsidRPr="00367001">
        <w:rPr>
          <w:lang w:val="en-GB"/>
        </w:rPr>
        <w:t xml:space="preserve"> 09-026r1</w:t>
      </w:r>
      <w:r w:rsidRPr="00367001">
        <w:rPr>
          <w:lang w:val="en-GB"/>
        </w:rPr>
        <w:t>) of an OGC capabilities document.</w:t>
      </w:r>
      <w:r w:rsidRPr="00CB0CB0">
        <w:rPr>
          <w:lang w:val="en-GB"/>
        </w:rPr>
        <w:t xml:space="preserve"> </w:t>
      </w:r>
    </w:p>
    <w:p w14:paraId="6FE00D0C" w14:textId="77777777" w:rsidR="0030539B" w:rsidRPr="00692DBA" w:rsidRDefault="0030539B">
      <w:pPr>
        <w:pStyle w:val="Heading5"/>
        <w:rPr>
          <w:lang w:val="en-GB"/>
        </w:rPr>
      </w:pPr>
      <w:r w:rsidRPr="00692DBA">
        <w:rPr>
          <w:lang w:val="en-GB"/>
        </w:rPr>
        <w:t>Precedence</w:t>
      </w:r>
    </w:p>
    <w:p w14:paraId="016165B9" w14:textId="77777777" w:rsidR="0030539B" w:rsidRPr="00C972CF" w:rsidRDefault="0030539B">
      <w:pPr>
        <w:rPr>
          <w:lang w:val="en-GB"/>
        </w:rPr>
      </w:pPr>
      <w:r w:rsidRPr="00692DBA">
        <w:rPr>
          <w:lang w:val="en-GB"/>
        </w:rPr>
        <w:t xml:space="preserve">The XML notation does not provide parentheses to indicate operator precedence as specified </w:t>
      </w:r>
      <w:r w:rsidRPr="00C972CF">
        <w:rPr>
          <w:lang w:val="en-GB"/>
        </w:rPr>
        <w:t>in the BNF. The Filter Specification uses the nested structure of the XML notation to indicate this relationship.</w:t>
      </w:r>
    </w:p>
    <w:p w14:paraId="10880E1A" w14:textId="77777777" w:rsidR="0030539B" w:rsidRPr="00C972CF" w:rsidRDefault="0030539B">
      <w:pPr>
        <w:tabs>
          <w:tab w:val="left" w:pos="340"/>
        </w:tabs>
        <w:rPr>
          <w:lang w:val="en-GB"/>
        </w:rPr>
      </w:pPr>
      <w:r w:rsidRPr="00C972CF">
        <w:rPr>
          <w:lang w:val="en-GB"/>
        </w:rPr>
        <w:t>In this example, a more complex scalar predicate is encoded using the logical operators AND and OR. The example is equivalent to the expression ((FIELD1=10 OR FIELD1=20) AND (STATUS="VALID")):</w:t>
      </w:r>
    </w:p>
    <w:p w14:paraId="4E91AF25"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Filter</w:t>
      </w:r>
      <w:r w:rsidRPr="00C972CF">
        <w:rPr>
          <w:rFonts w:ascii="Courier New" w:eastAsia="Times New Roman" w:hAnsi="Courier New" w:cs="Courier New"/>
          <w:color w:val="FF0000"/>
          <w:sz w:val="18"/>
          <w:szCs w:val="18"/>
          <w:lang w:eastAsia="de-DE"/>
        </w:rPr>
        <w:t xml:space="preserve"> xmlns</w:t>
      </w:r>
      <w:r w:rsidRPr="00C972CF">
        <w:rPr>
          <w:rFonts w:ascii="Courier New" w:eastAsia="Times New Roman" w:hAnsi="Courier New" w:cs="Courier New"/>
          <w:color w:val="0000FF"/>
          <w:sz w:val="18"/>
          <w:szCs w:val="18"/>
          <w:lang w:eastAsia="de-DE"/>
        </w:rPr>
        <w:t>="</w:t>
      </w:r>
      <w:r w:rsidRPr="00C972CF">
        <w:rPr>
          <w:rFonts w:ascii="Courier New" w:eastAsia="Times New Roman" w:hAnsi="Courier New" w:cs="Courier New"/>
          <w:color w:val="000000"/>
          <w:sz w:val="18"/>
          <w:szCs w:val="18"/>
          <w:lang w:eastAsia="de-DE"/>
        </w:rPr>
        <w:t>http://www.opengis.net/fes/2.0</w:t>
      </w:r>
      <w:r w:rsidRPr="00C972CF">
        <w:rPr>
          <w:rFonts w:ascii="Courier New" w:eastAsia="Times New Roman" w:hAnsi="Courier New" w:cs="Courier New"/>
          <w:color w:val="0000FF"/>
          <w:sz w:val="18"/>
          <w:szCs w:val="18"/>
          <w:lang w:eastAsia="de-DE"/>
        </w:rPr>
        <w:t>"</w:t>
      </w:r>
      <w:r w:rsidR="00F437C8">
        <w:rPr>
          <w:rFonts w:ascii="Courier New" w:eastAsia="Times New Roman" w:hAnsi="Courier New" w:cs="Courier New"/>
          <w:color w:val="0000FF"/>
          <w:sz w:val="18"/>
          <w:szCs w:val="18"/>
          <w:lang w:eastAsia="de-DE"/>
        </w:rPr>
        <w:br/>
      </w:r>
      <w:r w:rsidR="00F437C8">
        <w:rPr>
          <w:rFonts w:ascii="Courier New" w:eastAsia="Times New Roman" w:hAnsi="Courier New" w:cs="Courier New"/>
          <w:color w:val="FF0000"/>
          <w:sz w:val="18"/>
          <w:szCs w:val="18"/>
          <w:lang w:eastAsia="de-DE"/>
        </w:rPr>
        <w:t xml:space="preserve">        </w:t>
      </w:r>
      <w:r w:rsidRPr="00C972CF">
        <w:rPr>
          <w:rFonts w:ascii="Courier New" w:eastAsia="Times New Roman" w:hAnsi="Courier New" w:cs="Courier New"/>
          <w:color w:val="FF0000"/>
          <w:sz w:val="18"/>
          <w:szCs w:val="18"/>
          <w:lang w:eastAsia="de-DE"/>
        </w:rPr>
        <w:t>xmlns:foo</w:t>
      </w:r>
      <w:r w:rsidRPr="00C972CF">
        <w:rPr>
          <w:rFonts w:ascii="Courier New" w:eastAsia="Times New Roman" w:hAnsi="Courier New" w:cs="Courier New"/>
          <w:color w:val="0000FF"/>
          <w:sz w:val="18"/>
          <w:szCs w:val="18"/>
          <w:lang w:eastAsia="de-DE"/>
        </w:rPr>
        <w:t>="</w:t>
      </w:r>
      <w:r w:rsidRPr="00C972CF">
        <w:rPr>
          <w:rFonts w:ascii="Courier New" w:eastAsia="Times New Roman" w:hAnsi="Courier New" w:cs="Courier New"/>
          <w:color w:val="000000"/>
          <w:sz w:val="18"/>
          <w:szCs w:val="18"/>
          <w:lang w:eastAsia="de-DE"/>
        </w:rPr>
        <w:t>http://www.someverser.com/foo/</w:t>
      </w:r>
      <w:r w:rsidRPr="00C972CF">
        <w:rPr>
          <w:rFonts w:ascii="Courier New" w:eastAsia="Times New Roman" w:hAnsi="Courier New" w:cs="Courier New"/>
          <w:color w:val="0000FF"/>
          <w:sz w:val="18"/>
          <w:szCs w:val="18"/>
          <w:lang w:eastAsia="de-DE"/>
        </w:rPr>
        <w:t>"&gt;</w:t>
      </w:r>
    </w:p>
    <w:p w14:paraId="45F91085"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And</w:t>
      </w:r>
      <w:r w:rsidRPr="00C972CF">
        <w:rPr>
          <w:rFonts w:ascii="Courier New" w:eastAsia="Times New Roman" w:hAnsi="Courier New" w:cs="Courier New"/>
          <w:color w:val="0000FF"/>
          <w:sz w:val="18"/>
          <w:szCs w:val="18"/>
          <w:lang w:val="en-US" w:eastAsia="de-DE"/>
        </w:rPr>
        <w:t>&gt;</w:t>
      </w:r>
    </w:p>
    <w:p w14:paraId="7EFB9A06"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Or</w:t>
      </w:r>
      <w:r w:rsidRPr="00C972CF">
        <w:rPr>
          <w:rFonts w:ascii="Courier New" w:eastAsia="Times New Roman" w:hAnsi="Courier New" w:cs="Courier New"/>
          <w:color w:val="0000FF"/>
          <w:sz w:val="18"/>
          <w:szCs w:val="18"/>
          <w:lang w:val="en-US" w:eastAsia="de-DE"/>
        </w:rPr>
        <w:t>&gt;</w:t>
      </w:r>
    </w:p>
    <w:p w14:paraId="1550E4F9"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PropertyIsEqualTo</w:t>
      </w:r>
      <w:r w:rsidRPr="00C972CF">
        <w:rPr>
          <w:rFonts w:ascii="Courier New" w:eastAsia="Times New Roman" w:hAnsi="Courier New" w:cs="Courier New"/>
          <w:color w:val="0000FF"/>
          <w:sz w:val="18"/>
          <w:szCs w:val="18"/>
          <w:lang w:val="en-US" w:eastAsia="de-DE"/>
        </w:rPr>
        <w:t>&gt;</w:t>
      </w:r>
    </w:p>
    <w:p w14:paraId="5B6CE39F"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ValueReference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foo:FIELD1</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ValueReference</w:t>
      </w:r>
      <w:r w:rsidRPr="00C972CF">
        <w:rPr>
          <w:rFonts w:ascii="Courier New" w:eastAsia="Times New Roman" w:hAnsi="Courier New" w:cs="Courier New"/>
          <w:color w:val="0000FF"/>
          <w:sz w:val="18"/>
          <w:szCs w:val="18"/>
          <w:lang w:val="en-US" w:eastAsia="de-DE"/>
        </w:rPr>
        <w:t>&gt;</w:t>
      </w:r>
    </w:p>
    <w:p w14:paraId="7B652951"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Literal</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10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Literal</w:t>
      </w:r>
      <w:r w:rsidRPr="00C972CF">
        <w:rPr>
          <w:rFonts w:ascii="Courier New" w:eastAsia="Times New Roman" w:hAnsi="Courier New" w:cs="Courier New"/>
          <w:color w:val="0000FF"/>
          <w:sz w:val="18"/>
          <w:szCs w:val="18"/>
          <w:lang w:val="en-US" w:eastAsia="de-DE"/>
        </w:rPr>
        <w:t>&gt;</w:t>
      </w:r>
    </w:p>
    <w:p w14:paraId="72EF1178"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PropertyIsEqualTo</w:t>
      </w:r>
      <w:r w:rsidRPr="00C972CF">
        <w:rPr>
          <w:rFonts w:ascii="Courier New" w:eastAsia="Times New Roman" w:hAnsi="Courier New" w:cs="Courier New"/>
          <w:color w:val="0000FF"/>
          <w:sz w:val="18"/>
          <w:szCs w:val="18"/>
          <w:lang w:val="en-US" w:eastAsia="de-DE"/>
        </w:rPr>
        <w:t>&gt;</w:t>
      </w:r>
    </w:p>
    <w:p w14:paraId="587E0AF9" w14:textId="77777777"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PropertyIsEqualTo</w:t>
      </w:r>
      <w:r w:rsidR="00110740" w:rsidRPr="00C972CF">
        <w:rPr>
          <w:rFonts w:ascii="Courier New" w:eastAsia="Times New Roman" w:hAnsi="Courier New" w:cs="Courier New"/>
          <w:color w:val="0000FF"/>
          <w:sz w:val="18"/>
          <w:szCs w:val="18"/>
          <w:lang w:val="en-US" w:eastAsia="de-DE"/>
        </w:rPr>
        <w:t>&gt;</w:t>
      </w:r>
    </w:p>
    <w:p w14:paraId="7677DF53"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ValueReference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foo:FIELD1</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ValueReference</w:t>
      </w:r>
      <w:r w:rsidRPr="00C972CF">
        <w:rPr>
          <w:rFonts w:ascii="Courier New" w:eastAsia="Times New Roman" w:hAnsi="Courier New" w:cs="Courier New"/>
          <w:color w:val="0000FF"/>
          <w:sz w:val="18"/>
          <w:szCs w:val="18"/>
          <w:lang w:val="en-US" w:eastAsia="de-DE"/>
        </w:rPr>
        <w:t>&gt;</w:t>
      </w:r>
    </w:p>
    <w:p w14:paraId="6FBF706E" w14:textId="77777777"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Literal</w:t>
      </w:r>
      <w:r w:rsidR="00110740" w:rsidRPr="00C972CF">
        <w:rPr>
          <w:rFonts w:ascii="Courier New" w:eastAsia="Times New Roman" w:hAnsi="Courier New" w:cs="Courier New"/>
          <w:color w:val="0000FF"/>
          <w:sz w:val="18"/>
          <w:szCs w:val="18"/>
          <w:lang w:val="en-US" w:eastAsia="de-DE"/>
        </w:rPr>
        <w:t>&gt;</w:t>
      </w:r>
      <w:r w:rsidR="00110740" w:rsidRPr="00C972CF">
        <w:rPr>
          <w:rFonts w:ascii="Courier New" w:eastAsia="Times New Roman" w:hAnsi="Courier New" w:cs="Courier New"/>
          <w:color w:val="000000"/>
          <w:sz w:val="18"/>
          <w:szCs w:val="18"/>
          <w:lang w:val="en-US" w:eastAsia="de-DE"/>
        </w:rPr>
        <w:t>20</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Literal</w:t>
      </w:r>
      <w:r w:rsidR="00110740" w:rsidRPr="00C972CF">
        <w:rPr>
          <w:rFonts w:ascii="Courier New" w:eastAsia="Times New Roman" w:hAnsi="Courier New" w:cs="Courier New"/>
          <w:color w:val="0000FF"/>
          <w:sz w:val="18"/>
          <w:szCs w:val="18"/>
          <w:lang w:val="en-US" w:eastAsia="de-DE"/>
        </w:rPr>
        <w:t>&gt;</w:t>
      </w:r>
    </w:p>
    <w:p w14:paraId="1E4920C7" w14:textId="77777777"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PropertyIsEqualTo</w:t>
      </w:r>
      <w:r w:rsidR="00110740" w:rsidRPr="00C972CF">
        <w:rPr>
          <w:rFonts w:ascii="Courier New" w:eastAsia="Times New Roman" w:hAnsi="Courier New" w:cs="Courier New"/>
          <w:color w:val="0000FF"/>
          <w:sz w:val="18"/>
          <w:szCs w:val="18"/>
          <w:lang w:val="en-US" w:eastAsia="de-DE"/>
        </w:rPr>
        <w:t>&gt;</w:t>
      </w:r>
    </w:p>
    <w:p w14:paraId="767B2CA9"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Or</w:t>
      </w:r>
      <w:r w:rsidRPr="00C972CF">
        <w:rPr>
          <w:rFonts w:ascii="Courier New" w:eastAsia="Times New Roman" w:hAnsi="Courier New" w:cs="Courier New"/>
          <w:color w:val="0000FF"/>
          <w:sz w:val="18"/>
          <w:szCs w:val="18"/>
          <w:lang w:val="en-US" w:eastAsia="de-DE"/>
        </w:rPr>
        <w:t>&gt;</w:t>
      </w:r>
    </w:p>
    <w:p w14:paraId="6E6D3C56"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PropertyIsEqualTo</w:t>
      </w:r>
      <w:r w:rsidRPr="00C972CF">
        <w:rPr>
          <w:rFonts w:ascii="Courier New" w:eastAsia="Times New Roman" w:hAnsi="Courier New" w:cs="Courier New"/>
          <w:color w:val="0000FF"/>
          <w:sz w:val="18"/>
          <w:szCs w:val="18"/>
          <w:lang w:val="en-US" w:eastAsia="de-DE"/>
        </w:rPr>
        <w:t>&gt;</w:t>
      </w:r>
    </w:p>
    <w:p w14:paraId="6FB0B3A3" w14:textId="77777777"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ValueReference</w:t>
      </w:r>
      <w:r w:rsidR="00110740" w:rsidRPr="00C972CF">
        <w:rPr>
          <w:rFonts w:ascii="Courier New" w:eastAsia="Times New Roman" w:hAnsi="Courier New" w:cs="Courier New"/>
          <w:color w:val="0000FF"/>
          <w:sz w:val="18"/>
          <w:szCs w:val="18"/>
          <w:lang w:val="en-US" w:eastAsia="de-DE"/>
        </w:rPr>
        <w:t>&gt;</w:t>
      </w:r>
      <w:r w:rsidR="00110740" w:rsidRPr="00C972CF">
        <w:rPr>
          <w:rFonts w:ascii="Courier New" w:eastAsia="Times New Roman" w:hAnsi="Courier New" w:cs="Courier New"/>
          <w:color w:val="000000"/>
          <w:sz w:val="18"/>
          <w:szCs w:val="18"/>
          <w:lang w:val="en-US" w:eastAsia="de-DE"/>
        </w:rPr>
        <w:t>foo:STATUS</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ValueReference</w:t>
      </w:r>
      <w:r w:rsidR="00110740" w:rsidRPr="00C972CF">
        <w:rPr>
          <w:rFonts w:ascii="Courier New" w:eastAsia="Times New Roman" w:hAnsi="Courier New" w:cs="Courier New"/>
          <w:color w:val="0000FF"/>
          <w:sz w:val="18"/>
          <w:szCs w:val="18"/>
          <w:lang w:val="en-US" w:eastAsia="de-DE"/>
        </w:rPr>
        <w:t>&gt;</w:t>
      </w:r>
    </w:p>
    <w:p w14:paraId="68E872EB" w14:textId="77777777"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eastAsia="de-DE"/>
        </w:rPr>
        <w:t>&lt;</w:t>
      </w:r>
      <w:r w:rsidR="00110740" w:rsidRPr="00C972CF">
        <w:rPr>
          <w:rFonts w:ascii="Courier New" w:eastAsia="Times New Roman" w:hAnsi="Courier New" w:cs="Courier New"/>
          <w:color w:val="800000"/>
          <w:sz w:val="18"/>
          <w:szCs w:val="18"/>
          <w:lang w:eastAsia="de-DE"/>
        </w:rPr>
        <w:t>Literal</w:t>
      </w:r>
      <w:r w:rsidR="00110740" w:rsidRPr="00C972CF">
        <w:rPr>
          <w:rFonts w:ascii="Courier New" w:eastAsia="Times New Roman" w:hAnsi="Courier New" w:cs="Courier New"/>
          <w:color w:val="0000FF"/>
          <w:sz w:val="18"/>
          <w:szCs w:val="18"/>
          <w:lang w:eastAsia="de-DE"/>
        </w:rPr>
        <w:t>&gt;</w:t>
      </w:r>
      <w:r w:rsidR="00110740" w:rsidRPr="00C972CF">
        <w:rPr>
          <w:rFonts w:ascii="Courier New" w:eastAsia="Times New Roman" w:hAnsi="Courier New" w:cs="Courier New"/>
          <w:color w:val="000000"/>
          <w:sz w:val="18"/>
          <w:szCs w:val="18"/>
          <w:lang w:eastAsia="de-DE"/>
        </w:rPr>
        <w:t>VALID</w:t>
      </w:r>
      <w:r w:rsidR="00110740" w:rsidRPr="00C972CF">
        <w:rPr>
          <w:rFonts w:ascii="Courier New" w:eastAsia="Times New Roman" w:hAnsi="Courier New" w:cs="Courier New"/>
          <w:color w:val="0000FF"/>
          <w:sz w:val="18"/>
          <w:szCs w:val="18"/>
          <w:lang w:eastAsia="de-DE"/>
        </w:rPr>
        <w:t>&lt;/</w:t>
      </w:r>
      <w:r w:rsidR="00110740" w:rsidRPr="00C972CF">
        <w:rPr>
          <w:rFonts w:ascii="Courier New" w:eastAsia="Times New Roman" w:hAnsi="Courier New" w:cs="Courier New"/>
          <w:color w:val="800000"/>
          <w:sz w:val="18"/>
          <w:szCs w:val="18"/>
          <w:lang w:eastAsia="de-DE"/>
        </w:rPr>
        <w:t>Literal</w:t>
      </w:r>
      <w:r w:rsidR="00110740" w:rsidRPr="00C972CF">
        <w:rPr>
          <w:rFonts w:ascii="Courier New" w:eastAsia="Times New Roman" w:hAnsi="Courier New" w:cs="Courier New"/>
          <w:color w:val="0000FF"/>
          <w:sz w:val="18"/>
          <w:szCs w:val="18"/>
          <w:lang w:eastAsia="de-DE"/>
        </w:rPr>
        <w:t>&gt;</w:t>
      </w:r>
    </w:p>
    <w:p w14:paraId="388D8135"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eastAsia="de-DE"/>
        </w:rPr>
        <w:t xml:space="preserve">    </w:t>
      </w: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PropertyIsEqualTo</w:t>
      </w:r>
      <w:r w:rsidRPr="00C972CF">
        <w:rPr>
          <w:rFonts w:ascii="Courier New" w:eastAsia="Times New Roman" w:hAnsi="Courier New" w:cs="Courier New"/>
          <w:color w:val="0000FF"/>
          <w:sz w:val="18"/>
          <w:szCs w:val="18"/>
          <w:lang w:eastAsia="de-DE"/>
        </w:rPr>
        <w:t>&gt;</w:t>
      </w:r>
    </w:p>
    <w:p w14:paraId="27A28DF2"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eastAsia="de-DE"/>
        </w:rPr>
        <w:t xml:space="preserve">  </w:t>
      </w: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And</w:t>
      </w:r>
      <w:r w:rsidRPr="00C972CF">
        <w:rPr>
          <w:rFonts w:ascii="Courier New" w:eastAsia="Times New Roman" w:hAnsi="Courier New" w:cs="Courier New"/>
          <w:color w:val="0000FF"/>
          <w:sz w:val="18"/>
          <w:szCs w:val="18"/>
          <w:lang w:eastAsia="de-DE"/>
        </w:rPr>
        <w:t>&gt;</w:t>
      </w:r>
    </w:p>
    <w:p w14:paraId="222C3F87" w14:textId="77777777" w:rsidR="0030539B" w:rsidRPr="00C972CF" w:rsidRDefault="00110740" w:rsidP="00110740">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Filter</w:t>
      </w:r>
      <w:r w:rsidRPr="00C972CF">
        <w:rPr>
          <w:rFonts w:eastAsia="Times New Roman" w:cs="Courier New"/>
          <w:color w:val="0000FF"/>
          <w:sz w:val="18"/>
          <w:szCs w:val="18"/>
          <w:lang w:eastAsia="de-DE"/>
        </w:rPr>
        <w:t>&gt;</w:t>
      </w:r>
    </w:p>
    <w:p w14:paraId="168DE3E1" w14:textId="77777777" w:rsidR="00110740" w:rsidRPr="00C972CF" w:rsidRDefault="00110740" w:rsidP="00110740">
      <w:pPr>
        <w:pStyle w:val="CODE"/>
      </w:pPr>
    </w:p>
    <w:p w14:paraId="5C6BED4D" w14:textId="77777777" w:rsidR="0030539B" w:rsidRPr="00C972CF" w:rsidRDefault="0030539B">
      <w:pPr>
        <w:pStyle w:val="Heading5"/>
        <w:rPr>
          <w:lang w:val="en-GB"/>
        </w:rPr>
      </w:pPr>
      <w:r w:rsidRPr="00C972CF">
        <w:rPr>
          <w:lang w:val="en-GB"/>
        </w:rPr>
        <w:t>Tight and loose queries</w:t>
      </w:r>
    </w:p>
    <w:p w14:paraId="337B9683" w14:textId="77777777" w:rsidR="0030539B" w:rsidRPr="00C972CF" w:rsidRDefault="0030539B">
      <w:pPr>
        <w:rPr>
          <w:lang w:val="en-GB"/>
        </w:rPr>
      </w:pPr>
      <w:r w:rsidRPr="00C972CF">
        <w:rPr>
          <w:lang w:val="en-GB"/>
        </w:rPr>
        <w:t xml:space="preserve">The following examples show the implementation of tight and loose queries using the Filter </w:t>
      </w:r>
      <w:r w:rsidR="004C355A" w:rsidRPr="00C972CF">
        <w:rPr>
          <w:lang w:val="en-GB"/>
        </w:rPr>
        <w:t>grammar</w:t>
      </w:r>
      <w:r w:rsidRPr="00C972CF">
        <w:rPr>
          <w:lang w:val="en-GB"/>
        </w:rPr>
        <w:t>.</w:t>
      </w:r>
      <w:r w:rsidRPr="00C972CF">
        <w:rPr>
          <w:rStyle w:val="FootnoteReference1"/>
          <w:lang w:val="en-GB"/>
        </w:rPr>
        <w:footnoteReference w:id="2"/>
      </w:r>
      <w:r w:rsidRPr="00C972CF">
        <w:rPr>
          <w:lang w:val="en-GB"/>
        </w:rPr>
        <w:t xml:space="preserve"> In both cases the query is directed to a federation of image </w:t>
      </w:r>
      <w:r w:rsidR="000B5F4B" w:rsidRPr="00C972CF">
        <w:rPr>
          <w:lang w:val="en-GB"/>
        </w:rPr>
        <w:t>catalogues</w:t>
      </w:r>
      <w:r w:rsidRPr="00C972CF">
        <w:rPr>
          <w:lang w:val="en-GB"/>
        </w:rPr>
        <w:t xml:space="preserve"> that are compliant to an application profile where an optional searchable attribute “cloudcover” is defined as the percentage of the target obscured by clouds.</w:t>
      </w:r>
    </w:p>
    <w:p w14:paraId="2749FCE1" w14:textId="77777777" w:rsidR="0030539B" w:rsidRPr="00C972CF" w:rsidRDefault="0030539B">
      <w:pPr>
        <w:rPr>
          <w:lang w:val="en-GB"/>
        </w:rPr>
      </w:pPr>
      <w:r w:rsidRPr="00C972CF">
        <w:rPr>
          <w:lang w:val="en-GB"/>
        </w:rPr>
        <w:t xml:space="preserve">In Case 1 the investigator wants to get only images he is sure he can use so he requests only images where the cloud cover is less than </w:t>
      </w:r>
      <w:r w:rsidR="000B5F4B" w:rsidRPr="00C972CF">
        <w:rPr>
          <w:lang w:val="en-GB"/>
        </w:rPr>
        <w:t>5%</w:t>
      </w:r>
      <w:r w:rsidRPr="00C972CF">
        <w:rPr>
          <w:lang w:val="en-GB"/>
        </w:rPr>
        <w:t>. This is the normal case for querying known schema.</w:t>
      </w:r>
    </w:p>
    <w:p w14:paraId="5C76FCAF" w14:textId="77777777"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fes:Filter</w:t>
      </w:r>
      <w:r w:rsidRPr="00C972CF">
        <w:rPr>
          <w:rFonts w:ascii="Courier New" w:eastAsia="Times New Roman" w:hAnsi="Courier New" w:cs="Courier New"/>
          <w:color w:val="FF0000"/>
          <w:sz w:val="18"/>
          <w:szCs w:val="18"/>
          <w:lang w:val="en-US" w:eastAsia="de-DE"/>
        </w:rPr>
        <w:t xml:space="preserve"> xmlns:fes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http://www.opengis.net/fes/2.0</w:t>
      </w:r>
      <w:r w:rsidRPr="00C972CF">
        <w:rPr>
          <w:rFonts w:ascii="Courier New" w:eastAsia="Times New Roman" w:hAnsi="Courier New" w:cs="Courier New"/>
          <w:color w:val="0000FF"/>
          <w:sz w:val="18"/>
          <w:szCs w:val="18"/>
          <w:lang w:val="en-US" w:eastAsia="de-DE"/>
        </w:rPr>
        <w:t>"&gt;</w:t>
      </w:r>
    </w:p>
    <w:p w14:paraId="5BC8A136" w14:textId="77777777"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fes:PropertyIsLessThan</w:t>
      </w:r>
      <w:r w:rsidR="00110740" w:rsidRPr="00C972CF">
        <w:rPr>
          <w:rFonts w:ascii="Courier New" w:eastAsia="Times New Roman" w:hAnsi="Courier New" w:cs="Courier New"/>
          <w:color w:val="0000FF"/>
          <w:sz w:val="18"/>
          <w:szCs w:val="18"/>
          <w:lang w:val="en-US" w:eastAsia="de-DE"/>
        </w:rPr>
        <w:t>&gt;</w:t>
      </w:r>
    </w:p>
    <w:p w14:paraId="3ADD7414" w14:textId="77777777"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fes:ValueReference</w:t>
      </w:r>
      <w:r w:rsidR="00110740" w:rsidRPr="00C972CF">
        <w:rPr>
          <w:rFonts w:ascii="Courier New" w:eastAsia="Times New Roman" w:hAnsi="Courier New" w:cs="Courier New"/>
          <w:color w:val="0000FF"/>
          <w:sz w:val="18"/>
          <w:szCs w:val="18"/>
          <w:lang w:val="en-US" w:eastAsia="de-DE"/>
        </w:rPr>
        <w:t>&gt;</w:t>
      </w:r>
      <w:r w:rsidR="00110740" w:rsidRPr="00C972CF">
        <w:rPr>
          <w:rFonts w:ascii="Courier New" w:eastAsia="Times New Roman" w:hAnsi="Courier New" w:cs="Courier New"/>
          <w:color w:val="000000"/>
          <w:sz w:val="18"/>
          <w:szCs w:val="18"/>
          <w:lang w:val="en-US" w:eastAsia="de-DE"/>
        </w:rPr>
        <w:t>cloudcover</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fes:ValueReference</w:t>
      </w:r>
      <w:r w:rsidR="00110740" w:rsidRPr="00C972CF">
        <w:rPr>
          <w:rFonts w:ascii="Courier New" w:eastAsia="Times New Roman" w:hAnsi="Courier New" w:cs="Courier New"/>
          <w:color w:val="0000FF"/>
          <w:sz w:val="18"/>
          <w:szCs w:val="18"/>
          <w:lang w:val="en-US" w:eastAsia="de-DE"/>
        </w:rPr>
        <w:t>&gt;</w:t>
      </w:r>
    </w:p>
    <w:p w14:paraId="5CBAE67A" w14:textId="77777777"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fes:Literal</w:t>
      </w:r>
      <w:r w:rsidR="00110740" w:rsidRPr="00C972CF">
        <w:rPr>
          <w:rFonts w:ascii="Courier New" w:eastAsia="Times New Roman" w:hAnsi="Courier New" w:cs="Courier New"/>
          <w:color w:val="0000FF"/>
          <w:sz w:val="18"/>
          <w:szCs w:val="18"/>
          <w:lang w:val="en-US" w:eastAsia="de-DE"/>
        </w:rPr>
        <w:t>&gt;</w:t>
      </w:r>
      <w:r w:rsidR="00110740" w:rsidRPr="00C972CF">
        <w:rPr>
          <w:rFonts w:ascii="Courier New" w:eastAsia="Times New Roman" w:hAnsi="Courier New" w:cs="Courier New"/>
          <w:color w:val="000000"/>
          <w:sz w:val="18"/>
          <w:szCs w:val="18"/>
          <w:lang w:val="en-US" w:eastAsia="de-DE"/>
        </w:rPr>
        <w:t>5</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fes:Literal</w:t>
      </w:r>
      <w:r w:rsidR="00110740" w:rsidRPr="00C972CF">
        <w:rPr>
          <w:rFonts w:ascii="Courier New" w:eastAsia="Times New Roman" w:hAnsi="Courier New" w:cs="Courier New"/>
          <w:color w:val="0000FF"/>
          <w:sz w:val="18"/>
          <w:szCs w:val="18"/>
          <w:lang w:val="en-US" w:eastAsia="de-DE"/>
        </w:rPr>
        <w:t>&gt;</w:t>
      </w:r>
    </w:p>
    <w:p w14:paraId="0928AD8A" w14:textId="77777777"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lastRenderedPageBreak/>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fes:PropertyIsLessThan</w:t>
      </w:r>
      <w:r w:rsidR="00110740" w:rsidRPr="00C972CF">
        <w:rPr>
          <w:rFonts w:ascii="Courier New" w:eastAsia="Times New Roman" w:hAnsi="Courier New" w:cs="Courier New"/>
          <w:color w:val="0000FF"/>
          <w:sz w:val="18"/>
          <w:szCs w:val="18"/>
          <w:lang w:val="en-US" w:eastAsia="de-DE"/>
        </w:rPr>
        <w:t>&gt;</w:t>
      </w:r>
    </w:p>
    <w:p w14:paraId="78964B17" w14:textId="77777777" w:rsidR="0030539B" w:rsidRPr="00C972CF" w:rsidRDefault="00110740" w:rsidP="00110740">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fes:Filter</w:t>
      </w:r>
      <w:r w:rsidRPr="00C972CF">
        <w:rPr>
          <w:rFonts w:eastAsia="Times New Roman" w:cs="Courier New"/>
          <w:color w:val="0000FF"/>
          <w:sz w:val="18"/>
          <w:szCs w:val="18"/>
          <w:lang w:eastAsia="de-DE"/>
        </w:rPr>
        <w:t>&gt;</w:t>
      </w:r>
    </w:p>
    <w:p w14:paraId="38CBA7E5" w14:textId="77777777" w:rsidR="00110740" w:rsidRPr="00C972CF" w:rsidRDefault="00110740" w:rsidP="00110740">
      <w:pPr>
        <w:pStyle w:val="CODE"/>
        <w:rPr>
          <w:rFonts w:cs="Courier New"/>
        </w:rPr>
      </w:pPr>
    </w:p>
    <w:p w14:paraId="77F4BD73" w14:textId="77777777" w:rsidR="0030539B" w:rsidRPr="00692DBA" w:rsidRDefault="0030539B">
      <w:pPr>
        <w:rPr>
          <w:lang w:val="en-GB"/>
        </w:rPr>
      </w:pPr>
      <w:r w:rsidRPr="00C972CF">
        <w:rPr>
          <w:lang w:val="en-GB"/>
        </w:rPr>
        <w:t>In Case 2 the investigator is aware that 5% cloud cover is very rare over the target area but he requires only images with less than 5% cloud cover. In this case he wants any images he might be able to use so he requests images which meets his criteria and images where cloud cover in unknown because the catalogue has chosen not to include cloudcover in its searchable attribute set.</w:t>
      </w:r>
    </w:p>
    <w:p w14:paraId="0314ED00" w14:textId="77777777" w:rsidR="00110740" w:rsidRPr="00110740" w:rsidRDefault="00110740"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eastAsia="de-DE"/>
        </w:rPr>
      </w:pPr>
      <w:r w:rsidRPr="00110740">
        <w:rPr>
          <w:rFonts w:ascii="Courier New" w:eastAsia="Times New Roman" w:hAnsi="Courier New" w:cs="Courier New"/>
          <w:color w:val="0000FF"/>
          <w:sz w:val="18"/>
          <w:szCs w:val="18"/>
          <w:highlight w:val="white"/>
          <w:lang w:eastAsia="de-DE"/>
        </w:rPr>
        <w:t>&lt;</w:t>
      </w:r>
      <w:r w:rsidRPr="00110740">
        <w:rPr>
          <w:rFonts w:ascii="Courier New" w:eastAsia="Times New Roman" w:hAnsi="Courier New" w:cs="Courier New"/>
          <w:color w:val="800000"/>
          <w:sz w:val="18"/>
          <w:szCs w:val="18"/>
          <w:highlight w:val="white"/>
          <w:lang w:eastAsia="de-DE"/>
        </w:rPr>
        <w:t>fes:Filter</w:t>
      </w:r>
      <w:r w:rsidRPr="00110740">
        <w:rPr>
          <w:rFonts w:ascii="Courier New" w:eastAsia="Times New Roman" w:hAnsi="Courier New" w:cs="Courier New"/>
          <w:color w:val="FF0000"/>
          <w:sz w:val="18"/>
          <w:szCs w:val="18"/>
          <w:highlight w:val="white"/>
          <w:lang w:eastAsia="de-DE"/>
        </w:rPr>
        <w:t xml:space="preserve"> xmlns:fes</w:t>
      </w:r>
      <w:r w:rsidRPr="00110740">
        <w:rPr>
          <w:rFonts w:ascii="Courier New" w:eastAsia="Times New Roman" w:hAnsi="Courier New" w:cs="Courier New"/>
          <w:color w:val="0000FF"/>
          <w:sz w:val="18"/>
          <w:szCs w:val="18"/>
          <w:highlight w:val="white"/>
          <w:lang w:eastAsia="de-DE"/>
        </w:rPr>
        <w:t>="</w:t>
      </w:r>
      <w:r w:rsidRPr="00110740">
        <w:rPr>
          <w:rFonts w:ascii="Courier New" w:eastAsia="Times New Roman" w:hAnsi="Courier New" w:cs="Courier New"/>
          <w:color w:val="000000"/>
          <w:sz w:val="18"/>
          <w:szCs w:val="18"/>
          <w:highlight w:val="white"/>
          <w:lang w:eastAsia="de-DE"/>
        </w:rPr>
        <w:t>http://www.opengis.net/fes/2.0</w:t>
      </w:r>
      <w:r w:rsidRPr="00110740">
        <w:rPr>
          <w:rFonts w:ascii="Courier New" w:eastAsia="Times New Roman" w:hAnsi="Courier New" w:cs="Courier New"/>
          <w:color w:val="0000FF"/>
          <w:sz w:val="18"/>
          <w:szCs w:val="18"/>
          <w:highlight w:val="white"/>
          <w:lang w:eastAsia="de-DE"/>
        </w:rPr>
        <w:t>"&gt;</w:t>
      </w:r>
    </w:p>
    <w:p w14:paraId="54D4D52B" w14:textId="77777777"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fes:Or</w:t>
      </w:r>
      <w:r w:rsidR="00110740" w:rsidRPr="00110740">
        <w:rPr>
          <w:rFonts w:ascii="Courier New" w:eastAsia="Times New Roman" w:hAnsi="Courier New" w:cs="Courier New"/>
          <w:color w:val="0000FF"/>
          <w:sz w:val="18"/>
          <w:szCs w:val="18"/>
          <w:highlight w:val="white"/>
          <w:lang w:val="en-US" w:eastAsia="de-DE"/>
        </w:rPr>
        <w:t>&gt;</w:t>
      </w:r>
    </w:p>
    <w:p w14:paraId="0402A6FF" w14:textId="77777777"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fes:PropertyIsLessThan</w:t>
      </w:r>
      <w:r w:rsidR="00110740" w:rsidRPr="00110740">
        <w:rPr>
          <w:rFonts w:ascii="Courier New" w:eastAsia="Times New Roman" w:hAnsi="Courier New" w:cs="Courier New"/>
          <w:color w:val="0000FF"/>
          <w:sz w:val="18"/>
          <w:szCs w:val="18"/>
          <w:highlight w:val="white"/>
          <w:lang w:val="en-US" w:eastAsia="de-DE"/>
        </w:rPr>
        <w:t>&gt;</w:t>
      </w:r>
    </w:p>
    <w:p w14:paraId="74CD3CFB" w14:textId="77777777"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fes:ValueReference</w:t>
      </w:r>
      <w:r w:rsidR="00110740" w:rsidRPr="00110740">
        <w:rPr>
          <w:rFonts w:ascii="Courier New" w:eastAsia="Times New Roman" w:hAnsi="Courier New" w:cs="Courier New"/>
          <w:color w:val="0000FF"/>
          <w:sz w:val="18"/>
          <w:szCs w:val="18"/>
          <w:highlight w:val="white"/>
          <w:lang w:val="en-US" w:eastAsia="de-DE"/>
        </w:rPr>
        <w:t>&gt;</w:t>
      </w:r>
      <w:r w:rsidR="00110740" w:rsidRPr="00110740">
        <w:rPr>
          <w:rFonts w:ascii="Courier New" w:eastAsia="Times New Roman" w:hAnsi="Courier New" w:cs="Courier New"/>
          <w:color w:val="000000"/>
          <w:sz w:val="18"/>
          <w:szCs w:val="18"/>
          <w:highlight w:val="white"/>
          <w:lang w:val="en-US" w:eastAsia="de-DE"/>
        </w:rPr>
        <w:t>cloudcover</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fes:ValueReference</w:t>
      </w:r>
      <w:r w:rsidR="00110740" w:rsidRPr="00110740">
        <w:rPr>
          <w:rFonts w:ascii="Courier New" w:eastAsia="Times New Roman" w:hAnsi="Courier New" w:cs="Courier New"/>
          <w:color w:val="0000FF"/>
          <w:sz w:val="18"/>
          <w:szCs w:val="18"/>
          <w:highlight w:val="white"/>
          <w:lang w:val="en-US" w:eastAsia="de-DE"/>
        </w:rPr>
        <w:t>&gt;</w:t>
      </w:r>
    </w:p>
    <w:p w14:paraId="00A959CE" w14:textId="77777777"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fes:Literal</w:t>
      </w:r>
      <w:r w:rsidR="00110740" w:rsidRPr="00110740">
        <w:rPr>
          <w:rFonts w:ascii="Courier New" w:eastAsia="Times New Roman" w:hAnsi="Courier New" w:cs="Courier New"/>
          <w:color w:val="0000FF"/>
          <w:sz w:val="18"/>
          <w:szCs w:val="18"/>
          <w:highlight w:val="white"/>
          <w:lang w:val="en-US" w:eastAsia="de-DE"/>
        </w:rPr>
        <w:t>&gt;</w:t>
      </w:r>
      <w:r w:rsidR="00110740" w:rsidRPr="00110740">
        <w:rPr>
          <w:rFonts w:ascii="Courier New" w:eastAsia="Times New Roman" w:hAnsi="Courier New" w:cs="Courier New"/>
          <w:color w:val="000000"/>
          <w:sz w:val="18"/>
          <w:szCs w:val="18"/>
          <w:highlight w:val="white"/>
          <w:lang w:val="en-US" w:eastAsia="de-DE"/>
        </w:rPr>
        <w:t>5</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fes:Literal</w:t>
      </w:r>
      <w:r w:rsidR="00110740" w:rsidRPr="00110740">
        <w:rPr>
          <w:rFonts w:ascii="Courier New" w:eastAsia="Times New Roman" w:hAnsi="Courier New" w:cs="Courier New"/>
          <w:color w:val="0000FF"/>
          <w:sz w:val="18"/>
          <w:szCs w:val="18"/>
          <w:highlight w:val="white"/>
          <w:lang w:val="en-US" w:eastAsia="de-DE"/>
        </w:rPr>
        <w:t>&gt;</w:t>
      </w:r>
    </w:p>
    <w:p w14:paraId="7BE6E79C" w14:textId="77777777"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fes:PropertyIsLessThan</w:t>
      </w:r>
      <w:r w:rsidR="00110740" w:rsidRPr="00110740">
        <w:rPr>
          <w:rFonts w:ascii="Courier New" w:eastAsia="Times New Roman" w:hAnsi="Courier New" w:cs="Courier New"/>
          <w:color w:val="0000FF"/>
          <w:sz w:val="18"/>
          <w:szCs w:val="18"/>
          <w:highlight w:val="white"/>
          <w:lang w:val="en-US" w:eastAsia="de-DE"/>
        </w:rPr>
        <w:t>&gt;</w:t>
      </w:r>
    </w:p>
    <w:p w14:paraId="64503937" w14:textId="77777777"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fes:PropertyValueDoesNotExist</w:t>
      </w:r>
      <w:r w:rsidR="00110740" w:rsidRPr="00110740">
        <w:rPr>
          <w:rFonts w:ascii="Courier New" w:eastAsia="Times New Roman" w:hAnsi="Courier New" w:cs="Courier New"/>
          <w:color w:val="0000FF"/>
          <w:sz w:val="18"/>
          <w:szCs w:val="18"/>
          <w:highlight w:val="white"/>
          <w:lang w:val="en-US" w:eastAsia="de-DE"/>
        </w:rPr>
        <w:t>&gt;</w:t>
      </w:r>
    </w:p>
    <w:p w14:paraId="74AFEDC9" w14:textId="77777777"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fes:ValueReference</w:t>
      </w:r>
      <w:r w:rsidR="00110740" w:rsidRPr="00110740">
        <w:rPr>
          <w:rFonts w:ascii="Courier New" w:eastAsia="Times New Roman" w:hAnsi="Courier New" w:cs="Courier New"/>
          <w:color w:val="0000FF"/>
          <w:sz w:val="18"/>
          <w:szCs w:val="18"/>
          <w:highlight w:val="white"/>
          <w:lang w:val="en-US" w:eastAsia="de-DE"/>
        </w:rPr>
        <w:t>&gt;</w:t>
      </w:r>
      <w:r w:rsidR="00110740" w:rsidRPr="00110740">
        <w:rPr>
          <w:rFonts w:ascii="Courier New" w:eastAsia="Times New Roman" w:hAnsi="Courier New" w:cs="Courier New"/>
          <w:color w:val="000000"/>
          <w:sz w:val="18"/>
          <w:szCs w:val="18"/>
          <w:highlight w:val="white"/>
          <w:lang w:val="en-US" w:eastAsia="de-DE"/>
        </w:rPr>
        <w:t>cloudcover</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fes:ValueReference</w:t>
      </w:r>
      <w:r w:rsidR="00110740" w:rsidRPr="00110740">
        <w:rPr>
          <w:rFonts w:ascii="Courier New" w:eastAsia="Times New Roman" w:hAnsi="Courier New" w:cs="Courier New"/>
          <w:color w:val="0000FF"/>
          <w:sz w:val="18"/>
          <w:szCs w:val="18"/>
          <w:highlight w:val="white"/>
          <w:lang w:val="en-US" w:eastAsia="de-DE"/>
        </w:rPr>
        <w:t>&gt;</w:t>
      </w:r>
    </w:p>
    <w:p w14:paraId="1C422D0F" w14:textId="77777777"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fes:PropertValueDoesNotExist</w:t>
      </w:r>
      <w:r w:rsidR="00110740" w:rsidRPr="00110740">
        <w:rPr>
          <w:rFonts w:ascii="Courier New" w:eastAsia="Times New Roman" w:hAnsi="Courier New" w:cs="Courier New"/>
          <w:color w:val="0000FF"/>
          <w:sz w:val="18"/>
          <w:szCs w:val="18"/>
          <w:highlight w:val="white"/>
          <w:lang w:val="en-US" w:eastAsia="de-DE"/>
        </w:rPr>
        <w:t>&gt;</w:t>
      </w:r>
    </w:p>
    <w:p w14:paraId="31C767CD" w14:textId="77777777"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fes:Or</w:t>
      </w:r>
      <w:r w:rsidR="00110740" w:rsidRPr="00110740">
        <w:rPr>
          <w:rFonts w:ascii="Courier New" w:eastAsia="Times New Roman" w:hAnsi="Courier New" w:cs="Courier New"/>
          <w:color w:val="0000FF"/>
          <w:sz w:val="18"/>
          <w:szCs w:val="18"/>
          <w:highlight w:val="white"/>
          <w:lang w:val="en-US" w:eastAsia="de-DE"/>
        </w:rPr>
        <w:t>&gt;</w:t>
      </w:r>
    </w:p>
    <w:p w14:paraId="49E5E4A9" w14:textId="77777777" w:rsidR="0030539B" w:rsidRPr="00110740" w:rsidRDefault="00110740" w:rsidP="00110740">
      <w:pPr>
        <w:pStyle w:val="CODE"/>
        <w:rPr>
          <w:rFonts w:eastAsia="Times New Roman" w:cs="Courier New"/>
          <w:color w:val="0000FF"/>
          <w:sz w:val="18"/>
          <w:szCs w:val="18"/>
          <w:lang w:eastAsia="de-DE"/>
        </w:rPr>
      </w:pPr>
      <w:r w:rsidRPr="00110740">
        <w:rPr>
          <w:rFonts w:eastAsia="Times New Roman" w:cs="Courier New"/>
          <w:color w:val="0000FF"/>
          <w:sz w:val="18"/>
          <w:szCs w:val="18"/>
          <w:highlight w:val="white"/>
          <w:lang w:eastAsia="de-DE"/>
        </w:rPr>
        <w:t>&lt;/</w:t>
      </w:r>
      <w:r w:rsidRPr="00110740">
        <w:rPr>
          <w:rFonts w:eastAsia="Times New Roman" w:cs="Courier New"/>
          <w:color w:val="800000"/>
          <w:sz w:val="18"/>
          <w:szCs w:val="18"/>
          <w:highlight w:val="white"/>
          <w:lang w:eastAsia="de-DE"/>
        </w:rPr>
        <w:t>fes:Filter</w:t>
      </w:r>
      <w:r w:rsidRPr="00110740">
        <w:rPr>
          <w:rFonts w:eastAsia="Times New Roman" w:cs="Courier New"/>
          <w:color w:val="0000FF"/>
          <w:sz w:val="18"/>
          <w:szCs w:val="18"/>
          <w:highlight w:val="white"/>
          <w:lang w:eastAsia="de-DE"/>
        </w:rPr>
        <w:t>&gt;</w:t>
      </w:r>
    </w:p>
    <w:p w14:paraId="13820249" w14:textId="77777777" w:rsidR="00110740" w:rsidRPr="00692DBA" w:rsidRDefault="00110740" w:rsidP="00110740">
      <w:pPr>
        <w:pStyle w:val="CODE"/>
      </w:pPr>
    </w:p>
    <w:p w14:paraId="7D9E6AA8" w14:textId="77777777" w:rsidR="0030539B" w:rsidRPr="00692DBA" w:rsidRDefault="0030539B">
      <w:pPr>
        <w:pStyle w:val="Heading5"/>
        <w:rPr>
          <w:lang w:val="en-GB"/>
        </w:rPr>
      </w:pPr>
      <w:r w:rsidRPr="00692DBA">
        <w:rPr>
          <w:lang w:val="en-GB"/>
        </w:rPr>
        <w:t>Property references</w:t>
      </w:r>
    </w:p>
    <w:p w14:paraId="416E9B74" w14:textId="77777777" w:rsidR="00DF08E4" w:rsidRDefault="0030539B">
      <w:pPr>
        <w:rPr>
          <w:lang w:val="en-GB"/>
        </w:rPr>
      </w:pPr>
      <w:r w:rsidRPr="00367001">
        <w:rPr>
          <w:lang w:val="en-GB"/>
        </w:rPr>
        <w:t xml:space="preserve">The </w:t>
      </w:r>
      <w:r w:rsidR="00CB0CB0" w:rsidRPr="00367001">
        <w:rPr>
          <w:bCs/>
          <w:lang w:val="en-GB"/>
        </w:rPr>
        <w:t>fes</w:t>
      </w:r>
      <w:r w:rsidRPr="00367001">
        <w:rPr>
          <w:bCs/>
          <w:lang w:val="en-GB"/>
        </w:rPr>
        <w:t>:</w:t>
      </w:r>
      <w:r w:rsidR="00FC127F" w:rsidRPr="00367001">
        <w:rPr>
          <w:bCs/>
          <w:lang w:val="en-GB"/>
        </w:rPr>
        <w:t>ValueReference</w:t>
      </w:r>
      <w:r w:rsidRPr="00367001">
        <w:rPr>
          <w:lang w:val="en-GB"/>
        </w:rPr>
        <w:t xml:space="preserve"> element is used in Filter expressions to reference properties</w:t>
      </w:r>
      <w:r w:rsidRPr="00692DBA">
        <w:rPr>
          <w:lang w:val="en-GB"/>
        </w:rPr>
        <w:t xml:space="preserve"> from the information model of a catalogue.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F08E4" w:rsidRPr="00A17F50" w14:paraId="5C453C22" w14:textId="77777777" w:rsidTr="00B02874">
        <w:tc>
          <w:tcPr>
            <w:tcW w:w="8856" w:type="dxa"/>
            <w:shd w:val="clear" w:color="auto" w:fill="auto"/>
          </w:tcPr>
          <w:p w14:paraId="4B4E84AF" w14:textId="77777777" w:rsidR="00DF08E4" w:rsidRPr="00C972CF" w:rsidRDefault="00DF08E4">
            <w:pPr>
              <w:rPr>
                <w:b/>
                <w:lang w:val="en-GB"/>
              </w:rPr>
            </w:pPr>
            <w:r w:rsidRPr="00C972CF">
              <w:rPr>
                <w:b/>
                <w:lang w:val="en-GB"/>
              </w:rPr>
              <w:t>Requirement</w:t>
            </w:r>
            <w:r w:rsidR="00EE4725">
              <w:rPr>
                <w:b/>
                <w:lang w:val="en-GB"/>
              </w:rPr>
              <w:t>-103</w:t>
            </w:r>
          </w:p>
          <w:p w14:paraId="1E451BB9" w14:textId="77777777" w:rsidR="00DF08E4" w:rsidRPr="00B02874" w:rsidRDefault="00DF08E4">
            <w:pPr>
              <w:rPr>
                <w:lang w:val="en-GB"/>
              </w:rPr>
            </w:pPr>
            <w:r w:rsidRPr="00C972CF">
              <w:rPr>
                <w:lang w:val="en-GB"/>
              </w:rPr>
              <w:t>If the catalogue's information model is being realized as an XML document with an accompanying XML Schema, then XPath expressions shall be used to reference the various metadata properties.</w:t>
            </w:r>
            <w:r w:rsidRPr="00B02874">
              <w:rPr>
                <w:lang w:val="en-GB"/>
              </w:rPr>
              <w:t xml:space="preserve"> </w:t>
            </w:r>
          </w:p>
        </w:tc>
      </w:tr>
    </w:tbl>
    <w:p w14:paraId="6720B978" w14:textId="77777777" w:rsidR="00DF08E4" w:rsidRDefault="00DF08E4">
      <w:pPr>
        <w:rPr>
          <w:lang w:val="en-GB"/>
        </w:rPr>
      </w:pPr>
    </w:p>
    <w:p w14:paraId="6D78179E" w14:textId="77777777" w:rsidR="0079448F" w:rsidRDefault="0030539B">
      <w:pPr>
        <w:rPr>
          <w:lang w:val="en-GB"/>
        </w:rPr>
      </w:pPr>
      <w:r w:rsidRPr="00692DBA">
        <w:rPr>
          <w:lang w:val="en-GB"/>
        </w:rPr>
        <w:t xml:space="preserve">This is the case </w:t>
      </w:r>
      <w:r w:rsidR="009A58B4" w:rsidRPr="00692DBA">
        <w:rPr>
          <w:lang w:val="en-GB"/>
        </w:rPr>
        <w:t>when</w:t>
      </w:r>
      <w:r w:rsidRPr="00692DBA">
        <w:rPr>
          <w:lang w:val="en-GB"/>
        </w:rPr>
        <w:t xml:space="preserve"> the core </w:t>
      </w:r>
      <w:r w:rsidRPr="00184ADE">
        <w:rPr>
          <w:lang w:val="en-GB"/>
        </w:rPr>
        <w:t xml:space="preserve">metadata properties that are realized as an XML document, using XML Schema, as described in </w:t>
      </w:r>
      <w:r w:rsidR="008479C0" w:rsidRPr="00184ADE">
        <w:rPr>
          <w:lang w:val="en-GB"/>
        </w:rPr>
        <w:t>S</w:t>
      </w:r>
      <w:r w:rsidRPr="00184ADE">
        <w:rPr>
          <w:lang w:val="en-GB"/>
        </w:rPr>
        <w:t>ubclause</w:t>
      </w:r>
      <w:r w:rsidR="008063C6" w:rsidRPr="00184ADE">
        <w:rPr>
          <w:lang w:val="en-GB"/>
        </w:rPr>
        <w:t xml:space="preserve"> 6</w:t>
      </w:r>
      <w:r w:rsidR="001A789E" w:rsidRPr="00184ADE">
        <w:rPr>
          <w:lang w:val="en-GB"/>
        </w:rPr>
        <w:t>.6.3</w:t>
      </w:r>
      <w:r w:rsidRPr="00184ADE">
        <w:rPr>
          <w:lang w:val="en-GB"/>
        </w:rPr>
        <w:t>.</w:t>
      </w:r>
      <w:r w:rsidR="00AF0603" w:rsidRPr="00692DBA">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9448F" w:rsidRPr="00A17F50" w14:paraId="53A60B32" w14:textId="77777777" w:rsidTr="00B02874">
        <w:tc>
          <w:tcPr>
            <w:tcW w:w="8856" w:type="dxa"/>
            <w:shd w:val="clear" w:color="auto" w:fill="auto"/>
          </w:tcPr>
          <w:p w14:paraId="332EFF3C" w14:textId="77777777" w:rsidR="0079448F" w:rsidRPr="00C972CF" w:rsidRDefault="0079448F">
            <w:pPr>
              <w:rPr>
                <w:b/>
                <w:lang w:val="en-GB"/>
              </w:rPr>
            </w:pPr>
            <w:r w:rsidRPr="00C972CF">
              <w:rPr>
                <w:b/>
                <w:lang w:val="en-GB"/>
              </w:rPr>
              <w:t>Requirement</w:t>
            </w:r>
            <w:r w:rsidR="00EE4725">
              <w:rPr>
                <w:b/>
                <w:lang w:val="en-GB"/>
              </w:rPr>
              <w:t>-104</w:t>
            </w:r>
          </w:p>
          <w:p w14:paraId="2D027DEF" w14:textId="77777777" w:rsidR="0079448F" w:rsidRPr="00B02874" w:rsidRDefault="0079448F">
            <w:pPr>
              <w:rPr>
                <w:lang w:val="en-GB"/>
              </w:rPr>
            </w:pPr>
            <w:r w:rsidRPr="00C972CF">
              <w:rPr>
                <w:lang w:val="en-GB"/>
              </w:rPr>
              <w:t>This implies the XPath expressions shall be used to reference the various core metadata properties in Filter expressions. This is also the case for predicates encoded using CQL text if the predicates reference the XML realization of the core metadata properties.</w:t>
            </w:r>
          </w:p>
        </w:tc>
      </w:tr>
    </w:tbl>
    <w:p w14:paraId="2408610C" w14:textId="77777777" w:rsidR="0030539B" w:rsidRPr="00692DBA" w:rsidRDefault="0030539B">
      <w:pPr>
        <w:rPr>
          <w:lang w:val="en-GB"/>
        </w:rPr>
      </w:pPr>
    </w:p>
    <w:p w14:paraId="707FC1B4" w14:textId="77777777" w:rsidR="0030539B" w:rsidRPr="00874F7D" w:rsidRDefault="00AF0603">
      <w:pPr>
        <w:pStyle w:val="Example"/>
        <w:rPr>
          <w:lang w:val="en-US"/>
        </w:rPr>
      </w:pPr>
      <w:r w:rsidRPr="00692DBA">
        <w:rPr>
          <w:lang w:val="en-GB"/>
        </w:rPr>
        <w:t xml:space="preserve">EXAMPLE </w:t>
      </w:r>
      <w:r w:rsidR="009A58B4" w:rsidRPr="00692DBA">
        <w:rPr>
          <w:lang w:val="en-GB"/>
        </w:rPr>
        <w:t>1</w:t>
      </w:r>
      <w:r w:rsidR="0030539B" w:rsidRPr="00692DBA">
        <w:rPr>
          <w:lang w:val="en-GB"/>
        </w:rPr>
        <w:t xml:space="preserve"> The </w:t>
      </w:r>
      <w:r w:rsidR="0030539B" w:rsidRPr="00184ADE">
        <w:rPr>
          <w:lang w:val="en-GB"/>
        </w:rPr>
        <w:t xml:space="preserve">following examples shows an XPath expression being used in a Filter to reference one of the core queryable properties described in </w:t>
      </w:r>
      <w:r w:rsidR="008479C0" w:rsidRPr="00184ADE">
        <w:rPr>
          <w:lang w:val="en-GB"/>
        </w:rPr>
        <w:t>S</w:t>
      </w:r>
      <w:r w:rsidR="0030539B" w:rsidRPr="00184ADE">
        <w:rPr>
          <w:lang w:val="en-GB"/>
        </w:rPr>
        <w:t>ubclause</w:t>
      </w:r>
      <w:r w:rsidR="008063C6" w:rsidRPr="00184ADE">
        <w:rPr>
          <w:lang w:val="en-GB"/>
        </w:rPr>
        <w:t xml:space="preserve"> 6</w:t>
      </w:r>
      <w:r w:rsidR="001A789E" w:rsidRPr="00184ADE">
        <w:rPr>
          <w:lang w:val="en-US"/>
        </w:rPr>
        <w:t>.6.3</w:t>
      </w:r>
      <w:r w:rsidR="0030539B" w:rsidRPr="00184ADE">
        <w:rPr>
          <w:lang w:val="en-US"/>
        </w:rPr>
        <w:t>.</w:t>
      </w:r>
    </w:p>
    <w:p w14:paraId="70370701" w14:textId="77777777" w:rsidR="00367001" w:rsidRPr="00367001" w:rsidRDefault="00367001"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367001">
        <w:rPr>
          <w:rFonts w:ascii="Courier New" w:eastAsia="Times New Roman" w:hAnsi="Courier New" w:cs="Courier New"/>
          <w:color w:val="0000FF"/>
          <w:sz w:val="18"/>
          <w:szCs w:val="18"/>
          <w:highlight w:val="white"/>
          <w:lang w:val="en-US" w:eastAsia="de-DE"/>
        </w:rPr>
        <w:t>&lt;</w:t>
      </w:r>
      <w:r w:rsidRPr="00367001">
        <w:rPr>
          <w:rFonts w:ascii="Courier New" w:eastAsia="Times New Roman" w:hAnsi="Courier New" w:cs="Courier New"/>
          <w:color w:val="800000"/>
          <w:sz w:val="18"/>
          <w:szCs w:val="18"/>
          <w:highlight w:val="white"/>
          <w:lang w:val="en-US" w:eastAsia="de-DE"/>
        </w:rPr>
        <w:t>csw:Query</w:t>
      </w:r>
      <w:r w:rsidRPr="00367001">
        <w:rPr>
          <w:rFonts w:ascii="Courier New" w:eastAsia="Times New Roman" w:hAnsi="Courier New" w:cs="Courier New"/>
          <w:color w:val="FF0000"/>
          <w:sz w:val="18"/>
          <w:szCs w:val="18"/>
          <w:highlight w:val="white"/>
          <w:lang w:val="en-US" w:eastAsia="de-DE"/>
        </w:rPr>
        <w:t xml:space="preserve"> typeNames</w:t>
      </w:r>
      <w:r w:rsidRPr="00367001">
        <w:rPr>
          <w:rFonts w:ascii="Courier New" w:eastAsia="Times New Roman" w:hAnsi="Courier New" w:cs="Courier New"/>
          <w:color w:val="0000FF"/>
          <w:sz w:val="18"/>
          <w:szCs w:val="18"/>
          <w:highlight w:val="white"/>
          <w:lang w:val="en-US" w:eastAsia="de-DE"/>
        </w:rPr>
        <w:t>="</w:t>
      </w:r>
      <w:r w:rsidRPr="00367001">
        <w:rPr>
          <w:rFonts w:ascii="Courier New" w:eastAsia="Times New Roman" w:hAnsi="Courier New" w:cs="Courier New"/>
          <w:color w:val="000000"/>
          <w:sz w:val="18"/>
          <w:szCs w:val="18"/>
          <w:highlight w:val="white"/>
          <w:lang w:val="en-US" w:eastAsia="de-DE"/>
        </w:rPr>
        <w:t>csw:Record</w:t>
      </w:r>
      <w:r w:rsidRPr="00367001">
        <w:rPr>
          <w:rFonts w:ascii="Courier New" w:eastAsia="Times New Roman" w:hAnsi="Courier New" w:cs="Courier New"/>
          <w:color w:val="0000FF"/>
          <w:sz w:val="18"/>
          <w:szCs w:val="18"/>
          <w:highlight w:val="white"/>
          <w:lang w:val="en-US" w:eastAsia="de-DE"/>
        </w:rPr>
        <w:t>"&gt;</w:t>
      </w:r>
    </w:p>
    <w:p w14:paraId="0A14B1DE"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csw:Constraint</w:t>
      </w:r>
      <w:r w:rsidR="00367001" w:rsidRPr="00367001">
        <w:rPr>
          <w:rFonts w:ascii="Courier New" w:eastAsia="Times New Roman" w:hAnsi="Courier New" w:cs="Courier New"/>
          <w:color w:val="0000FF"/>
          <w:sz w:val="18"/>
          <w:szCs w:val="18"/>
          <w:highlight w:val="white"/>
          <w:lang w:val="en-US" w:eastAsia="de-DE"/>
        </w:rPr>
        <w:t>&gt;</w:t>
      </w:r>
    </w:p>
    <w:p w14:paraId="56F858E7"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fes:Filter</w:t>
      </w:r>
      <w:r w:rsidR="00367001" w:rsidRPr="00367001">
        <w:rPr>
          <w:rFonts w:ascii="Courier New" w:eastAsia="Times New Roman" w:hAnsi="Courier New" w:cs="Courier New"/>
          <w:color w:val="0000FF"/>
          <w:sz w:val="18"/>
          <w:szCs w:val="18"/>
          <w:highlight w:val="white"/>
          <w:lang w:val="en-US" w:eastAsia="de-DE"/>
        </w:rPr>
        <w:t>&gt;</w:t>
      </w:r>
    </w:p>
    <w:p w14:paraId="10778C28"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fes:During</w:t>
      </w:r>
      <w:r w:rsidR="00367001" w:rsidRPr="00367001">
        <w:rPr>
          <w:rFonts w:ascii="Courier New" w:eastAsia="Times New Roman" w:hAnsi="Courier New" w:cs="Courier New"/>
          <w:color w:val="0000FF"/>
          <w:sz w:val="18"/>
          <w:szCs w:val="18"/>
          <w:highlight w:val="white"/>
          <w:lang w:val="en-US" w:eastAsia="de-DE"/>
        </w:rPr>
        <w:t>&gt;</w:t>
      </w:r>
    </w:p>
    <w:p w14:paraId="5548A622"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fes:ValueReference</w:t>
      </w:r>
      <w:r w:rsidR="00367001" w:rsidRPr="00367001">
        <w:rPr>
          <w:rFonts w:ascii="Courier New" w:eastAsia="Times New Roman" w:hAnsi="Courier New" w:cs="Courier New"/>
          <w:color w:val="0000FF"/>
          <w:sz w:val="18"/>
          <w:szCs w:val="18"/>
          <w:highlight w:val="white"/>
          <w:lang w:val="en-US" w:eastAsia="de-DE"/>
        </w:rPr>
        <w:t>&gt;</w:t>
      </w:r>
      <w:r w:rsidR="00367001" w:rsidRPr="00367001">
        <w:rPr>
          <w:rFonts w:ascii="Courier New" w:eastAsia="Times New Roman" w:hAnsi="Courier New" w:cs="Courier New"/>
          <w:color w:val="000000"/>
          <w:sz w:val="18"/>
          <w:szCs w:val="18"/>
          <w:highlight w:val="white"/>
          <w:lang w:val="en-US" w:eastAsia="de-DE"/>
        </w:rPr>
        <w:t>/csw:Record/dct:modified</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fes:ValueReference</w:t>
      </w:r>
      <w:r w:rsidR="00367001" w:rsidRPr="00367001">
        <w:rPr>
          <w:rFonts w:ascii="Courier New" w:eastAsia="Times New Roman" w:hAnsi="Courier New" w:cs="Courier New"/>
          <w:color w:val="0000FF"/>
          <w:sz w:val="18"/>
          <w:szCs w:val="18"/>
          <w:highlight w:val="white"/>
          <w:lang w:val="en-US" w:eastAsia="de-DE"/>
        </w:rPr>
        <w:t>&gt;</w:t>
      </w:r>
    </w:p>
    <w:p w14:paraId="5F1A4AC1"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gml:TimePeriod</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TP1</w:t>
      </w:r>
      <w:r w:rsidR="00367001" w:rsidRPr="00367001">
        <w:rPr>
          <w:rFonts w:ascii="Courier New" w:eastAsia="Times New Roman" w:hAnsi="Courier New" w:cs="Courier New"/>
          <w:color w:val="0000FF"/>
          <w:sz w:val="18"/>
          <w:szCs w:val="18"/>
          <w:highlight w:val="white"/>
          <w:lang w:val="en-US" w:eastAsia="de-DE"/>
        </w:rPr>
        <w:t>"&gt;</w:t>
      </w:r>
    </w:p>
    <w:p w14:paraId="0EB2B73E"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gml:begin</w:t>
      </w:r>
      <w:r w:rsidR="00367001" w:rsidRPr="00367001">
        <w:rPr>
          <w:rFonts w:ascii="Courier New" w:eastAsia="Times New Roman" w:hAnsi="Courier New" w:cs="Courier New"/>
          <w:color w:val="0000FF"/>
          <w:sz w:val="18"/>
          <w:szCs w:val="18"/>
          <w:highlight w:val="white"/>
          <w:lang w:val="en-US" w:eastAsia="de-DE"/>
        </w:rPr>
        <w:t>&gt;</w:t>
      </w:r>
    </w:p>
    <w:p w14:paraId="792C72ED"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TI1</w:t>
      </w:r>
      <w:r w:rsidR="00367001" w:rsidRPr="00367001">
        <w:rPr>
          <w:rFonts w:ascii="Courier New" w:eastAsia="Times New Roman" w:hAnsi="Courier New" w:cs="Courier New"/>
          <w:color w:val="0000FF"/>
          <w:sz w:val="18"/>
          <w:szCs w:val="18"/>
          <w:highlight w:val="white"/>
          <w:lang w:val="en-US" w:eastAsia="de-DE"/>
        </w:rPr>
        <w:t>"&gt;</w:t>
      </w:r>
    </w:p>
    <w:p w14:paraId="3941F126"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Pr>
          <w:rFonts w:ascii="Courier New" w:eastAsia="Times New Roman" w:hAnsi="Courier New" w:cs="Courier New"/>
          <w:color w:val="000000"/>
          <w:sz w:val="18"/>
          <w:szCs w:val="18"/>
          <w:highlight w:val="white"/>
          <w:lang w:val="en-US" w:eastAsia="de-DE"/>
        </w:rPr>
        <w:lastRenderedPageBreak/>
        <w:t xml:space="preserve">                     </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r w:rsidR="00367001" w:rsidRPr="00367001">
        <w:rPr>
          <w:rFonts w:ascii="Courier New" w:eastAsia="Times New Roman" w:hAnsi="Courier New" w:cs="Courier New"/>
          <w:color w:val="000000"/>
          <w:sz w:val="18"/>
          <w:szCs w:val="18"/>
          <w:highlight w:val="white"/>
          <w:lang w:val="fr-FR" w:eastAsia="de-DE"/>
        </w:rPr>
        <w:t>2005-05-17T00:00:00Z</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p>
    <w:p w14:paraId="31CD0CCE"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fr-FR"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0000FF"/>
          <w:sz w:val="18"/>
          <w:szCs w:val="18"/>
          <w:highlight w:val="white"/>
          <w:lang w:val="en-US" w:eastAsia="de-DE"/>
        </w:rPr>
        <w:t>&gt;</w:t>
      </w:r>
    </w:p>
    <w:p w14:paraId="2271180D"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gml:begin</w:t>
      </w:r>
      <w:r w:rsidR="00367001" w:rsidRPr="00367001">
        <w:rPr>
          <w:rFonts w:ascii="Courier New" w:eastAsia="Times New Roman" w:hAnsi="Courier New" w:cs="Courier New"/>
          <w:color w:val="0000FF"/>
          <w:sz w:val="18"/>
          <w:szCs w:val="18"/>
          <w:highlight w:val="white"/>
          <w:lang w:val="en-US" w:eastAsia="de-DE"/>
        </w:rPr>
        <w:t>&gt;</w:t>
      </w:r>
    </w:p>
    <w:p w14:paraId="67B45CB3"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gml:end</w:t>
      </w:r>
      <w:r w:rsidR="00367001" w:rsidRPr="00367001">
        <w:rPr>
          <w:rFonts w:ascii="Courier New" w:eastAsia="Times New Roman" w:hAnsi="Courier New" w:cs="Courier New"/>
          <w:color w:val="0000FF"/>
          <w:sz w:val="18"/>
          <w:szCs w:val="18"/>
          <w:highlight w:val="white"/>
          <w:lang w:val="en-US" w:eastAsia="de-DE"/>
        </w:rPr>
        <w:t>&gt;</w:t>
      </w:r>
    </w:p>
    <w:p w14:paraId="0D551ECA"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TI2</w:t>
      </w:r>
      <w:r w:rsidR="00367001" w:rsidRPr="00367001">
        <w:rPr>
          <w:rFonts w:ascii="Courier New" w:eastAsia="Times New Roman" w:hAnsi="Courier New" w:cs="Courier New"/>
          <w:color w:val="0000FF"/>
          <w:sz w:val="18"/>
          <w:szCs w:val="18"/>
          <w:highlight w:val="white"/>
          <w:lang w:val="en-US" w:eastAsia="de-DE"/>
        </w:rPr>
        <w:t>"&gt;</w:t>
      </w:r>
    </w:p>
    <w:p w14:paraId="158AE41B"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r w:rsidR="00367001" w:rsidRPr="00367001">
        <w:rPr>
          <w:rFonts w:ascii="Courier New" w:eastAsia="Times New Roman" w:hAnsi="Courier New" w:cs="Courier New"/>
          <w:color w:val="000000"/>
          <w:sz w:val="18"/>
          <w:szCs w:val="18"/>
          <w:highlight w:val="white"/>
          <w:lang w:val="fr-FR" w:eastAsia="de-DE"/>
        </w:rPr>
        <w:t>2005-05-23T00:00:00Z</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p>
    <w:p w14:paraId="0C5DA68B"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fr-FR"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0000FF"/>
          <w:sz w:val="18"/>
          <w:szCs w:val="18"/>
          <w:highlight w:val="white"/>
          <w:lang w:val="en-US" w:eastAsia="de-DE"/>
        </w:rPr>
        <w:t>&gt;</w:t>
      </w:r>
    </w:p>
    <w:p w14:paraId="7FCAE7F3"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gml:end</w:t>
      </w:r>
      <w:r w:rsidR="00367001" w:rsidRPr="00367001">
        <w:rPr>
          <w:rFonts w:ascii="Courier New" w:eastAsia="Times New Roman" w:hAnsi="Courier New" w:cs="Courier New"/>
          <w:color w:val="0000FF"/>
          <w:sz w:val="18"/>
          <w:szCs w:val="18"/>
          <w:highlight w:val="white"/>
          <w:lang w:val="en-US" w:eastAsia="de-DE"/>
        </w:rPr>
        <w:t>&gt;</w:t>
      </w:r>
    </w:p>
    <w:p w14:paraId="26316418"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gml:TimePeriod</w:t>
      </w:r>
      <w:r w:rsidR="00367001" w:rsidRPr="00367001">
        <w:rPr>
          <w:rFonts w:ascii="Courier New" w:eastAsia="Times New Roman" w:hAnsi="Courier New" w:cs="Courier New"/>
          <w:color w:val="0000FF"/>
          <w:sz w:val="18"/>
          <w:szCs w:val="18"/>
          <w:highlight w:val="white"/>
          <w:lang w:val="en-US" w:eastAsia="de-DE"/>
        </w:rPr>
        <w:t>&gt;</w:t>
      </w:r>
    </w:p>
    <w:p w14:paraId="4FD9A849"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fes:During</w:t>
      </w:r>
      <w:r w:rsidR="00367001" w:rsidRPr="00367001">
        <w:rPr>
          <w:rFonts w:ascii="Courier New" w:eastAsia="Times New Roman" w:hAnsi="Courier New" w:cs="Courier New"/>
          <w:color w:val="0000FF"/>
          <w:sz w:val="18"/>
          <w:szCs w:val="18"/>
          <w:highlight w:val="white"/>
          <w:lang w:val="en-US" w:eastAsia="de-DE"/>
        </w:rPr>
        <w:t>&gt;</w:t>
      </w:r>
    </w:p>
    <w:p w14:paraId="6C19E1DE"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fes:Filter</w:t>
      </w:r>
      <w:r w:rsidR="00367001" w:rsidRPr="00367001">
        <w:rPr>
          <w:rFonts w:ascii="Courier New" w:eastAsia="Times New Roman" w:hAnsi="Courier New" w:cs="Courier New"/>
          <w:color w:val="0000FF"/>
          <w:sz w:val="18"/>
          <w:szCs w:val="18"/>
          <w:highlight w:val="white"/>
          <w:lang w:val="en-US" w:eastAsia="de-DE"/>
        </w:rPr>
        <w:t>&gt;</w:t>
      </w:r>
    </w:p>
    <w:p w14:paraId="37FAEA53" w14:textId="77777777"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csw:Constraint</w:t>
      </w:r>
      <w:r w:rsidR="00367001" w:rsidRPr="00367001">
        <w:rPr>
          <w:rFonts w:ascii="Courier New" w:eastAsia="Times New Roman" w:hAnsi="Courier New" w:cs="Courier New"/>
          <w:color w:val="0000FF"/>
          <w:sz w:val="18"/>
          <w:szCs w:val="18"/>
          <w:highlight w:val="white"/>
          <w:lang w:val="en-US" w:eastAsia="de-DE"/>
        </w:rPr>
        <w:t>&gt;</w:t>
      </w:r>
    </w:p>
    <w:p w14:paraId="2FFC428D" w14:textId="77777777" w:rsidR="00367001" w:rsidRPr="00367001" w:rsidRDefault="00367001" w:rsidP="00367001">
      <w:pPr>
        <w:pStyle w:val="CODE"/>
        <w:rPr>
          <w:rFonts w:eastAsia="Times New Roman" w:cs="Courier New"/>
          <w:color w:val="0000FF"/>
          <w:sz w:val="18"/>
          <w:szCs w:val="18"/>
          <w:lang w:eastAsia="de-DE"/>
        </w:rPr>
      </w:pPr>
      <w:r w:rsidRPr="00367001">
        <w:rPr>
          <w:rFonts w:eastAsia="Times New Roman" w:cs="Courier New"/>
          <w:color w:val="0000FF"/>
          <w:sz w:val="18"/>
          <w:szCs w:val="18"/>
          <w:highlight w:val="white"/>
          <w:lang w:eastAsia="de-DE"/>
        </w:rPr>
        <w:t>&lt;/</w:t>
      </w:r>
      <w:r w:rsidRPr="00367001">
        <w:rPr>
          <w:rFonts w:eastAsia="Times New Roman" w:cs="Courier New"/>
          <w:color w:val="800000"/>
          <w:sz w:val="18"/>
          <w:szCs w:val="18"/>
          <w:highlight w:val="white"/>
          <w:lang w:eastAsia="de-DE"/>
        </w:rPr>
        <w:t>csw:Query</w:t>
      </w:r>
      <w:r w:rsidRPr="00367001">
        <w:rPr>
          <w:rFonts w:eastAsia="Times New Roman" w:cs="Courier New"/>
          <w:color w:val="0000FF"/>
          <w:sz w:val="18"/>
          <w:szCs w:val="18"/>
          <w:highlight w:val="white"/>
          <w:lang w:eastAsia="de-DE"/>
        </w:rPr>
        <w:t>&gt;</w:t>
      </w:r>
    </w:p>
    <w:p w14:paraId="7B91F13D" w14:textId="77777777" w:rsidR="00CB0CB0" w:rsidRPr="00191FA4" w:rsidRDefault="00CB0CB0" w:rsidP="00191FA4">
      <w:pPr>
        <w:pStyle w:val="CODE"/>
        <w:rPr>
          <w:rFonts w:eastAsia="Times New Roman" w:cs="Courier New"/>
          <w:color w:val="0000FF"/>
          <w:sz w:val="18"/>
          <w:szCs w:val="18"/>
          <w:lang w:eastAsia="de-DE"/>
        </w:rPr>
      </w:pPr>
    </w:p>
    <w:p w14:paraId="28E09F15" w14:textId="77777777" w:rsidR="00191FA4" w:rsidRPr="00692DBA" w:rsidRDefault="00191FA4" w:rsidP="00191FA4">
      <w:pPr>
        <w:pStyle w:val="CODE"/>
      </w:pPr>
    </w:p>
    <w:p w14:paraId="4C43AE16" w14:textId="77777777" w:rsidR="0030539B" w:rsidRPr="00692DBA" w:rsidRDefault="0030539B" w:rsidP="00E9622B">
      <w:pPr>
        <w:rPr>
          <w:lang w:val="en-GB"/>
        </w:rPr>
      </w:pPr>
      <w:r w:rsidRPr="00692DBA">
        <w:rPr>
          <w:lang w:val="en-GB"/>
        </w:rPr>
        <w:t>This following is the same expression represented using CQL text but referencing the XML realization of the core metadata properties.</w:t>
      </w:r>
    </w:p>
    <w:p w14:paraId="5B7A6A71" w14:textId="77777777" w:rsidR="00191FA4" w:rsidRPr="00191FA4" w:rsidRDefault="00191FA4" w:rsidP="00191FA4">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191FA4">
        <w:rPr>
          <w:rFonts w:ascii="Courier New" w:eastAsia="Times New Roman" w:hAnsi="Courier New" w:cs="Courier New"/>
          <w:color w:val="0000FF"/>
          <w:sz w:val="18"/>
          <w:szCs w:val="18"/>
          <w:highlight w:val="white"/>
          <w:lang w:val="en-US" w:eastAsia="de-DE"/>
        </w:rPr>
        <w:t>&lt;</w:t>
      </w:r>
      <w:r w:rsidRPr="00191FA4">
        <w:rPr>
          <w:rFonts w:ascii="Courier New" w:eastAsia="Times New Roman" w:hAnsi="Courier New" w:cs="Courier New"/>
          <w:color w:val="800000"/>
          <w:sz w:val="18"/>
          <w:szCs w:val="18"/>
          <w:highlight w:val="white"/>
          <w:lang w:val="en-US" w:eastAsia="de-DE"/>
        </w:rPr>
        <w:t>csw:Query</w:t>
      </w:r>
      <w:r w:rsidRPr="00191FA4">
        <w:rPr>
          <w:rFonts w:ascii="Courier New" w:eastAsia="Times New Roman" w:hAnsi="Courier New" w:cs="Courier New"/>
          <w:color w:val="FF0000"/>
          <w:sz w:val="18"/>
          <w:szCs w:val="18"/>
          <w:highlight w:val="white"/>
          <w:lang w:val="en-US" w:eastAsia="de-DE"/>
        </w:rPr>
        <w:t xml:space="preserve"> typeNames</w:t>
      </w:r>
      <w:r w:rsidRPr="00191FA4">
        <w:rPr>
          <w:rFonts w:ascii="Courier New" w:eastAsia="Times New Roman" w:hAnsi="Courier New" w:cs="Courier New"/>
          <w:color w:val="0000FF"/>
          <w:sz w:val="18"/>
          <w:szCs w:val="18"/>
          <w:highlight w:val="white"/>
          <w:lang w:val="en-US" w:eastAsia="de-DE"/>
        </w:rPr>
        <w:t>="</w:t>
      </w:r>
      <w:r w:rsidRPr="00191FA4">
        <w:rPr>
          <w:rFonts w:ascii="Courier New" w:eastAsia="Times New Roman" w:hAnsi="Courier New" w:cs="Courier New"/>
          <w:color w:val="000000"/>
          <w:sz w:val="18"/>
          <w:szCs w:val="18"/>
          <w:highlight w:val="white"/>
          <w:lang w:val="en-US" w:eastAsia="de-DE"/>
        </w:rPr>
        <w:t>csw:Record</w:t>
      </w:r>
      <w:r w:rsidRPr="00191FA4">
        <w:rPr>
          <w:rFonts w:ascii="Courier New" w:eastAsia="Times New Roman" w:hAnsi="Courier New" w:cs="Courier New"/>
          <w:color w:val="0000FF"/>
          <w:sz w:val="18"/>
          <w:szCs w:val="18"/>
          <w:highlight w:val="white"/>
          <w:lang w:val="en-US" w:eastAsia="de-DE"/>
        </w:rPr>
        <w:t>"&gt;</w:t>
      </w:r>
    </w:p>
    <w:p w14:paraId="025252D6" w14:textId="77777777" w:rsidR="00191FA4" w:rsidRPr="00191FA4" w:rsidRDefault="00D73530" w:rsidP="00191FA4">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91FA4" w:rsidRPr="00191FA4">
        <w:rPr>
          <w:rFonts w:ascii="Courier New" w:eastAsia="Times New Roman" w:hAnsi="Courier New" w:cs="Courier New"/>
          <w:color w:val="0000FF"/>
          <w:sz w:val="18"/>
          <w:szCs w:val="18"/>
          <w:highlight w:val="white"/>
          <w:lang w:val="en-US" w:eastAsia="de-DE"/>
        </w:rPr>
        <w:t>&lt;</w:t>
      </w:r>
      <w:r w:rsidR="00191FA4" w:rsidRPr="00191FA4">
        <w:rPr>
          <w:rFonts w:ascii="Courier New" w:eastAsia="Times New Roman" w:hAnsi="Courier New" w:cs="Courier New"/>
          <w:color w:val="800000"/>
          <w:sz w:val="18"/>
          <w:szCs w:val="18"/>
          <w:highlight w:val="white"/>
          <w:lang w:val="en-US" w:eastAsia="de-DE"/>
        </w:rPr>
        <w:t>csw:Constraint</w:t>
      </w:r>
      <w:r w:rsidR="00191FA4" w:rsidRPr="00191FA4">
        <w:rPr>
          <w:rFonts w:ascii="Courier New" w:eastAsia="Times New Roman" w:hAnsi="Courier New" w:cs="Courier New"/>
          <w:color w:val="0000FF"/>
          <w:sz w:val="18"/>
          <w:szCs w:val="18"/>
          <w:highlight w:val="white"/>
          <w:lang w:val="en-US" w:eastAsia="de-DE"/>
        </w:rPr>
        <w:t>&gt;</w:t>
      </w:r>
    </w:p>
    <w:p w14:paraId="2B4090CB" w14:textId="77777777" w:rsidR="00191FA4" w:rsidRPr="00191FA4" w:rsidRDefault="00D73530" w:rsidP="00191FA4">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91FA4" w:rsidRPr="00191FA4">
        <w:rPr>
          <w:rFonts w:ascii="Courier New" w:eastAsia="Times New Roman" w:hAnsi="Courier New" w:cs="Courier New"/>
          <w:color w:val="0000FF"/>
          <w:sz w:val="18"/>
          <w:szCs w:val="18"/>
          <w:highlight w:val="white"/>
          <w:lang w:val="en-US" w:eastAsia="de-DE"/>
        </w:rPr>
        <w:t>&lt;</w:t>
      </w:r>
      <w:r w:rsidR="00191FA4" w:rsidRPr="00191FA4">
        <w:rPr>
          <w:rFonts w:ascii="Courier New" w:eastAsia="Times New Roman" w:hAnsi="Courier New" w:cs="Courier New"/>
          <w:color w:val="800000"/>
          <w:sz w:val="18"/>
          <w:szCs w:val="18"/>
          <w:highlight w:val="white"/>
          <w:lang w:val="en-US" w:eastAsia="de-DE"/>
        </w:rPr>
        <w:t>CqlText</w:t>
      </w:r>
      <w:r w:rsidR="00191FA4" w:rsidRPr="00191FA4">
        <w:rPr>
          <w:rFonts w:ascii="Courier New" w:eastAsia="Times New Roman" w:hAnsi="Courier New" w:cs="Courier New"/>
          <w:color w:val="0000FF"/>
          <w:sz w:val="18"/>
          <w:szCs w:val="18"/>
          <w:highlight w:val="white"/>
          <w:lang w:val="en-US" w:eastAsia="de-DE"/>
        </w:rPr>
        <w:t>&gt;</w:t>
      </w:r>
      <w:r w:rsidR="00191FA4" w:rsidRPr="00191FA4">
        <w:rPr>
          <w:rFonts w:ascii="Courier New" w:eastAsia="Times New Roman" w:hAnsi="Courier New" w:cs="Courier New"/>
          <w:color w:val="000000"/>
          <w:sz w:val="18"/>
          <w:szCs w:val="18"/>
          <w:highlight w:val="white"/>
          <w:lang w:val="en-US" w:eastAsia="de-DE"/>
        </w:rPr>
        <w:t>/csw:Record/dct:modified BETWEEN 2006-01-01 AND 2006-05-30</w:t>
      </w:r>
      <w:r w:rsidR="00191FA4" w:rsidRPr="00191FA4">
        <w:rPr>
          <w:rFonts w:ascii="Courier New" w:eastAsia="Times New Roman" w:hAnsi="Courier New" w:cs="Courier New"/>
          <w:color w:val="0000FF"/>
          <w:sz w:val="18"/>
          <w:szCs w:val="18"/>
          <w:highlight w:val="white"/>
          <w:lang w:val="en-US" w:eastAsia="de-DE"/>
        </w:rPr>
        <w:t>&lt;/</w:t>
      </w:r>
      <w:r w:rsidR="00191FA4" w:rsidRPr="00191FA4">
        <w:rPr>
          <w:rFonts w:ascii="Courier New" w:eastAsia="Times New Roman" w:hAnsi="Courier New" w:cs="Courier New"/>
          <w:color w:val="800000"/>
          <w:sz w:val="18"/>
          <w:szCs w:val="18"/>
          <w:highlight w:val="white"/>
          <w:lang w:val="en-US" w:eastAsia="de-DE"/>
        </w:rPr>
        <w:t>CqlText</w:t>
      </w:r>
      <w:r w:rsidR="00191FA4" w:rsidRPr="00191FA4">
        <w:rPr>
          <w:rFonts w:ascii="Courier New" w:eastAsia="Times New Roman" w:hAnsi="Courier New" w:cs="Courier New"/>
          <w:color w:val="0000FF"/>
          <w:sz w:val="18"/>
          <w:szCs w:val="18"/>
          <w:highlight w:val="white"/>
          <w:lang w:val="en-US" w:eastAsia="de-DE"/>
        </w:rPr>
        <w:t>&gt;</w:t>
      </w:r>
    </w:p>
    <w:p w14:paraId="66FF864D" w14:textId="77777777" w:rsidR="00191FA4" w:rsidRPr="00102CF6" w:rsidRDefault="00D73530" w:rsidP="00191FA4">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91FA4" w:rsidRPr="00102CF6">
        <w:rPr>
          <w:rFonts w:ascii="Courier New" w:eastAsia="Times New Roman" w:hAnsi="Courier New" w:cs="Courier New"/>
          <w:color w:val="0000FF"/>
          <w:sz w:val="18"/>
          <w:szCs w:val="18"/>
          <w:highlight w:val="white"/>
          <w:lang w:val="en-US" w:eastAsia="de-DE"/>
        </w:rPr>
        <w:t>&lt;/</w:t>
      </w:r>
      <w:r w:rsidR="00191FA4" w:rsidRPr="00102CF6">
        <w:rPr>
          <w:rFonts w:ascii="Courier New" w:eastAsia="Times New Roman" w:hAnsi="Courier New" w:cs="Courier New"/>
          <w:color w:val="800000"/>
          <w:sz w:val="18"/>
          <w:szCs w:val="18"/>
          <w:highlight w:val="white"/>
          <w:lang w:val="en-US" w:eastAsia="de-DE"/>
        </w:rPr>
        <w:t>csw:Constraint</w:t>
      </w:r>
      <w:r w:rsidR="00191FA4" w:rsidRPr="00102CF6">
        <w:rPr>
          <w:rFonts w:ascii="Courier New" w:eastAsia="Times New Roman" w:hAnsi="Courier New" w:cs="Courier New"/>
          <w:color w:val="0000FF"/>
          <w:sz w:val="18"/>
          <w:szCs w:val="18"/>
          <w:highlight w:val="white"/>
          <w:lang w:val="en-US" w:eastAsia="de-DE"/>
        </w:rPr>
        <w:t>&gt;</w:t>
      </w:r>
    </w:p>
    <w:p w14:paraId="73D01E8C" w14:textId="77777777" w:rsidR="0030539B" w:rsidRPr="00191FA4" w:rsidRDefault="00191FA4" w:rsidP="00191FA4">
      <w:pPr>
        <w:pStyle w:val="CODE"/>
        <w:rPr>
          <w:rFonts w:eastAsia="Times New Roman" w:cs="Courier New"/>
          <w:color w:val="0000FF"/>
          <w:sz w:val="18"/>
          <w:szCs w:val="18"/>
          <w:lang w:eastAsia="de-DE"/>
        </w:rPr>
      </w:pPr>
      <w:r w:rsidRPr="00191FA4">
        <w:rPr>
          <w:rFonts w:eastAsia="Times New Roman" w:cs="Courier New"/>
          <w:color w:val="0000FF"/>
          <w:sz w:val="18"/>
          <w:szCs w:val="18"/>
          <w:highlight w:val="white"/>
          <w:lang w:eastAsia="de-DE"/>
        </w:rPr>
        <w:t>&lt;/</w:t>
      </w:r>
      <w:r w:rsidRPr="00191FA4">
        <w:rPr>
          <w:rFonts w:eastAsia="Times New Roman" w:cs="Courier New"/>
          <w:color w:val="800000"/>
          <w:sz w:val="18"/>
          <w:szCs w:val="18"/>
          <w:highlight w:val="white"/>
          <w:lang w:eastAsia="de-DE"/>
        </w:rPr>
        <w:t>csw:Query</w:t>
      </w:r>
      <w:r w:rsidRPr="00191FA4">
        <w:rPr>
          <w:rFonts w:eastAsia="Times New Roman" w:cs="Courier New"/>
          <w:color w:val="0000FF"/>
          <w:sz w:val="18"/>
          <w:szCs w:val="18"/>
          <w:highlight w:val="white"/>
          <w:lang w:eastAsia="de-DE"/>
        </w:rPr>
        <w:t>&gt;</w:t>
      </w:r>
    </w:p>
    <w:p w14:paraId="1230D441" w14:textId="77777777" w:rsidR="00191FA4" w:rsidRPr="00191FA4" w:rsidRDefault="00191FA4" w:rsidP="00191FA4">
      <w:pPr>
        <w:pStyle w:val="CODE"/>
        <w:rPr>
          <w:rFonts w:cs="Courier New"/>
          <w:sz w:val="18"/>
          <w:szCs w:val="18"/>
        </w:rPr>
      </w:pPr>
    </w:p>
    <w:p w14:paraId="764B6A99" w14:textId="77777777" w:rsidR="0030539B" w:rsidRPr="00692DBA" w:rsidRDefault="0030539B">
      <w:pPr>
        <w:rPr>
          <w:lang w:val="en-GB"/>
        </w:rPr>
      </w:pPr>
      <w:r w:rsidRPr="00692DBA">
        <w:rPr>
          <w:lang w:val="en-GB"/>
        </w:rPr>
        <w:t xml:space="preserve">In certain cases, such as when the </w:t>
      </w:r>
      <w:r w:rsidRPr="00E9622B">
        <w:rPr>
          <w:bCs/>
          <w:lang w:val="en-GB"/>
        </w:rPr>
        <w:t>typeNames</w:t>
      </w:r>
      <w:r w:rsidRPr="00692DBA">
        <w:rPr>
          <w:lang w:val="en-GB"/>
        </w:rPr>
        <w:t xml:space="preserve"> attribute on the </w:t>
      </w:r>
      <w:r w:rsidRPr="00E9622B">
        <w:rPr>
          <w:bCs/>
          <w:lang w:val="en-GB"/>
        </w:rPr>
        <w:t>Query</w:t>
      </w:r>
      <w:r w:rsidRPr="00692DBA">
        <w:rPr>
          <w:lang w:val="en-GB"/>
        </w:rPr>
        <w:t xml:space="preserve"> element only contains the name of a single entity, the root path step may be omitted since the catalogue is able to infer what the first step in the path would be.</w:t>
      </w:r>
    </w:p>
    <w:p w14:paraId="46455722" w14:textId="77777777" w:rsidR="0030539B" w:rsidRPr="00692DBA" w:rsidRDefault="00AF0603">
      <w:pPr>
        <w:pStyle w:val="Example"/>
        <w:rPr>
          <w:lang w:val="en-GB"/>
        </w:rPr>
      </w:pPr>
      <w:r w:rsidRPr="00692DBA">
        <w:rPr>
          <w:lang w:val="en-GB"/>
        </w:rPr>
        <w:t xml:space="preserve">EXAMPLE </w:t>
      </w:r>
      <w:r w:rsidR="009A58B4" w:rsidRPr="00692DBA">
        <w:rPr>
          <w:lang w:val="en-GB"/>
        </w:rPr>
        <w:t>2</w:t>
      </w:r>
      <w:r w:rsidR="0030539B" w:rsidRPr="00692DBA">
        <w:rPr>
          <w:lang w:val="en-GB"/>
        </w:rPr>
        <w:t xml:space="preserve"> This is same example as above but using an inferred initial path step.</w:t>
      </w:r>
    </w:p>
    <w:p w14:paraId="6D2C8E63" w14:textId="77777777" w:rsidR="00367001" w:rsidRPr="00367001" w:rsidRDefault="00367001"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367001">
        <w:rPr>
          <w:rFonts w:ascii="Courier New" w:eastAsia="Times New Roman" w:hAnsi="Courier New" w:cs="Courier New"/>
          <w:color w:val="0000FF"/>
          <w:sz w:val="18"/>
          <w:szCs w:val="18"/>
          <w:highlight w:val="white"/>
          <w:lang w:val="en-US" w:eastAsia="de-DE"/>
        </w:rPr>
        <w:t>&lt;</w:t>
      </w:r>
      <w:r w:rsidRPr="00367001">
        <w:rPr>
          <w:rFonts w:ascii="Courier New" w:eastAsia="Times New Roman" w:hAnsi="Courier New" w:cs="Courier New"/>
          <w:color w:val="800000"/>
          <w:sz w:val="18"/>
          <w:szCs w:val="18"/>
          <w:highlight w:val="white"/>
          <w:lang w:val="en-US" w:eastAsia="de-DE"/>
        </w:rPr>
        <w:t>csw:Query</w:t>
      </w:r>
      <w:r w:rsidRPr="00367001">
        <w:rPr>
          <w:rFonts w:ascii="Courier New" w:eastAsia="Times New Roman" w:hAnsi="Courier New" w:cs="Courier New"/>
          <w:color w:val="FF0000"/>
          <w:sz w:val="18"/>
          <w:szCs w:val="18"/>
          <w:highlight w:val="white"/>
          <w:lang w:val="en-US" w:eastAsia="de-DE"/>
        </w:rPr>
        <w:t xml:space="preserve"> typeNames</w:t>
      </w:r>
      <w:r w:rsidRPr="00367001">
        <w:rPr>
          <w:rFonts w:ascii="Courier New" w:eastAsia="Times New Roman" w:hAnsi="Courier New" w:cs="Courier New"/>
          <w:color w:val="0000FF"/>
          <w:sz w:val="18"/>
          <w:szCs w:val="18"/>
          <w:highlight w:val="white"/>
          <w:lang w:val="en-US" w:eastAsia="de-DE"/>
        </w:rPr>
        <w:t>="</w:t>
      </w:r>
      <w:r w:rsidRPr="00367001">
        <w:rPr>
          <w:rFonts w:ascii="Courier New" w:eastAsia="Times New Roman" w:hAnsi="Courier New" w:cs="Courier New"/>
          <w:color w:val="000000"/>
          <w:sz w:val="18"/>
          <w:szCs w:val="18"/>
          <w:highlight w:val="white"/>
          <w:lang w:val="en-US" w:eastAsia="de-DE"/>
        </w:rPr>
        <w:t>csw:Record</w:t>
      </w:r>
      <w:r w:rsidRPr="00367001">
        <w:rPr>
          <w:rFonts w:ascii="Courier New" w:eastAsia="Times New Roman" w:hAnsi="Courier New" w:cs="Courier New"/>
          <w:color w:val="0000FF"/>
          <w:sz w:val="18"/>
          <w:szCs w:val="18"/>
          <w:highlight w:val="white"/>
          <w:lang w:val="en-US" w:eastAsia="de-DE"/>
        </w:rPr>
        <w:t>"&gt;</w:t>
      </w:r>
    </w:p>
    <w:p w14:paraId="615F6067"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csw:Constraint</w:t>
      </w:r>
      <w:r w:rsidR="00367001" w:rsidRPr="00367001">
        <w:rPr>
          <w:rFonts w:ascii="Courier New" w:eastAsia="Times New Roman" w:hAnsi="Courier New" w:cs="Courier New"/>
          <w:color w:val="0000FF"/>
          <w:sz w:val="18"/>
          <w:szCs w:val="18"/>
          <w:highlight w:val="white"/>
          <w:lang w:val="en-US" w:eastAsia="de-DE"/>
        </w:rPr>
        <w:t>&gt;</w:t>
      </w:r>
    </w:p>
    <w:p w14:paraId="230233C0"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fes:Filter</w:t>
      </w:r>
      <w:r w:rsidR="00367001" w:rsidRPr="00367001">
        <w:rPr>
          <w:rFonts w:ascii="Courier New" w:eastAsia="Times New Roman" w:hAnsi="Courier New" w:cs="Courier New"/>
          <w:color w:val="0000FF"/>
          <w:sz w:val="18"/>
          <w:szCs w:val="18"/>
          <w:highlight w:val="white"/>
          <w:lang w:val="en-US" w:eastAsia="de-DE"/>
        </w:rPr>
        <w:t>&gt;</w:t>
      </w:r>
    </w:p>
    <w:p w14:paraId="2688088B"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fes:During</w:t>
      </w:r>
      <w:r w:rsidR="00367001" w:rsidRPr="00367001">
        <w:rPr>
          <w:rFonts w:ascii="Courier New" w:eastAsia="Times New Roman" w:hAnsi="Courier New" w:cs="Courier New"/>
          <w:color w:val="0000FF"/>
          <w:sz w:val="18"/>
          <w:szCs w:val="18"/>
          <w:highlight w:val="white"/>
          <w:lang w:val="en-US" w:eastAsia="de-DE"/>
        </w:rPr>
        <w:t>&gt;</w:t>
      </w:r>
    </w:p>
    <w:p w14:paraId="4BBC9463"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fes:ValueReference</w:t>
      </w:r>
      <w:r w:rsidR="00367001" w:rsidRPr="00367001">
        <w:rPr>
          <w:rFonts w:ascii="Courier New" w:eastAsia="Times New Roman" w:hAnsi="Courier New" w:cs="Courier New"/>
          <w:color w:val="0000FF"/>
          <w:sz w:val="18"/>
          <w:szCs w:val="18"/>
          <w:highlight w:val="white"/>
          <w:lang w:val="en-US" w:eastAsia="de-DE"/>
        </w:rPr>
        <w:t>&gt;</w:t>
      </w:r>
      <w:r w:rsidR="00367001" w:rsidRPr="00367001">
        <w:rPr>
          <w:rFonts w:ascii="Courier New" w:eastAsia="Times New Roman" w:hAnsi="Courier New" w:cs="Courier New"/>
          <w:color w:val="000000"/>
          <w:sz w:val="18"/>
          <w:szCs w:val="18"/>
          <w:highlight w:val="white"/>
          <w:lang w:val="en-US" w:eastAsia="de-DE"/>
        </w:rPr>
        <w:t>dct:modified</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fes:ValueReference</w:t>
      </w:r>
      <w:r w:rsidR="00367001" w:rsidRPr="00367001">
        <w:rPr>
          <w:rFonts w:ascii="Courier New" w:eastAsia="Times New Roman" w:hAnsi="Courier New" w:cs="Courier New"/>
          <w:color w:val="0000FF"/>
          <w:sz w:val="18"/>
          <w:szCs w:val="18"/>
          <w:highlight w:val="white"/>
          <w:lang w:val="en-US" w:eastAsia="de-DE"/>
        </w:rPr>
        <w:t>&gt;</w:t>
      </w:r>
    </w:p>
    <w:p w14:paraId="1C957647"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gml:TimePeriod</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TP1</w:t>
      </w:r>
      <w:r w:rsidR="00367001" w:rsidRPr="00367001">
        <w:rPr>
          <w:rFonts w:ascii="Courier New" w:eastAsia="Times New Roman" w:hAnsi="Courier New" w:cs="Courier New"/>
          <w:color w:val="0000FF"/>
          <w:sz w:val="18"/>
          <w:szCs w:val="18"/>
          <w:highlight w:val="white"/>
          <w:lang w:val="en-US" w:eastAsia="de-DE"/>
        </w:rPr>
        <w:t>"&gt;</w:t>
      </w:r>
    </w:p>
    <w:p w14:paraId="2CE7533E"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gml:begin</w:t>
      </w:r>
      <w:r w:rsidR="00367001" w:rsidRPr="00367001">
        <w:rPr>
          <w:rFonts w:ascii="Courier New" w:eastAsia="Times New Roman" w:hAnsi="Courier New" w:cs="Courier New"/>
          <w:color w:val="0000FF"/>
          <w:sz w:val="18"/>
          <w:szCs w:val="18"/>
          <w:highlight w:val="white"/>
          <w:lang w:val="en-US" w:eastAsia="de-DE"/>
        </w:rPr>
        <w:t>&gt;</w:t>
      </w:r>
    </w:p>
    <w:p w14:paraId="41713602"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TI1</w:t>
      </w:r>
      <w:r w:rsidR="00367001" w:rsidRPr="00367001">
        <w:rPr>
          <w:rFonts w:ascii="Courier New" w:eastAsia="Times New Roman" w:hAnsi="Courier New" w:cs="Courier New"/>
          <w:color w:val="0000FF"/>
          <w:sz w:val="18"/>
          <w:szCs w:val="18"/>
          <w:highlight w:val="white"/>
          <w:lang w:val="en-US" w:eastAsia="de-DE"/>
        </w:rPr>
        <w:t>"&gt;</w:t>
      </w:r>
    </w:p>
    <w:p w14:paraId="2F31C551"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r w:rsidR="00367001" w:rsidRPr="00367001">
        <w:rPr>
          <w:rFonts w:ascii="Courier New" w:eastAsia="Times New Roman" w:hAnsi="Courier New" w:cs="Courier New"/>
          <w:color w:val="000000"/>
          <w:sz w:val="18"/>
          <w:szCs w:val="18"/>
          <w:highlight w:val="white"/>
          <w:lang w:val="fr-FR" w:eastAsia="de-DE"/>
        </w:rPr>
        <w:t>2005-05-17T00:00:00Z</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p>
    <w:p w14:paraId="236B7F0E"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fr-FR"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0000FF"/>
          <w:sz w:val="18"/>
          <w:szCs w:val="18"/>
          <w:highlight w:val="white"/>
          <w:lang w:val="en-US" w:eastAsia="de-DE"/>
        </w:rPr>
        <w:t>&gt;</w:t>
      </w:r>
    </w:p>
    <w:p w14:paraId="6DF612A0"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gml:begin</w:t>
      </w:r>
      <w:r w:rsidR="00367001" w:rsidRPr="00367001">
        <w:rPr>
          <w:rFonts w:ascii="Courier New" w:eastAsia="Times New Roman" w:hAnsi="Courier New" w:cs="Courier New"/>
          <w:color w:val="0000FF"/>
          <w:sz w:val="18"/>
          <w:szCs w:val="18"/>
          <w:highlight w:val="white"/>
          <w:lang w:val="en-US" w:eastAsia="de-DE"/>
        </w:rPr>
        <w:t>&gt;</w:t>
      </w:r>
    </w:p>
    <w:p w14:paraId="14357C76"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gml:end</w:t>
      </w:r>
      <w:r w:rsidR="00367001" w:rsidRPr="00367001">
        <w:rPr>
          <w:rFonts w:ascii="Courier New" w:eastAsia="Times New Roman" w:hAnsi="Courier New" w:cs="Courier New"/>
          <w:color w:val="0000FF"/>
          <w:sz w:val="18"/>
          <w:szCs w:val="18"/>
          <w:highlight w:val="white"/>
          <w:lang w:val="en-US" w:eastAsia="de-DE"/>
        </w:rPr>
        <w:t>&gt;</w:t>
      </w:r>
    </w:p>
    <w:p w14:paraId="62F489EA"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TI2</w:t>
      </w:r>
      <w:r w:rsidR="00367001" w:rsidRPr="00367001">
        <w:rPr>
          <w:rFonts w:ascii="Courier New" w:eastAsia="Times New Roman" w:hAnsi="Courier New" w:cs="Courier New"/>
          <w:color w:val="0000FF"/>
          <w:sz w:val="18"/>
          <w:szCs w:val="18"/>
          <w:highlight w:val="white"/>
          <w:lang w:val="en-US" w:eastAsia="de-DE"/>
        </w:rPr>
        <w:t>"&gt;</w:t>
      </w:r>
    </w:p>
    <w:p w14:paraId="5A5BC80C"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r w:rsidR="00367001" w:rsidRPr="00367001">
        <w:rPr>
          <w:rFonts w:ascii="Courier New" w:eastAsia="Times New Roman" w:hAnsi="Courier New" w:cs="Courier New"/>
          <w:color w:val="000000"/>
          <w:sz w:val="18"/>
          <w:szCs w:val="18"/>
          <w:highlight w:val="white"/>
          <w:lang w:val="fr-FR" w:eastAsia="de-DE"/>
        </w:rPr>
        <w:t>2005-05-23T00:00:00Z</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p>
    <w:p w14:paraId="0E165FBC"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fr-FR"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0000FF"/>
          <w:sz w:val="18"/>
          <w:szCs w:val="18"/>
          <w:highlight w:val="white"/>
          <w:lang w:val="en-US" w:eastAsia="de-DE"/>
        </w:rPr>
        <w:t>&gt;</w:t>
      </w:r>
    </w:p>
    <w:p w14:paraId="0B636DF1"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gml:end</w:t>
      </w:r>
      <w:r w:rsidR="00367001" w:rsidRPr="00367001">
        <w:rPr>
          <w:rFonts w:ascii="Courier New" w:eastAsia="Times New Roman" w:hAnsi="Courier New" w:cs="Courier New"/>
          <w:color w:val="0000FF"/>
          <w:sz w:val="18"/>
          <w:szCs w:val="18"/>
          <w:highlight w:val="white"/>
          <w:lang w:val="en-US" w:eastAsia="de-DE"/>
        </w:rPr>
        <w:t>&gt;</w:t>
      </w:r>
    </w:p>
    <w:p w14:paraId="007D6456"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gml:TimePeriod</w:t>
      </w:r>
      <w:r w:rsidR="00367001" w:rsidRPr="00367001">
        <w:rPr>
          <w:rFonts w:ascii="Courier New" w:eastAsia="Times New Roman" w:hAnsi="Courier New" w:cs="Courier New"/>
          <w:color w:val="0000FF"/>
          <w:sz w:val="18"/>
          <w:szCs w:val="18"/>
          <w:highlight w:val="white"/>
          <w:lang w:val="en-US" w:eastAsia="de-DE"/>
        </w:rPr>
        <w:t>&gt;</w:t>
      </w:r>
    </w:p>
    <w:p w14:paraId="657EEA0B"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fes:During</w:t>
      </w:r>
      <w:r w:rsidR="00367001" w:rsidRPr="00367001">
        <w:rPr>
          <w:rFonts w:ascii="Courier New" w:eastAsia="Times New Roman" w:hAnsi="Courier New" w:cs="Courier New"/>
          <w:color w:val="0000FF"/>
          <w:sz w:val="18"/>
          <w:szCs w:val="18"/>
          <w:highlight w:val="white"/>
          <w:lang w:val="en-US" w:eastAsia="de-DE"/>
        </w:rPr>
        <w:t>&gt;</w:t>
      </w:r>
    </w:p>
    <w:p w14:paraId="50E587AE"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fes:Filter</w:t>
      </w:r>
      <w:r w:rsidR="00367001" w:rsidRPr="00367001">
        <w:rPr>
          <w:rFonts w:ascii="Courier New" w:eastAsia="Times New Roman" w:hAnsi="Courier New" w:cs="Courier New"/>
          <w:color w:val="0000FF"/>
          <w:sz w:val="18"/>
          <w:szCs w:val="18"/>
          <w:highlight w:val="white"/>
          <w:lang w:val="en-US" w:eastAsia="de-DE"/>
        </w:rPr>
        <w:t>&gt;</w:t>
      </w:r>
    </w:p>
    <w:p w14:paraId="109301CB" w14:textId="77777777"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csw:Constraint</w:t>
      </w:r>
      <w:r w:rsidR="00367001" w:rsidRPr="00367001">
        <w:rPr>
          <w:rFonts w:ascii="Courier New" w:eastAsia="Times New Roman" w:hAnsi="Courier New" w:cs="Courier New"/>
          <w:color w:val="0000FF"/>
          <w:sz w:val="18"/>
          <w:szCs w:val="18"/>
          <w:highlight w:val="white"/>
          <w:lang w:val="en-US" w:eastAsia="de-DE"/>
        </w:rPr>
        <w:t>&gt;</w:t>
      </w:r>
    </w:p>
    <w:p w14:paraId="72B88B94" w14:textId="77777777" w:rsidR="00367001" w:rsidRPr="00367001" w:rsidRDefault="00367001" w:rsidP="00367001">
      <w:pPr>
        <w:pStyle w:val="CODE"/>
        <w:rPr>
          <w:rFonts w:eastAsia="Times New Roman" w:cs="Courier New"/>
          <w:color w:val="0000FF"/>
          <w:sz w:val="18"/>
          <w:szCs w:val="18"/>
          <w:lang w:eastAsia="de-DE"/>
        </w:rPr>
      </w:pPr>
      <w:r w:rsidRPr="00367001">
        <w:rPr>
          <w:rFonts w:eastAsia="Times New Roman" w:cs="Courier New"/>
          <w:color w:val="0000FF"/>
          <w:sz w:val="18"/>
          <w:szCs w:val="18"/>
          <w:highlight w:val="white"/>
          <w:lang w:eastAsia="de-DE"/>
        </w:rPr>
        <w:t>&lt;/</w:t>
      </w:r>
      <w:r w:rsidRPr="00367001">
        <w:rPr>
          <w:rFonts w:eastAsia="Times New Roman" w:cs="Courier New"/>
          <w:color w:val="800000"/>
          <w:sz w:val="18"/>
          <w:szCs w:val="18"/>
          <w:highlight w:val="white"/>
          <w:lang w:eastAsia="de-DE"/>
        </w:rPr>
        <w:t>csw:Query</w:t>
      </w:r>
      <w:r w:rsidRPr="00367001">
        <w:rPr>
          <w:rFonts w:eastAsia="Times New Roman" w:cs="Courier New"/>
          <w:color w:val="0000FF"/>
          <w:sz w:val="18"/>
          <w:szCs w:val="18"/>
          <w:highlight w:val="white"/>
          <w:lang w:eastAsia="de-DE"/>
        </w:rPr>
        <w:t>&gt;</w:t>
      </w:r>
    </w:p>
    <w:p w14:paraId="2CCFADDE" w14:textId="77777777" w:rsidR="0030539B" w:rsidRPr="00692DBA" w:rsidRDefault="0030539B">
      <w:pPr>
        <w:pStyle w:val="CODE"/>
      </w:pPr>
    </w:p>
    <w:p w14:paraId="364DF64A" w14:textId="77777777" w:rsidR="0030539B" w:rsidRPr="00692DBA" w:rsidRDefault="0030539B" w:rsidP="00E9622B">
      <w:pPr>
        <w:rPr>
          <w:lang w:val="en-GB"/>
        </w:rPr>
      </w:pPr>
      <w:r w:rsidRPr="00692DBA">
        <w:rPr>
          <w:lang w:val="en-GB"/>
        </w:rPr>
        <w:t>The CQL text encoding of the same query would be:</w:t>
      </w:r>
    </w:p>
    <w:p w14:paraId="67EE4A26" w14:textId="77777777" w:rsidR="00E9622B" w:rsidRPr="00E9622B" w:rsidRDefault="00E9622B" w:rsidP="00E9622B">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E9622B">
        <w:rPr>
          <w:rFonts w:ascii="Courier New" w:eastAsia="Times New Roman" w:hAnsi="Courier New" w:cs="Courier New"/>
          <w:color w:val="0000FF"/>
          <w:sz w:val="18"/>
          <w:szCs w:val="18"/>
          <w:highlight w:val="white"/>
          <w:lang w:val="en-US" w:eastAsia="de-DE"/>
        </w:rPr>
        <w:t>&lt;</w:t>
      </w:r>
      <w:r w:rsidRPr="00E9622B">
        <w:rPr>
          <w:rFonts w:ascii="Courier New" w:eastAsia="Times New Roman" w:hAnsi="Courier New" w:cs="Courier New"/>
          <w:color w:val="800000"/>
          <w:sz w:val="18"/>
          <w:szCs w:val="18"/>
          <w:highlight w:val="white"/>
          <w:lang w:val="en-US" w:eastAsia="de-DE"/>
        </w:rPr>
        <w:t>csw:Query</w:t>
      </w:r>
      <w:r w:rsidRPr="00E9622B">
        <w:rPr>
          <w:rFonts w:ascii="Courier New" w:eastAsia="Times New Roman" w:hAnsi="Courier New" w:cs="Courier New"/>
          <w:color w:val="FF0000"/>
          <w:sz w:val="18"/>
          <w:szCs w:val="18"/>
          <w:highlight w:val="white"/>
          <w:lang w:val="en-US" w:eastAsia="de-DE"/>
        </w:rPr>
        <w:t xml:space="preserve"> typeNames</w:t>
      </w:r>
      <w:r w:rsidRPr="00E9622B">
        <w:rPr>
          <w:rFonts w:ascii="Courier New" w:eastAsia="Times New Roman" w:hAnsi="Courier New" w:cs="Courier New"/>
          <w:color w:val="0000FF"/>
          <w:sz w:val="18"/>
          <w:szCs w:val="18"/>
          <w:highlight w:val="white"/>
          <w:lang w:val="en-US" w:eastAsia="de-DE"/>
        </w:rPr>
        <w:t>="</w:t>
      </w:r>
      <w:r w:rsidRPr="00E9622B">
        <w:rPr>
          <w:rFonts w:ascii="Courier New" w:eastAsia="Times New Roman" w:hAnsi="Courier New" w:cs="Courier New"/>
          <w:color w:val="000000"/>
          <w:sz w:val="18"/>
          <w:szCs w:val="18"/>
          <w:highlight w:val="white"/>
          <w:lang w:val="en-US" w:eastAsia="de-DE"/>
        </w:rPr>
        <w:t>csw:Record</w:t>
      </w:r>
      <w:r w:rsidRPr="00E9622B">
        <w:rPr>
          <w:rFonts w:ascii="Courier New" w:eastAsia="Times New Roman" w:hAnsi="Courier New" w:cs="Courier New"/>
          <w:color w:val="0000FF"/>
          <w:sz w:val="18"/>
          <w:szCs w:val="18"/>
          <w:highlight w:val="white"/>
          <w:lang w:val="en-US" w:eastAsia="de-DE"/>
        </w:rPr>
        <w:t>"&gt;</w:t>
      </w:r>
    </w:p>
    <w:p w14:paraId="3B9F88C5" w14:textId="77777777" w:rsidR="00E9622B" w:rsidRPr="00E9622B" w:rsidRDefault="007B6A86" w:rsidP="00E9622B">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E9622B" w:rsidRPr="00E9622B">
        <w:rPr>
          <w:rFonts w:ascii="Courier New" w:eastAsia="Times New Roman" w:hAnsi="Courier New" w:cs="Courier New"/>
          <w:color w:val="0000FF"/>
          <w:sz w:val="18"/>
          <w:szCs w:val="18"/>
          <w:highlight w:val="white"/>
          <w:lang w:val="en-US" w:eastAsia="de-DE"/>
        </w:rPr>
        <w:t>&lt;</w:t>
      </w:r>
      <w:r w:rsidR="00E9622B" w:rsidRPr="00E9622B">
        <w:rPr>
          <w:rFonts w:ascii="Courier New" w:eastAsia="Times New Roman" w:hAnsi="Courier New" w:cs="Courier New"/>
          <w:color w:val="800000"/>
          <w:sz w:val="18"/>
          <w:szCs w:val="18"/>
          <w:highlight w:val="white"/>
          <w:lang w:val="en-US" w:eastAsia="de-DE"/>
        </w:rPr>
        <w:t>csw:Constraint</w:t>
      </w:r>
      <w:r w:rsidR="00E9622B" w:rsidRPr="00E9622B">
        <w:rPr>
          <w:rFonts w:ascii="Courier New" w:eastAsia="Times New Roman" w:hAnsi="Courier New" w:cs="Courier New"/>
          <w:color w:val="0000FF"/>
          <w:sz w:val="18"/>
          <w:szCs w:val="18"/>
          <w:highlight w:val="white"/>
          <w:lang w:val="en-US" w:eastAsia="de-DE"/>
        </w:rPr>
        <w:t>&gt;</w:t>
      </w:r>
    </w:p>
    <w:p w14:paraId="724EB5CB" w14:textId="77777777" w:rsidR="00E9622B" w:rsidRPr="00E9622B" w:rsidRDefault="007B6A86" w:rsidP="00E9622B">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E9622B" w:rsidRPr="00E9622B">
        <w:rPr>
          <w:rFonts w:ascii="Courier New" w:eastAsia="Times New Roman" w:hAnsi="Courier New" w:cs="Courier New"/>
          <w:color w:val="0000FF"/>
          <w:sz w:val="18"/>
          <w:szCs w:val="18"/>
          <w:highlight w:val="white"/>
          <w:lang w:val="en-US" w:eastAsia="de-DE"/>
        </w:rPr>
        <w:t>&lt;</w:t>
      </w:r>
      <w:r w:rsidR="00E9622B" w:rsidRPr="00E9622B">
        <w:rPr>
          <w:rFonts w:ascii="Courier New" w:eastAsia="Times New Roman" w:hAnsi="Courier New" w:cs="Courier New"/>
          <w:color w:val="800000"/>
          <w:sz w:val="18"/>
          <w:szCs w:val="18"/>
          <w:highlight w:val="white"/>
          <w:lang w:val="en-US" w:eastAsia="de-DE"/>
        </w:rPr>
        <w:t>CqlText</w:t>
      </w:r>
      <w:r w:rsidR="00E9622B" w:rsidRPr="00E9622B">
        <w:rPr>
          <w:rFonts w:ascii="Courier New" w:eastAsia="Times New Roman" w:hAnsi="Courier New" w:cs="Courier New"/>
          <w:color w:val="0000FF"/>
          <w:sz w:val="18"/>
          <w:szCs w:val="18"/>
          <w:highlight w:val="white"/>
          <w:lang w:val="en-US" w:eastAsia="de-DE"/>
        </w:rPr>
        <w:t>&gt;</w:t>
      </w:r>
      <w:r w:rsidR="00E9622B" w:rsidRPr="00E9622B">
        <w:rPr>
          <w:rFonts w:ascii="Courier New" w:eastAsia="Times New Roman" w:hAnsi="Courier New" w:cs="Courier New"/>
          <w:color w:val="000000"/>
          <w:sz w:val="18"/>
          <w:szCs w:val="18"/>
          <w:highlight w:val="white"/>
          <w:lang w:val="en-US" w:eastAsia="de-DE"/>
        </w:rPr>
        <w:t>dct:modified BETWEEN 2006-01-01 AND 2006-05-30</w:t>
      </w:r>
      <w:r w:rsidR="00E9622B" w:rsidRPr="00E9622B">
        <w:rPr>
          <w:rFonts w:ascii="Courier New" w:eastAsia="Times New Roman" w:hAnsi="Courier New" w:cs="Courier New"/>
          <w:color w:val="0000FF"/>
          <w:sz w:val="18"/>
          <w:szCs w:val="18"/>
          <w:highlight w:val="white"/>
          <w:lang w:val="en-US" w:eastAsia="de-DE"/>
        </w:rPr>
        <w:t>&lt;/</w:t>
      </w:r>
      <w:r w:rsidR="00E9622B" w:rsidRPr="00E9622B">
        <w:rPr>
          <w:rFonts w:ascii="Courier New" w:eastAsia="Times New Roman" w:hAnsi="Courier New" w:cs="Courier New"/>
          <w:color w:val="800000"/>
          <w:sz w:val="18"/>
          <w:szCs w:val="18"/>
          <w:highlight w:val="white"/>
          <w:lang w:val="en-US" w:eastAsia="de-DE"/>
        </w:rPr>
        <w:t>CqlText</w:t>
      </w:r>
      <w:r w:rsidR="00E9622B" w:rsidRPr="00E9622B">
        <w:rPr>
          <w:rFonts w:ascii="Courier New" w:eastAsia="Times New Roman" w:hAnsi="Courier New" w:cs="Courier New"/>
          <w:color w:val="0000FF"/>
          <w:sz w:val="18"/>
          <w:szCs w:val="18"/>
          <w:highlight w:val="white"/>
          <w:lang w:val="en-US" w:eastAsia="de-DE"/>
        </w:rPr>
        <w:t>&gt;</w:t>
      </w:r>
    </w:p>
    <w:p w14:paraId="50A130D8" w14:textId="77777777" w:rsidR="00E9622B" w:rsidRPr="00E9622B" w:rsidRDefault="007B6A86" w:rsidP="00E9622B">
      <w:pPr>
        <w:autoSpaceDE w:val="0"/>
        <w:autoSpaceDN w:val="0"/>
        <w:adjustRightInd w:val="0"/>
        <w:spacing w:after="0" w:line="240" w:lineRule="auto"/>
        <w:rPr>
          <w:rFonts w:ascii="Courier New" w:eastAsia="Times New Roman" w:hAnsi="Courier New" w:cs="Courier New"/>
          <w:color w:val="000000"/>
          <w:sz w:val="18"/>
          <w:szCs w:val="18"/>
          <w:highlight w:val="white"/>
          <w:lang w:eastAsia="de-DE"/>
        </w:rPr>
      </w:pPr>
      <w:r>
        <w:rPr>
          <w:rFonts w:ascii="Courier New" w:eastAsia="Times New Roman" w:hAnsi="Courier New" w:cs="Courier New"/>
          <w:color w:val="000000"/>
          <w:sz w:val="18"/>
          <w:szCs w:val="18"/>
          <w:highlight w:val="white"/>
          <w:lang w:val="en-US" w:eastAsia="de-DE"/>
        </w:rPr>
        <w:t xml:space="preserve">   </w:t>
      </w:r>
      <w:r w:rsidR="00E9622B" w:rsidRPr="00E9622B">
        <w:rPr>
          <w:rFonts w:ascii="Courier New" w:eastAsia="Times New Roman" w:hAnsi="Courier New" w:cs="Courier New"/>
          <w:color w:val="0000FF"/>
          <w:sz w:val="18"/>
          <w:szCs w:val="18"/>
          <w:highlight w:val="white"/>
          <w:lang w:eastAsia="de-DE"/>
        </w:rPr>
        <w:t>&lt;/</w:t>
      </w:r>
      <w:r w:rsidR="00E9622B" w:rsidRPr="00E9622B">
        <w:rPr>
          <w:rFonts w:ascii="Courier New" w:eastAsia="Times New Roman" w:hAnsi="Courier New" w:cs="Courier New"/>
          <w:color w:val="800000"/>
          <w:sz w:val="18"/>
          <w:szCs w:val="18"/>
          <w:highlight w:val="white"/>
          <w:lang w:eastAsia="de-DE"/>
        </w:rPr>
        <w:t>csw:Constraint</w:t>
      </w:r>
      <w:r w:rsidR="00E9622B" w:rsidRPr="00E9622B">
        <w:rPr>
          <w:rFonts w:ascii="Courier New" w:eastAsia="Times New Roman" w:hAnsi="Courier New" w:cs="Courier New"/>
          <w:color w:val="0000FF"/>
          <w:sz w:val="18"/>
          <w:szCs w:val="18"/>
          <w:highlight w:val="white"/>
          <w:lang w:eastAsia="de-DE"/>
        </w:rPr>
        <w:t>&gt;</w:t>
      </w:r>
    </w:p>
    <w:p w14:paraId="52DBB14C" w14:textId="77777777" w:rsidR="009D0A62" w:rsidRPr="00E9622B" w:rsidRDefault="00E9622B" w:rsidP="00E9622B">
      <w:pPr>
        <w:pStyle w:val="CODE"/>
        <w:rPr>
          <w:rFonts w:eastAsia="Times New Roman" w:cs="Courier New"/>
          <w:color w:val="0000FF"/>
          <w:sz w:val="18"/>
          <w:szCs w:val="18"/>
          <w:lang w:eastAsia="de-DE"/>
        </w:rPr>
      </w:pPr>
      <w:r w:rsidRPr="00E9622B">
        <w:rPr>
          <w:rFonts w:eastAsia="Times New Roman" w:cs="Courier New"/>
          <w:color w:val="0000FF"/>
          <w:sz w:val="18"/>
          <w:szCs w:val="18"/>
          <w:highlight w:val="white"/>
          <w:lang w:eastAsia="de-DE"/>
        </w:rPr>
        <w:t>&lt;/</w:t>
      </w:r>
      <w:r w:rsidRPr="00E9622B">
        <w:rPr>
          <w:rFonts w:eastAsia="Times New Roman" w:cs="Courier New"/>
          <w:color w:val="800000"/>
          <w:sz w:val="18"/>
          <w:szCs w:val="18"/>
          <w:highlight w:val="white"/>
          <w:lang w:eastAsia="de-DE"/>
        </w:rPr>
        <w:t>csw:Query</w:t>
      </w:r>
      <w:r w:rsidRPr="00E9622B">
        <w:rPr>
          <w:rFonts w:eastAsia="Times New Roman" w:cs="Courier New"/>
          <w:color w:val="0000FF"/>
          <w:sz w:val="18"/>
          <w:szCs w:val="18"/>
          <w:highlight w:val="white"/>
          <w:lang w:eastAsia="de-DE"/>
        </w:rPr>
        <w:t>&gt;</w:t>
      </w:r>
    </w:p>
    <w:p w14:paraId="512DA0DA" w14:textId="77777777" w:rsidR="00E9622B" w:rsidRPr="00692DBA" w:rsidRDefault="00E9622B" w:rsidP="00E9622B">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E0DA7" w:rsidRPr="00A17F50" w14:paraId="5B257479" w14:textId="77777777" w:rsidTr="00B02874">
        <w:tc>
          <w:tcPr>
            <w:tcW w:w="8856" w:type="dxa"/>
            <w:shd w:val="clear" w:color="auto" w:fill="auto"/>
          </w:tcPr>
          <w:p w14:paraId="5E80A8C7" w14:textId="77777777" w:rsidR="008E0DA7" w:rsidRPr="00367001" w:rsidRDefault="008E0DA7">
            <w:pPr>
              <w:rPr>
                <w:b/>
                <w:lang w:val="en-GB"/>
              </w:rPr>
            </w:pPr>
            <w:r w:rsidRPr="00367001">
              <w:rPr>
                <w:b/>
                <w:lang w:val="en-GB"/>
              </w:rPr>
              <w:t>Requirement</w:t>
            </w:r>
            <w:r w:rsidR="00EE4725">
              <w:rPr>
                <w:b/>
                <w:lang w:val="en-GB"/>
              </w:rPr>
              <w:t>-105</w:t>
            </w:r>
          </w:p>
          <w:p w14:paraId="08D7D57B" w14:textId="77777777" w:rsidR="00A34E92" w:rsidRPr="00B02874" w:rsidRDefault="00A34E92">
            <w:pPr>
              <w:rPr>
                <w:lang w:val="en-GB"/>
              </w:rPr>
            </w:pPr>
            <w:r w:rsidRPr="00922A0A">
              <w:rPr>
                <w:lang w:val="en-GB"/>
              </w:rPr>
              <w:t>All CSW implementations that implement the XML filter encoding syntax as defined in the Filter Encoding Implmentation Specification, version 2.0 (see OGC 09-026r1) shall support the minimum XML Path Language</w:t>
            </w:r>
            <w:r>
              <w:rPr>
                <w:lang w:val="en-GB"/>
              </w:rPr>
              <w:t xml:space="preserve"> (XPath)</w:t>
            </w:r>
            <w:r w:rsidRPr="00922A0A">
              <w:rPr>
                <w:lang w:val="en-GB"/>
              </w:rPr>
              <w:t xml:space="preserve"> defined in clause 7.4.4 of OGC 09-026r1.</w:t>
            </w:r>
          </w:p>
        </w:tc>
      </w:tr>
    </w:tbl>
    <w:p w14:paraId="46F226EA" w14:textId="77777777" w:rsidR="008E0DA7" w:rsidRDefault="008E0DA7">
      <w:pPr>
        <w:rPr>
          <w:lang w:val="en-GB"/>
        </w:rPr>
      </w:pPr>
    </w:p>
    <w:p w14:paraId="52CBBA7F" w14:textId="77777777" w:rsidR="0030539B" w:rsidRPr="00692DBA" w:rsidRDefault="0030539B">
      <w:pPr>
        <w:pStyle w:val="Heading4"/>
        <w:rPr>
          <w:lang w:val="en-GB"/>
        </w:rPr>
      </w:pPr>
      <w:bookmarkStart w:id="831" w:name="_Toc340478180"/>
      <w:bookmarkStart w:id="832" w:name="_Toc156649599"/>
      <w:bookmarkStart w:id="833" w:name="_Toc156669298"/>
      <w:bookmarkStart w:id="834" w:name="_Toc156702187"/>
      <w:bookmarkStart w:id="835" w:name="_Toc156702502"/>
      <w:bookmarkStart w:id="836" w:name="_Toc156794927"/>
      <w:bookmarkStart w:id="837" w:name="_Toc156815463"/>
      <w:bookmarkStart w:id="838" w:name="_Toc156702503"/>
      <w:bookmarkStart w:id="839" w:name="_Toc156794928"/>
      <w:bookmarkStart w:id="840" w:name="_Toc156815464"/>
      <w:bookmarkStart w:id="841" w:name="_Toc156702504"/>
      <w:bookmarkStart w:id="842" w:name="_Toc156794929"/>
      <w:bookmarkStart w:id="843" w:name="_Toc156815465"/>
      <w:bookmarkStart w:id="844" w:name="_toc8837"/>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Pr="00692DBA">
        <w:rPr>
          <w:lang w:val="en-GB"/>
        </w:rPr>
        <w:t>SortBy parameter</w:t>
      </w:r>
    </w:p>
    <w:p w14:paraId="6CBE6BA8" w14:textId="77777777" w:rsidR="00765B65" w:rsidRPr="00C972CF" w:rsidRDefault="0030539B">
      <w:pPr>
        <w:rPr>
          <w:lang w:val="en-GB"/>
        </w:rPr>
      </w:pPr>
      <w:r w:rsidRPr="00C972CF">
        <w:rPr>
          <w:lang w:val="en-GB"/>
        </w:rPr>
        <w:t>The result set may be sorted by specifying one or more metadata record elements upon which to sort.</w:t>
      </w:r>
      <w:r w:rsidR="008E0DA7"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65B65" w:rsidRPr="00A17F50" w14:paraId="217AE8D9" w14:textId="77777777" w:rsidTr="00B02874">
        <w:tc>
          <w:tcPr>
            <w:tcW w:w="8856" w:type="dxa"/>
            <w:shd w:val="clear" w:color="auto" w:fill="auto"/>
          </w:tcPr>
          <w:p w14:paraId="6034FDD8" w14:textId="77777777" w:rsidR="00765B65" w:rsidRPr="00C972CF" w:rsidRDefault="00765B65">
            <w:pPr>
              <w:rPr>
                <w:b/>
                <w:lang w:val="en-GB"/>
              </w:rPr>
            </w:pPr>
            <w:r w:rsidRPr="00C972CF">
              <w:rPr>
                <w:b/>
                <w:lang w:val="en-GB"/>
              </w:rPr>
              <w:t>Requirement</w:t>
            </w:r>
            <w:r w:rsidR="00EE4725">
              <w:rPr>
                <w:b/>
                <w:lang w:val="en-GB"/>
              </w:rPr>
              <w:t>-106</w:t>
            </w:r>
          </w:p>
          <w:p w14:paraId="6BFB445F" w14:textId="77777777" w:rsidR="00765B65" w:rsidRPr="00C972CF" w:rsidRDefault="00765B65">
            <w:pPr>
              <w:rPr>
                <w:lang w:val="en-GB"/>
              </w:rPr>
            </w:pPr>
            <w:r w:rsidRPr="00C972CF">
              <w:rPr>
                <w:lang w:val="en-GB"/>
              </w:rPr>
              <w:t xml:space="preserve">In KVP encoding, the SORTBY parameter shall </w:t>
            </w:r>
            <w:r w:rsidR="000B5F4B" w:rsidRPr="00C972CF">
              <w:rPr>
                <w:lang w:val="en-GB"/>
              </w:rPr>
              <w:t xml:space="preserve">be </w:t>
            </w:r>
            <w:r w:rsidRPr="00C972CF">
              <w:rPr>
                <w:lang w:val="en-GB"/>
              </w:rPr>
              <w:t xml:space="preserve">used to specify the list of sort elements. </w:t>
            </w:r>
          </w:p>
        </w:tc>
      </w:tr>
    </w:tbl>
    <w:p w14:paraId="03439BE3" w14:textId="77777777" w:rsidR="00765B65" w:rsidRPr="00C972CF" w:rsidRDefault="00765B65" w:rsidP="00765B6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65B65" w:rsidRPr="00A17F50" w14:paraId="558CD6C3" w14:textId="77777777" w:rsidTr="00B02874">
        <w:tc>
          <w:tcPr>
            <w:tcW w:w="8856" w:type="dxa"/>
            <w:shd w:val="clear" w:color="auto" w:fill="auto"/>
          </w:tcPr>
          <w:p w14:paraId="53BFF8C7" w14:textId="77777777" w:rsidR="00765B65" w:rsidRPr="00C972CF" w:rsidRDefault="00765B65" w:rsidP="00765B65">
            <w:pPr>
              <w:rPr>
                <w:b/>
                <w:lang w:val="en-GB"/>
              </w:rPr>
            </w:pPr>
            <w:r w:rsidRPr="00C972CF">
              <w:rPr>
                <w:b/>
                <w:lang w:val="en-GB"/>
              </w:rPr>
              <w:t>Requirement</w:t>
            </w:r>
            <w:r w:rsidR="00EE4725">
              <w:rPr>
                <w:b/>
                <w:lang w:val="en-GB"/>
              </w:rPr>
              <w:t>-107</w:t>
            </w:r>
          </w:p>
          <w:p w14:paraId="06B7D5AC" w14:textId="77777777" w:rsidR="00765B65" w:rsidRPr="00C972CF" w:rsidRDefault="00765B65" w:rsidP="00765B65">
            <w:pPr>
              <w:rPr>
                <w:lang w:val="en-GB"/>
              </w:rPr>
            </w:pPr>
            <w:r w:rsidRPr="00C972CF">
              <w:rPr>
                <w:lang w:val="en-GB"/>
              </w:rPr>
              <w:t xml:space="preserve">The value for the KVP-encoded SORTBY parameter shall be a comma-separated list of pairs metadata record element names upon which to sort the result set and the letters “A” or “D” indicating the sort order.  Literal commas shall be used to delimit list elements.  Commas that are not list-element </w:t>
            </w:r>
            <w:r w:rsidR="000B5F4B" w:rsidRPr="00C972CF">
              <w:rPr>
                <w:lang w:val="en-GB"/>
              </w:rPr>
              <w:t>delimiters</w:t>
            </w:r>
            <w:r w:rsidRPr="00C972CF">
              <w:rPr>
                <w:lang w:val="en-GB"/>
              </w:rPr>
              <w:t xml:space="preserve"> shall be encoded as %2C.  </w:t>
            </w:r>
          </w:p>
        </w:tc>
      </w:tr>
    </w:tbl>
    <w:p w14:paraId="1717E849" w14:textId="77777777" w:rsidR="00765B65" w:rsidRPr="00C972CF" w:rsidRDefault="00765B65">
      <w:pPr>
        <w:rPr>
          <w:lang w:val="en-GB"/>
        </w:rPr>
      </w:pPr>
    </w:p>
    <w:p w14:paraId="0B36EC26" w14:textId="77777777" w:rsidR="00765B65" w:rsidRPr="00C972CF" w:rsidRDefault="00765B65" w:rsidP="00876719">
      <w:pPr>
        <w:pStyle w:val="Example"/>
        <w:rPr>
          <w:lang w:val="en-GB"/>
        </w:rPr>
      </w:pPr>
      <w:r w:rsidRPr="00C972CF">
        <w:rPr>
          <w:lang w:val="en-GB"/>
        </w:rPr>
        <w:t>Example: The following exam</w:t>
      </w:r>
      <w:r w:rsidR="009D2D39" w:rsidRPr="00C972CF">
        <w:rPr>
          <w:lang w:val="en-GB"/>
        </w:rPr>
        <w:t>ple specifies a sort on two properties named</w:t>
      </w:r>
      <w:r w:rsidRPr="00C972CF">
        <w:rPr>
          <w:lang w:val="en-GB"/>
        </w:rPr>
        <w:t xml:space="preserve"> PROP1 and PROP2.  PROP1 is sorted in ascending order.  PROP2 is sorted in descending order.</w:t>
      </w:r>
    </w:p>
    <w:p w14:paraId="550E270D" w14:textId="77777777" w:rsidR="00765B65" w:rsidRPr="00C972CF" w:rsidRDefault="00765B65" w:rsidP="00876719">
      <w:pPr>
        <w:pStyle w:val="Example"/>
        <w:rPr>
          <w:lang w:val="en-GB"/>
        </w:rPr>
      </w:pPr>
      <w:r w:rsidRPr="00C972CF">
        <w:rPr>
          <w:lang w:val="en-GB"/>
        </w:rPr>
        <w:t>…SORTBY=PROP1,A,PROP2,</w:t>
      </w:r>
      <w:r w:rsidR="00876719" w:rsidRPr="00C972CF">
        <w:rPr>
          <w:lang w:val="en-GB"/>
        </w:rPr>
        <w:t>D</w:t>
      </w:r>
      <w:r w:rsidR="009D2D39" w:rsidRPr="00C972CF">
        <w:rPr>
          <w:lang w:val="en-GB"/>
        </w:rPr>
        <w:t xml:space="preserve">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65B65" w:rsidRPr="00A17F50" w14:paraId="55C0419E" w14:textId="77777777" w:rsidTr="00305171">
        <w:trPr>
          <w:trHeight w:val="774"/>
        </w:trPr>
        <w:tc>
          <w:tcPr>
            <w:tcW w:w="8635" w:type="dxa"/>
            <w:shd w:val="clear" w:color="auto" w:fill="auto"/>
          </w:tcPr>
          <w:p w14:paraId="1AFCEEDF" w14:textId="77777777" w:rsidR="00765B65" w:rsidRPr="00C972CF" w:rsidRDefault="00765B65">
            <w:pPr>
              <w:rPr>
                <w:b/>
                <w:lang w:val="en-GB"/>
              </w:rPr>
            </w:pPr>
            <w:r w:rsidRPr="00C972CF">
              <w:rPr>
                <w:b/>
                <w:lang w:val="en-GB"/>
              </w:rPr>
              <w:t>Requirement</w:t>
            </w:r>
            <w:r w:rsidR="00EE4725">
              <w:rPr>
                <w:b/>
                <w:lang w:val="en-GB"/>
              </w:rPr>
              <w:t>-108</w:t>
            </w:r>
          </w:p>
          <w:p w14:paraId="7464AFFC" w14:textId="43A2412C" w:rsidR="00765B65" w:rsidRPr="00C972CF" w:rsidRDefault="00765B65" w:rsidP="00721652">
            <w:pPr>
              <w:rPr>
                <w:lang w:val="en-GB"/>
              </w:rPr>
            </w:pPr>
            <w:r w:rsidRPr="00C972CF">
              <w:rPr>
                <w:lang w:val="en-GB"/>
              </w:rPr>
              <w:t xml:space="preserve">If no sort is specified then </w:t>
            </w:r>
            <w:r w:rsidR="00876719" w:rsidRPr="00C972CF">
              <w:rPr>
                <w:lang w:val="en-GB"/>
              </w:rPr>
              <w:t xml:space="preserve">the server </w:t>
            </w:r>
            <w:r w:rsidR="00BA1115">
              <w:rPr>
                <w:lang w:val="en-GB"/>
              </w:rPr>
              <w:t xml:space="preserve">shall </w:t>
            </w:r>
            <w:r w:rsidR="00876719" w:rsidRPr="00C972CF">
              <w:rPr>
                <w:lang w:val="en-GB"/>
              </w:rPr>
              <w:t>sort the result</w:t>
            </w:r>
            <w:r w:rsidR="00BA1115">
              <w:rPr>
                <w:lang w:val="en-GB"/>
              </w:rPr>
              <w:t>s</w:t>
            </w:r>
            <w:r w:rsidR="00876719" w:rsidRPr="00C972CF">
              <w:rPr>
                <w:lang w:val="en-GB"/>
              </w:rPr>
              <w:t xml:space="preserve"> according to its default sort which </w:t>
            </w:r>
            <w:r w:rsidR="00BA1115">
              <w:rPr>
                <w:lang w:val="en-GB"/>
              </w:rPr>
              <w:t>shall</w:t>
            </w:r>
            <w:r w:rsidR="00BA1115" w:rsidRPr="00C972CF">
              <w:rPr>
                <w:lang w:val="en-GB"/>
              </w:rPr>
              <w:t xml:space="preserve"> </w:t>
            </w:r>
            <w:r w:rsidR="00876719" w:rsidRPr="00C972CF">
              <w:rPr>
                <w:lang w:val="en-GB"/>
              </w:rPr>
              <w:t>be declared in the capabilities doc</w:t>
            </w:r>
            <w:r w:rsidR="00466E9C">
              <w:rPr>
                <w:lang w:val="en-GB"/>
              </w:rPr>
              <w:t xml:space="preserve"> (see Table </w:t>
            </w:r>
            <w:r w:rsidR="00721652">
              <w:rPr>
                <w:lang w:val="en-GB"/>
              </w:rPr>
              <w:t>20</w:t>
            </w:r>
            <w:r w:rsidR="00466E9C">
              <w:rPr>
                <w:lang w:val="en-GB"/>
              </w:rPr>
              <w:t>)</w:t>
            </w:r>
            <w:r w:rsidR="00876719" w:rsidRPr="00C972CF">
              <w:rPr>
                <w:lang w:val="en-GB"/>
              </w:rPr>
              <w:t>.</w:t>
            </w:r>
          </w:p>
        </w:tc>
      </w:tr>
    </w:tbl>
    <w:p w14:paraId="4BA239F7" w14:textId="77777777" w:rsidR="00876719" w:rsidRPr="00C972CF" w:rsidRDefault="00876719" w:rsidP="00876719">
      <w:pPr>
        <w:pStyle w:val="Example"/>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76719" w:rsidRPr="00A17F50" w14:paraId="73617397" w14:textId="77777777" w:rsidTr="004140DF">
        <w:tc>
          <w:tcPr>
            <w:tcW w:w="8856" w:type="dxa"/>
            <w:shd w:val="clear" w:color="auto" w:fill="auto"/>
          </w:tcPr>
          <w:p w14:paraId="2996A454" w14:textId="77777777" w:rsidR="00876719" w:rsidRPr="00C972CF" w:rsidRDefault="00876719" w:rsidP="004140DF">
            <w:pPr>
              <w:rPr>
                <w:b/>
                <w:lang w:val="en-GB"/>
              </w:rPr>
            </w:pPr>
            <w:r w:rsidRPr="00C972CF">
              <w:rPr>
                <w:b/>
                <w:lang w:val="en-GB"/>
              </w:rPr>
              <w:t>Requirement</w:t>
            </w:r>
            <w:r w:rsidR="00EE4725">
              <w:rPr>
                <w:b/>
                <w:lang w:val="en-GB"/>
              </w:rPr>
              <w:t>-109</w:t>
            </w:r>
          </w:p>
          <w:p w14:paraId="132AFE10" w14:textId="77777777" w:rsidR="00876719" w:rsidRPr="00C972CF" w:rsidRDefault="00876719" w:rsidP="00F32145">
            <w:pPr>
              <w:rPr>
                <w:lang w:val="en-GB"/>
              </w:rPr>
            </w:pPr>
            <w:r w:rsidRPr="00C972CF">
              <w:rPr>
                <w:lang w:val="en-GB"/>
              </w:rPr>
              <w:t xml:space="preserve">If no sort is specified and if no default sort is specified in the capabilities document then it is assumed that the server will sort responses </w:t>
            </w:r>
            <w:r w:rsidR="00466E9C">
              <w:rPr>
                <w:lang w:val="en-GB"/>
              </w:rPr>
              <w:t xml:space="preserve">alphabetically </w:t>
            </w:r>
            <w:r w:rsidRPr="00C972CF">
              <w:rPr>
                <w:lang w:val="en-GB"/>
              </w:rPr>
              <w:t>by Title</w:t>
            </w:r>
            <w:r w:rsidR="00466E9C">
              <w:rPr>
                <w:lang w:val="en-GB"/>
              </w:rPr>
              <w:t xml:space="preserve"> in ascending order</w:t>
            </w:r>
            <w:r w:rsidRPr="00C972CF">
              <w:rPr>
                <w:lang w:val="en-GB"/>
              </w:rPr>
              <w:t>.</w:t>
            </w:r>
          </w:p>
        </w:tc>
      </w:tr>
      <w:tr w:rsidR="009D2D39" w:rsidRPr="00A17F50" w14:paraId="294FAEF1" w14:textId="77777777" w:rsidTr="00B02874">
        <w:tc>
          <w:tcPr>
            <w:tcW w:w="8856" w:type="dxa"/>
            <w:shd w:val="clear" w:color="auto" w:fill="auto"/>
          </w:tcPr>
          <w:p w14:paraId="7C9C6881" w14:textId="77777777" w:rsidR="009D2D39" w:rsidRPr="00C972CF" w:rsidRDefault="009D2D39">
            <w:pPr>
              <w:rPr>
                <w:b/>
                <w:lang w:val="en-GB"/>
              </w:rPr>
            </w:pPr>
            <w:r w:rsidRPr="00C972CF">
              <w:rPr>
                <w:b/>
                <w:lang w:val="en-GB"/>
              </w:rPr>
              <w:t>Requirement</w:t>
            </w:r>
            <w:r w:rsidR="00EE4725">
              <w:rPr>
                <w:b/>
                <w:lang w:val="en-GB"/>
              </w:rPr>
              <w:t>-110</w:t>
            </w:r>
          </w:p>
          <w:p w14:paraId="1762186C" w14:textId="77777777" w:rsidR="009D2D39" w:rsidRPr="00C972CF" w:rsidRDefault="009D2D39" w:rsidP="00EA1003">
            <w:pPr>
              <w:rPr>
                <w:lang w:val="en-GB"/>
              </w:rPr>
            </w:pPr>
            <w:r w:rsidRPr="00C972CF">
              <w:rPr>
                <w:lang w:val="en-GB"/>
              </w:rPr>
              <w:t xml:space="preserve">For XML encoded requests, the ogc:SortBy element shall be used to specify a list of sort metadata record elements. The attribute sortOrder is used to specify the sort order for each element. Valid values for the sortOrder attribute are </w:t>
            </w:r>
            <w:r w:rsidRPr="00C972CF">
              <w:rPr>
                <w:i/>
                <w:lang w:val="en-GB"/>
              </w:rPr>
              <w:t>ASC</w:t>
            </w:r>
            <w:r w:rsidRPr="00C972CF">
              <w:rPr>
                <w:lang w:val="en-GB"/>
              </w:rPr>
              <w:t xml:space="preserve"> indicating an ascending </w:t>
            </w:r>
            <w:r w:rsidRPr="00C972CF">
              <w:rPr>
                <w:lang w:val="en-GB"/>
              </w:rPr>
              <w:lastRenderedPageBreak/>
              <w:t xml:space="preserve">sort and </w:t>
            </w:r>
            <w:r w:rsidRPr="00C972CF">
              <w:rPr>
                <w:i/>
                <w:lang w:val="en-GB"/>
              </w:rPr>
              <w:t>DESC</w:t>
            </w:r>
            <w:r w:rsidRPr="00C972CF">
              <w:rPr>
                <w:lang w:val="en-GB"/>
              </w:rPr>
              <w:t xml:space="preserve"> indicating a descending sort.</w:t>
            </w:r>
          </w:p>
        </w:tc>
      </w:tr>
    </w:tbl>
    <w:p w14:paraId="70F726DE" w14:textId="77777777" w:rsidR="0030539B" w:rsidRPr="00C972CF" w:rsidRDefault="0030539B">
      <w:pPr>
        <w:rPr>
          <w:lang w:val="en-GB"/>
        </w:rPr>
      </w:pPr>
    </w:p>
    <w:p w14:paraId="549B1240" w14:textId="77777777" w:rsidR="0030539B" w:rsidRPr="00C972CF" w:rsidRDefault="0030539B">
      <w:pPr>
        <w:pStyle w:val="Heading4"/>
        <w:rPr>
          <w:lang w:val="en-GB"/>
        </w:rPr>
      </w:pPr>
      <w:bookmarkStart w:id="845" w:name="_toc8841"/>
      <w:bookmarkStart w:id="846" w:name="_Ref167852489"/>
      <w:bookmarkEnd w:id="845"/>
      <w:r w:rsidRPr="00C972CF">
        <w:rPr>
          <w:lang w:val="en-GB"/>
        </w:rPr>
        <w:t>DistributedSearch parameter</w:t>
      </w:r>
      <w:bookmarkEnd w:id="846"/>
    </w:p>
    <w:p w14:paraId="5C1807FA" w14:textId="77777777" w:rsidR="00BA3DAC" w:rsidRPr="00C972CF" w:rsidRDefault="00BA3DAC" w:rsidP="008B3133">
      <w:pPr>
        <w:widowControl w:val="0"/>
        <w:rPr>
          <w:lang w:val="en-GB"/>
        </w:rPr>
      </w:pPr>
      <w:r w:rsidRPr="00C972CF">
        <w:rPr>
          <w:lang w:val="en-GB"/>
        </w:rPr>
        <w:t>Distributed search is explained in detail in Annex B within the Catalogue general model document.</w:t>
      </w:r>
    </w:p>
    <w:p w14:paraId="20F6DCC9" w14:textId="77777777" w:rsidR="0030539B" w:rsidRPr="00C972CF" w:rsidRDefault="0030539B">
      <w:pPr>
        <w:rPr>
          <w:lang w:val="en-GB"/>
        </w:rPr>
      </w:pPr>
      <w:r w:rsidRPr="00C972CF">
        <w:rPr>
          <w:lang w:val="en-GB"/>
        </w:rPr>
        <w:t xml:space="preserve">The DistributedSearch parameter may be used to indicate that the query should be distributed. The default query behaviour, if the DistributedSearch parameter is set to </w:t>
      </w:r>
      <w:r w:rsidRPr="00C972CF">
        <w:rPr>
          <w:i/>
          <w:lang w:val="en-GB"/>
        </w:rPr>
        <w:t>FALSE</w:t>
      </w:r>
      <w:r w:rsidRPr="00C972CF">
        <w:rPr>
          <w:lang w:val="en-GB"/>
        </w:rPr>
        <w:t xml:space="preserve"> (or is not specified at all), is to execute the query on the local server. In the XML encoding, if the DistributedSearch element is not specified then the query is executed on the local server.</w:t>
      </w:r>
    </w:p>
    <w:p w14:paraId="3980D221" w14:textId="77777777" w:rsidR="0030539B" w:rsidRPr="00C972CF" w:rsidRDefault="0030539B">
      <w:pPr>
        <w:rPr>
          <w:lang w:val="en-GB"/>
        </w:rPr>
      </w:pPr>
      <w:r w:rsidRPr="00C972CF">
        <w:rPr>
          <w:lang w:val="en-GB"/>
        </w:rPr>
        <w:t>The hopCount parameter controls the distributed query behaviour by limiting the maximum number of message hops before the search is terminated. Each catalogue decrements this value by one when the request is received and does not propagate the request if hopCount=0.</w:t>
      </w:r>
    </w:p>
    <w:p w14:paraId="1E09FDED" w14:textId="77777777" w:rsidR="00E70E19" w:rsidRPr="00C972CF" w:rsidRDefault="00E70E19" w:rsidP="00E70E19">
      <w:pPr>
        <w:rPr>
          <w:lang w:val="en-GB"/>
        </w:rPr>
      </w:pPr>
      <w:r w:rsidRPr="00C972CF">
        <w:rPr>
          <w:lang w:val="en-GB"/>
        </w:rPr>
        <w:t>The clientId parameter is an Id which uniquely identifies the requestor.</w:t>
      </w:r>
    </w:p>
    <w:p w14:paraId="005F40F2" w14:textId="77777777" w:rsidR="00E70E19" w:rsidRPr="00C972CF" w:rsidRDefault="00E70E19" w:rsidP="00E70E19">
      <w:pPr>
        <w:rPr>
          <w:lang w:val="en-GB"/>
        </w:rPr>
      </w:pPr>
      <w:r w:rsidRPr="00C972CF">
        <w:rPr>
          <w:lang w:val="en-GB"/>
        </w:rPr>
        <w:t xml:space="preserve">The </w:t>
      </w:r>
      <w:r w:rsidRPr="00C972CF">
        <w:rPr>
          <w:rFonts w:eastAsia="Batang"/>
          <w:lang w:val="en-GB" w:eastAsia="ko-KR"/>
        </w:rPr>
        <w:t>distributedSearchId is an I</w:t>
      </w:r>
      <w:r w:rsidRPr="00C972CF">
        <w:rPr>
          <w:lang w:val="en-GB"/>
        </w:rPr>
        <w:t xml:space="preserve">d which uniquely identifies a complete client initiated distributed search sequence/session. </w:t>
      </w:r>
    </w:p>
    <w:p w14:paraId="614B4134" w14:textId="77777777" w:rsidR="00E70E19" w:rsidRPr="00C972CF" w:rsidRDefault="00E70E19" w:rsidP="00E70E19">
      <w:pPr>
        <w:rPr>
          <w:lang w:val="en-GB"/>
        </w:rPr>
      </w:pPr>
      <w:r w:rsidRPr="00C972CF">
        <w:rPr>
          <w:lang w:val="en-GB"/>
        </w:rPr>
        <w:t>The distributedSearchIdTimout defines how long the distributedSearchId should be valid, meaning how long a server involved in distributed search should minimally store information related to the distributedSearchId.</w:t>
      </w:r>
    </w:p>
    <w:p w14:paraId="1F115810" w14:textId="77777777" w:rsidR="0030539B" w:rsidRPr="00C972CF" w:rsidRDefault="0030539B">
      <w:pPr>
        <w:rPr>
          <w:lang w:val="en-GB"/>
        </w:rPr>
      </w:pPr>
      <w:r w:rsidRPr="00C972CF">
        <w:rPr>
          <w:lang w:val="en-GB"/>
        </w:rPr>
        <w:t xml:space="preserve">Catalogues </w:t>
      </w:r>
      <w:r w:rsidR="009C24C5" w:rsidRPr="00C972CF">
        <w:rPr>
          <w:lang w:val="en-GB"/>
        </w:rPr>
        <w:t>may advertise, in its capabilities document, the URL-prefix</w:t>
      </w:r>
      <w:r w:rsidR="009C24C5" w:rsidRPr="00C972CF">
        <w:rPr>
          <w:rStyle w:val="FootnoteReference"/>
        </w:rPr>
        <w:footnoteReference w:id="3"/>
      </w:r>
      <w:r w:rsidR="009C24C5" w:rsidRPr="00C972CF">
        <w:rPr>
          <w:lang w:val="en-GB"/>
        </w:rPr>
        <w:t xml:space="preserve"> of the getCapabilities HTTP-GET operation </w:t>
      </w:r>
      <w:r w:rsidR="00FC127F" w:rsidRPr="00C972CF">
        <w:rPr>
          <w:lang w:val="en-GB"/>
        </w:rPr>
        <w:t xml:space="preserve">of those catalogues to </w:t>
      </w:r>
      <w:r w:rsidR="009C24C5" w:rsidRPr="00C972CF">
        <w:rPr>
          <w:lang w:val="en-GB"/>
        </w:rPr>
        <w:t>which a query will be distributed in the case of a distributed search. This is done by using an operation constraint called “FederatedCatalogues” within the capabilities document</w:t>
      </w:r>
      <w:r w:rsidR="001A789E" w:rsidRPr="00C972CF">
        <w:rPr>
          <w:lang w:val="en-GB"/>
        </w:rPr>
        <w:t xml:space="preserve"> (see 7.1.5.2)</w:t>
      </w:r>
    </w:p>
    <w:p w14:paraId="776C1C73" w14:textId="77777777" w:rsidR="0030539B" w:rsidRPr="00C972CF" w:rsidRDefault="009A58B4">
      <w:pPr>
        <w:pStyle w:val="Example"/>
        <w:rPr>
          <w:lang w:val="en-GB"/>
        </w:rPr>
      </w:pPr>
      <w:r w:rsidRPr="00C972CF">
        <w:rPr>
          <w:lang w:val="en-GB"/>
        </w:rPr>
        <w:t xml:space="preserve">EXAMPLE </w:t>
      </w:r>
      <w:r w:rsidRPr="00C972CF">
        <w:rPr>
          <w:lang w:val="en-GB"/>
        </w:rPr>
        <w:tab/>
      </w:r>
      <w:r w:rsidR="0030539B" w:rsidRPr="00C972CF">
        <w:rPr>
          <w:lang w:val="en-GB"/>
        </w:rPr>
        <w:t>The following XML fragment shows how the FederatedCatalogues constraint can be used to list the catalogues on which distributed queries are executed.</w:t>
      </w:r>
    </w:p>
    <w:p w14:paraId="098C624A" w14:textId="77777777" w:rsidR="00F32145" w:rsidRPr="00C972CF" w:rsidRDefault="00F32145" w:rsidP="00F32145">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ows:Constraint</w:t>
      </w:r>
      <w:r w:rsidRPr="00C972CF">
        <w:rPr>
          <w:rFonts w:ascii="Courier New" w:eastAsia="Times New Roman" w:hAnsi="Courier New" w:cs="Courier New"/>
          <w:color w:val="FF0000"/>
          <w:sz w:val="18"/>
          <w:szCs w:val="18"/>
          <w:lang w:val="en-GB" w:eastAsia="de-DE"/>
        </w:rPr>
        <w:t xml:space="preserve"> name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FederatedCatalogues</w:t>
      </w:r>
      <w:r w:rsidRPr="00C972CF">
        <w:rPr>
          <w:rFonts w:ascii="Courier New" w:eastAsia="Times New Roman" w:hAnsi="Courier New" w:cs="Courier New"/>
          <w:color w:val="0000FF"/>
          <w:sz w:val="18"/>
          <w:szCs w:val="18"/>
          <w:lang w:val="en-GB" w:eastAsia="de-DE"/>
        </w:rPr>
        <w:t>"&gt;</w:t>
      </w:r>
    </w:p>
    <w:p w14:paraId="69A363C2" w14:textId="77777777" w:rsidR="00F32145" w:rsidRPr="00C972CF" w:rsidRDefault="00F702A4" w:rsidP="00F32145">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Pr>
          <w:rFonts w:ascii="Courier New" w:eastAsia="Times New Roman" w:hAnsi="Courier New" w:cs="Courier New"/>
          <w:color w:val="000000"/>
          <w:sz w:val="18"/>
          <w:szCs w:val="18"/>
          <w:lang w:val="en-GB" w:eastAsia="de-DE"/>
        </w:rPr>
        <w:t xml:space="preserve">   </w:t>
      </w:r>
      <w:r w:rsidR="00F32145" w:rsidRPr="00C972CF">
        <w:rPr>
          <w:rFonts w:ascii="Courier New" w:eastAsia="Times New Roman" w:hAnsi="Courier New" w:cs="Courier New"/>
          <w:color w:val="0000FF"/>
          <w:sz w:val="18"/>
          <w:szCs w:val="18"/>
          <w:lang w:val="en-GB" w:eastAsia="de-DE"/>
        </w:rPr>
        <w:t>&lt;</w:t>
      </w:r>
      <w:r w:rsidR="00F32145" w:rsidRPr="00C972CF">
        <w:rPr>
          <w:rFonts w:ascii="Courier New" w:eastAsia="Times New Roman" w:hAnsi="Courier New" w:cs="Courier New"/>
          <w:color w:val="800000"/>
          <w:sz w:val="18"/>
          <w:szCs w:val="18"/>
          <w:lang w:val="en-GB" w:eastAsia="de-DE"/>
        </w:rPr>
        <w:t>ows:Value</w:t>
      </w:r>
      <w:r w:rsidR="00F32145" w:rsidRPr="00C972CF">
        <w:rPr>
          <w:rFonts w:ascii="Courier New" w:eastAsia="Times New Roman" w:hAnsi="Courier New" w:cs="Courier New"/>
          <w:color w:val="0000FF"/>
          <w:sz w:val="18"/>
          <w:szCs w:val="18"/>
          <w:lang w:val="en-GB" w:eastAsia="de-DE"/>
        </w:rPr>
        <w:t>&gt;</w:t>
      </w:r>
      <w:r w:rsidR="00F32145" w:rsidRPr="00C972CF">
        <w:rPr>
          <w:rFonts w:ascii="Courier New" w:eastAsia="Times New Roman" w:hAnsi="Courier New" w:cs="Courier New"/>
          <w:color w:val="000000"/>
          <w:sz w:val="18"/>
          <w:szCs w:val="18"/>
          <w:lang w:val="en-GB" w:eastAsia="de-DE"/>
        </w:rPr>
        <w:t>http://gdi-de.sdisuite.de/soapServices/CSWStartup?</w:t>
      </w:r>
      <w:r w:rsidR="00F32145" w:rsidRPr="00C972CF">
        <w:rPr>
          <w:rFonts w:ascii="Courier New" w:eastAsia="Times New Roman" w:hAnsi="Courier New" w:cs="Courier New"/>
          <w:color w:val="0000FF"/>
          <w:sz w:val="18"/>
          <w:szCs w:val="18"/>
          <w:lang w:val="en-GB" w:eastAsia="de-DE"/>
        </w:rPr>
        <w:t>&lt;/</w:t>
      </w:r>
      <w:r w:rsidR="00F32145" w:rsidRPr="00C972CF">
        <w:rPr>
          <w:rFonts w:ascii="Courier New" w:eastAsia="Times New Roman" w:hAnsi="Courier New" w:cs="Courier New"/>
          <w:color w:val="800000"/>
          <w:sz w:val="18"/>
          <w:szCs w:val="18"/>
          <w:lang w:val="en-GB" w:eastAsia="de-DE"/>
        </w:rPr>
        <w:t>ows:Value</w:t>
      </w:r>
      <w:r w:rsidR="00F32145" w:rsidRPr="00C972CF">
        <w:rPr>
          <w:rFonts w:ascii="Courier New" w:eastAsia="Times New Roman" w:hAnsi="Courier New" w:cs="Courier New"/>
          <w:color w:val="0000FF"/>
          <w:sz w:val="18"/>
          <w:szCs w:val="18"/>
          <w:lang w:val="en-GB" w:eastAsia="de-DE"/>
        </w:rPr>
        <w:t>&gt;</w:t>
      </w:r>
    </w:p>
    <w:p w14:paraId="3C36F021" w14:textId="77777777" w:rsidR="00F32145" w:rsidRPr="00C972CF" w:rsidRDefault="00F702A4" w:rsidP="00F32145">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Pr>
          <w:rFonts w:ascii="Courier New" w:eastAsia="Times New Roman" w:hAnsi="Courier New" w:cs="Courier New"/>
          <w:color w:val="000000"/>
          <w:sz w:val="18"/>
          <w:szCs w:val="18"/>
          <w:lang w:val="en-GB" w:eastAsia="de-DE"/>
        </w:rPr>
        <w:t xml:space="preserve">   </w:t>
      </w:r>
      <w:r w:rsidR="00F32145" w:rsidRPr="00C972CF">
        <w:rPr>
          <w:rFonts w:ascii="Courier New" w:eastAsia="Times New Roman" w:hAnsi="Courier New" w:cs="Courier New"/>
          <w:color w:val="0000FF"/>
          <w:sz w:val="18"/>
          <w:szCs w:val="18"/>
          <w:lang w:val="en-GB" w:eastAsia="de-DE"/>
        </w:rPr>
        <w:t>&lt;</w:t>
      </w:r>
      <w:r w:rsidR="00F32145" w:rsidRPr="00C972CF">
        <w:rPr>
          <w:rFonts w:ascii="Courier New" w:eastAsia="Times New Roman" w:hAnsi="Courier New" w:cs="Courier New"/>
          <w:color w:val="800000"/>
          <w:sz w:val="18"/>
          <w:szCs w:val="18"/>
          <w:lang w:val="en-GB" w:eastAsia="de-DE"/>
        </w:rPr>
        <w:t>ows:Value</w:t>
      </w:r>
      <w:r w:rsidR="00F32145" w:rsidRPr="00C972CF">
        <w:rPr>
          <w:rFonts w:ascii="Courier New" w:eastAsia="Times New Roman" w:hAnsi="Courier New" w:cs="Courier New"/>
          <w:color w:val="0000FF"/>
          <w:sz w:val="18"/>
          <w:szCs w:val="18"/>
          <w:lang w:val="en-GB" w:eastAsia="de-DE"/>
        </w:rPr>
        <w:t>&gt;</w:t>
      </w:r>
      <w:r w:rsidR="00F32145" w:rsidRPr="00C972CF">
        <w:rPr>
          <w:rFonts w:ascii="Courier New" w:eastAsia="Times New Roman" w:hAnsi="Courier New" w:cs="Courier New"/>
          <w:color w:val="000000"/>
          <w:sz w:val="18"/>
          <w:szCs w:val="18"/>
          <w:lang w:val="en-GB" w:eastAsia="de-DE"/>
        </w:rPr>
        <w:t>http://anotherCat.com/CSWStartup?</w:t>
      </w:r>
      <w:r w:rsidR="00F32145" w:rsidRPr="00C972CF">
        <w:rPr>
          <w:rFonts w:ascii="Courier New" w:eastAsia="Times New Roman" w:hAnsi="Courier New" w:cs="Courier New"/>
          <w:color w:val="0000FF"/>
          <w:sz w:val="18"/>
          <w:szCs w:val="18"/>
          <w:lang w:val="en-GB" w:eastAsia="de-DE"/>
        </w:rPr>
        <w:t>&lt;/</w:t>
      </w:r>
      <w:r w:rsidR="00F32145" w:rsidRPr="00C972CF">
        <w:rPr>
          <w:rFonts w:ascii="Courier New" w:eastAsia="Times New Roman" w:hAnsi="Courier New" w:cs="Courier New"/>
          <w:color w:val="800000"/>
          <w:sz w:val="18"/>
          <w:szCs w:val="18"/>
          <w:lang w:val="en-GB" w:eastAsia="de-DE"/>
        </w:rPr>
        <w:t>ows:Value</w:t>
      </w:r>
      <w:r w:rsidR="00F32145" w:rsidRPr="00C972CF">
        <w:rPr>
          <w:rFonts w:ascii="Courier New" w:eastAsia="Times New Roman" w:hAnsi="Courier New" w:cs="Courier New"/>
          <w:color w:val="0000FF"/>
          <w:sz w:val="18"/>
          <w:szCs w:val="18"/>
          <w:lang w:val="en-GB" w:eastAsia="de-DE"/>
        </w:rPr>
        <w:t>&gt;</w:t>
      </w:r>
    </w:p>
    <w:p w14:paraId="22A6F5FC" w14:textId="77777777" w:rsidR="0030539B" w:rsidRPr="00C972CF" w:rsidRDefault="00F32145" w:rsidP="00F32145">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ows:Constraint</w:t>
      </w:r>
      <w:r w:rsidRPr="00C972CF">
        <w:rPr>
          <w:rFonts w:eastAsia="Times New Roman" w:cs="Courier New"/>
          <w:color w:val="0000FF"/>
          <w:sz w:val="18"/>
          <w:szCs w:val="18"/>
          <w:lang w:eastAsia="de-DE"/>
        </w:rPr>
        <w:t>&gt;</w:t>
      </w:r>
    </w:p>
    <w:p w14:paraId="7A378FC6" w14:textId="77777777" w:rsidR="00F32145" w:rsidRPr="00C972CF" w:rsidRDefault="00F32145" w:rsidP="00F32145">
      <w:pPr>
        <w:pStyle w:val="CODE"/>
      </w:pPr>
    </w:p>
    <w:p w14:paraId="409386DB" w14:textId="77777777" w:rsidR="009C24C5" w:rsidRPr="00C972CF" w:rsidRDefault="009C24C5" w:rsidP="009C24C5">
      <w:pPr>
        <w:widowControl w:val="0"/>
        <w:rPr>
          <w:lang w:val="en-GB"/>
        </w:rPr>
      </w:pPr>
      <w:r w:rsidRPr="00C972CF">
        <w:rPr>
          <w:lang w:val="en-GB"/>
        </w:rPr>
        <w:t>For a specific catalogue server these are at a maximum all catalogues to which a query will be distributed if no restriction to specific federated catalogues is defined by the client.</w:t>
      </w:r>
    </w:p>
    <w:p w14:paraId="76A956FF" w14:textId="77777777" w:rsidR="00E70E19" w:rsidRPr="00C972CF" w:rsidRDefault="00E70E19" w:rsidP="00E70E19">
      <w:pPr>
        <w:rPr>
          <w:lang w:val="en-GB"/>
        </w:rPr>
      </w:pPr>
      <w:r w:rsidRPr="00C972CF">
        <w:rPr>
          <w:lang w:val="en-GB"/>
        </w:rPr>
        <w:lastRenderedPageBreak/>
        <w:t>To restrict the number of catalogues of a federation which should be searched upon in a distributed query an optional list of those catalogues can be provided within the federatedCatatalogues parameter.</w:t>
      </w:r>
    </w:p>
    <w:p w14:paraId="597B73DD" w14:textId="77777777" w:rsidR="008B3133" w:rsidRPr="00C972CF" w:rsidRDefault="008B3133">
      <w:pPr>
        <w:pStyle w:val="CODE"/>
      </w:pPr>
    </w:p>
    <w:p w14:paraId="7018CF9B" w14:textId="77777777" w:rsidR="0030539B" w:rsidRPr="00C972CF" w:rsidRDefault="0030539B">
      <w:pPr>
        <w:pStyle w:val="Heading4"/>
        <w:rPr>
          <w:lang w:val="en-GB"/>
        </w:rPr>
      </w:pPr>
      <w:bookmarkStart w:id="847" w:name="_toc8858"/>
      <w:bookmarkEnd w:id="847"/>
      <w:r w:rsidRPr="00C972CF">
        <w:rPr>
          <w:lang w:val="en-GB"/>
        </w:rPr>
        <w:t>ResponseHandler parameter</w:t>
      </w:r>
    </w:p>
    <w:p w14:paraId="02E163D9" w14:textId="77777777" w:rsidR="0030539B" w:rsidRPr="00C972CF" w:rsidRDefault="0030539B">
      <w:pPr>
        <w:rPr>
          <w:lang w:val="en-GB"/>
        </w:rPr>
      </w:pPr>
      <w:r w:rsidRPr="00C972CF">
        <w:rPr>
          <w:lang w:val="en-GB"/>
        </w:rPr>
        <w:t xml:space="preserve">The ResponseHandler parameter is a flag that indicates how </w:t>
      </w:r>
      <w:r w:rsidR="000475F9" w:rsidRPr="00C972CF">
        <w:rPr>
          <w:lang w:val="en-GB"/>
        </w:rPr>
        <w:t xml:space="preserve">a </w:t>
      </w:r>
      <w:r w:rsidRPr="00C972CF">
        <w:rPr>
          <w:lang w:val="en-GB"/>
        </w:rPr>
        <w:t xml:space="preserve">GetRecords operation </w:t>
      </w:r>
      <w:r w:rsidR="000475F9" w:rsidRPr="00C972CF">
        <w:rPr>
          <w:lang w:val="en-GB"/>
        </w:rPr>
        <w:t xml:space="preserve">is </w:t>
      </w:r>
      <w:r w:rsidRPr="00C972CF">
        <w:rPr>
          <w:lang w:val="en-GB"/>
        </w:rPr>
        <w:t>processed by a CSW.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3AB" w:rsidRPr="00A17F50" w14:paraId="1C3437CA" w14:textId="77777777" w:rsidTr="00613221">
        <w:tc>
          <w:tcPr>
            <w:tcW w:w="8856" w:type="dxa"/>
            <w:shd w:val="clear" w:color="auto" w:fill="auto"/>
          </w:tcPr>
          <w:p w14:paraId="1BC03D19" w14:textId="77777777" w:rsidR="009733AB" w:rsidRPr="00C972CF" w:rsidRDefault="009733AB">
            <w:pPr>
              <w:rPr>
                <w:b/>
                <w:lang w:val="en-GB"/>
              </w:rPr>
            </w:pPr>
            <w:r w:rsidRPr="00C972CF">
              <w:rPr>
                <w:b/>
                <w:lang w:val="en-GB"/>
              </w:rPr>
              <w:t>Requirement</w:t>
            </w:r>
            <w:r w:rsidR="00924465">
              <w:rPr>
                <w:b/>
                <w:lang w:val="en-GB"/>
              </w:rPr>
              <w:t>-111</w:t>
            </w:r>
          </w:p>
          <w:p w14:paraId="38F4A394" w14:textId="77777777" w:rsidR="009733AB" w:rsidRPr="00C972CF" w:rsidRDefault="009733AB" w:rsidP="008063C6">
            <w:pPr>
              <w:rPr>
                <w:lang w:val="en-GB"/>
              </w:rPr>
            </w:pPr>
            <w:r w:rsidRPr="00C972CF">
              <w:rPr>
                <w:lang w:val="en-GB"/>
              </w:rPr>
              <w:t xml:space="preserve">If the ResponseHandler parameter is not present, then the GetRecords operation shall be  processed synchronously meaning that the client sends the GetRecords request to the server and waits to receive a valid response or exception message </w:t>
            </w:r>
            <w:r w:rsidR="000475F9" w:rsidRPr="00C972CF">
              <w:rPr>
                <w:lang w:val="en-GB"/>
              </w:rPr>
              <w:t>(see</w:t>
            </w:r>
            <w:r w:rsidR="008063C6">
              <w:rPr>
                <w:lang w:val="en-GB"/>
              </w:rPr>
              <w:t xml:space="preserve"> 6.7</w:t>
            </w:r>
            <w:r w:rsidR="000475F9" w:rsidRPr="00C972CF">
              <w:rPr>
                <w:lang w:val="en-GB"/>
              </w:rPr>
              <w:t>).</w:t>
            </w:r>
          </w:p>
        </w:tc>
      </w:tr>
    </w:tbl>
    <w:p w14:paraId="1A4CFDC0" w14:textId="77777777" w:rsidR="001A7D78" w:rsidRPr="00C972CF" w:rsidRDefault="001A7D78">
      <w:pPr>
        <w:rPr>
          <w:lang w:val="en-GB"/>
        </w:rPr>
      </w:pPr>
    </w:p>
    <w:p w14:paraId="16AF7F87" w14:textId="77777777" w:rsidR="0030539B" w:rsidRPr="00C972CF" w:rsidRDefault="0030539B">
      <w:pPr>
        <w:rPr>
          <w:lang w:val="en-GB"/>
        </w:rPr>
      </w:pPr>
      <w:r w:rsidRPr="00C972CF">
        <w:rPr>
          <w:lang w:val="en-GB"/>
        </w:rPr>
        <w:t xml:space="preserve">The problem with this mode of operation is that the client may timeout waiting for the </w:t>
      </w:r>
      <w:r w:rsidR="007D03BD" w:rsidRPr="00C972CF">
        <w:rPr>
          <w:lang w:val="en-GB"/>
        </w:rPr>
        <w:t>server</w:t>
      </w:r>
      <w:r w:rsidRPr="00C972CF">
        <w:rPr>
          <w:lang w:val="en-GB"/>
        </w:rPr>
        <w:t xml:space="preserve"> to process the </w:t>
      </w:r>
      <w:r w:rsidR="007D03BD" w:rsidRPr="00C972CF">
        <w:rPr>
          <w:lang w:val="en-GB"/>
        </w:rPr>
        <w:t xml:space="preserve">GetRecords </w:t>
      </w:r>
      <w:r w:rsidRPr="00C972CF">
        <w:rPr>
          <w:lang w:val="en-GB"/>
        </w:rP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3AB" w:rsidRPr="00A17F50" w14:paraId="03B3F605" w14:textId="77777777" w:rsidTr="00613221">
        <w:tc>
          <w:tcPr>
            <w:tcW w:w="8856" w:type="dxa"/>
            <w:shd w:val="clear" w:color="auto" w:fill="auto"/>
          </w:tcPr>
          <w:p w14:paraId="65BC0A2C" w14:textId="77777777" w:rsidR="009733AB" w:rsidRPr="00C972CF" w:rsidRDefault="009733AB">
            <w:pPr>
              <w:rPr>
                <w:b/>
                <w:lang w:val="en-GB"/>
              </w:rPr>
            </w:pPr>
            <w:r w:rsidRPr="00C972CF">
              <w:rPr>
                <w:b/>
                <w:lang w:val="en-GB"/>
              </w:rPr>
              <w:t>Requirement</w:t>
            </w:r>
            <w:r w:rsidR="00924465">
              <w:rPr>
                <w:b/>
                <w:lang w:val="en-GB"/>
              </w:rPr>
              <w:t>-112</w:t>
            </w:r>
          </w:p>
          <w:p w14:paraId="79DF39A9" w14:textId="77777777" w:rsidR="009733AB" w:rsidRPr="00C972CF" w:rsidRDefault="009733AB" w:rsidP="00312F12">
            <w:pPr>
              <w:rPr>
                <w:lang w:val="en-GB"/>
              </w:rPr>
            </w:pPr>
            <w:r w:rsidRPr="00C972CF">
              <w:rPr>
                <w:lang w:val="en-GB"/>
              </w:rPr>
              <w:t xml:space="preserve">If the ResponseHandler parameter is present, the GetRecords operation </w:t>
            </w:r>
            <w:r w:rsidR="007D03BD" w:rsidRPr="00C972CF">
              <w:rPr>
                <w:lang w:val="en-GB"/>
              </w:rPr>
              <w:t xml:space="preserve">shall be </w:t>
            </w:r>
            <w:r w:rsidRPr="00C972CF">
              <w:rPr>
                <w:lang w:val="en-GB"/>
              </w:rPr>
              <w:t xml:space="preserve">processed asynchronously. In this case, the </w:t>
            </w:r>
            <w:r w:rsidR="007D03BD" w:rsidRPr="00C972CF">
              <w:rPr>
                <w:lang w:val="en-GB"/>
              </w:rPr>
              <w:t>server shall r</w:t>
            </w:r>
            <w:r w:rsidRPr="00C972CF">
              <w:rPr>
                <w:lang w:val="en-GB"/>
              </w:rPr>
              <w:t>espond immediately to a client's request with an Acknowledgment message</w:t>
            </w:r>
            <w:r w:rsidR="000475F9" w:rsidRPr="00C972CF">
              <w:rPr>
                <w:lang w:val="en-GB"/>
              </w:rPr>
              <w:t xml:space="preserve"> (see </w:t>
            </w:r>
            <w:r w:rsidR="008B1ECE" w:rsidRPr="00C972CF">
              <w:rPr>
                <w:lang w:val="en-GB"/>
              </w:rPr>
              <w:t>7.4</w:t>
            </w:r>
            <w:r w:rsidR="007B1BC3" w:rsidRPr="00C972CF">
              <w:rPr>
                <w:lang w:val="en-GB"/>
              </w:rPr>
              <w:t xml:space="preserve">.4.13) </w:t>
            </w:r>
            <w:r w:rsidRPr="00C972CF">
              <w:rPr>
                <w:lang w:val="en-GB"/>
              </w:rPr>
              <w:t xml:space="preserve">that </w:t>
            </w:r>
            <w:r w:rsidR="007D03BD" w:rsidRPr="00C972CF">
              <w:rPr>
                <w:lang w:val="en-GB"/>
              </w:rPr>
              <w:t xml:space="preserve">indicates that the </w:t>
            </w:r>
            <w:r w:rsidRPr="00C972CF">
              <w:rPr>
                <w:lang w:val="en-GB"/>
              </w:rPr>
              <w:t>request has been received and validated</w:t>
            </w:r>
            <w:r w:rsidR="007D03BD" w:rsidRPr="00C972CF">
              <w:rPr>
                <w:lang w:val="en-GB"/>
              </w:rPr>
              <w:t>.</w:t>
            </w:r>
            <w:r w:rsidRPr="00C972CF">
              <w:rPr>
                <w:lang w:val="en-GB"/>
              </w:rPr>
              <w:t xml:space="preserve"> </w:t>
            </w:r>
          </w:p>
        </w:tc>
      </w:tr>
    </w:tbl>
    <w:p w14:paraId="29F1C767" w14:textId="77777777" w:rsidR="009733AB" w:rsidRPr="00C972CF" w:rsidRDefault="009733AB">
      <w:pPr>
        <w:rPr>
          <w:lang w:val="en-GB"/>
        </w:rPr>
      </w:pPr>
    </w:p>
    <w:p w14:paraId="3B7B8CFD" w14:textId="77777777" w:rsidR="007D03BD" w:rsidRPr="00C972CF" w:rsidRDefault="007D03BD">
      <w:pPr>
        <w:rPr>
          <w:lang w:val="en-GB"/>
        </w:rPr>
      </w:pPr>
      <w:r w:rsidRPr="00C972CF">
        <w:rPr>
          <w:lang w:val="en-GB"/>
        </w:rPr>
        <w:t>The GetRecords request may then be processed taking as much time are required to complete the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D03BD" w:rsidRPr="00A17F50" w14:paraId="15E64D39" w14:textId="77777777" w:rsidTr="00613221">
        <w:tc>
          <w:tcPr>
            <w:tcW w:w="8856" w:type="dxa"/>
            <w:shd w:val="clear" w:color="auto" w:fill="auto"/>
          </w:tcPr>
          <w:p w14:paraId="0DDCA632" w14:textId="77777777" w:rsidR="007D03BD" w:rsidRPr="00C972CF" w:rsidRDefault="007D03BD">
            <w:pPr>
              <w:rPr>
                <w:lang w:val="en-GB"/>
              </w:rPr>
            </w:pPr>
            <w:r w:rsidRPr="00C972CF">
              <w:rPr>
                <w:b/>
                <w:lang w:val="en-GB"/>
              </w:rPr>
              <w:t>Requirement</w:t>
            </w:r>
            <w:r w:rsidR="00924465">
              <w:rPr>
                <w:b/>
                <w:lang w:val="en-GB"/>
              </w:rPr>
              <w:t>-113</w:t>
            </w:r>
          </w:p>
          <w:p w14:paraId="64E08F4C" w14:textId="77777777" w:rsidR="007D03BD" w:rsidRPr="00C972CF" w:rsidRDefault="007D03BD" w:rsidP="00312F12">
            <w:pPr>
              <w:rPr>
                <w:lang w:val="en-GB"/>
              </w:rPr>
            </w:pPr>
            <w:r w:rsidRPr="00C972CF">
              <w:rPr>
                <w:lang w:val="en-GB"/>
              </w:rPr>
              <w:t xml:space="preserve">When the asynchronous request is completed the server shall send a GetRecordsResponse message or an exception </w:t>
            </w:r>
            <w:r w:rsidR="008B1ECE" w:rsidRPr="00C972CF">
              <w:rPr>
                <w:lang w:val="en-GB"/>
              </w:rPr>
              <w:t xml:space="preserve">message </w:t>
            </w:r>
            <w:r w:rsidRPr="00C972CF">
              <w:rPr>
                <w:lang w:val="en-GB"/>
              </w:rPr>
              <w:t>(see 6.7) to the URI(s) specified as the value of the ResponseHanlder parameter.</w:t>
            </w:r>
          </w:p>
        </w:tc>
      </w:tr>
    </w:tbl>
    <w:p w14:paraId="3F2D4BCA" w14:textId="77777777" w:rsidR="007D03BD" w:rsidRPr="00C972CF" w:rsidRDefault="007D03BD">
      <w:pPr>
        <w:rPr>
          <w:lang w:val="en-GB"/>
        </w:rPr>
      </w:pPr>
    </w:p>
    <w:p w14:paraId="47C1542E" w14:textId="77777777" w:rsidR="009733AB" w:rsidRPr="00C972CF" w:rsidRDefault="009733AB">
      <w:pPr>
        <w:rPr>
          <w:lang w:val="en-GB"/>
        </w:rPr>
      </w:pPr>
      <w:r w:rsidRPr="00C972CF">
        <w:rPr>
          <w:lang w:val="en-GB"/>
        </w:rPr>
        <w:t>This standard does not define operations or method to check on the intermediate status of an asynchronous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3AB" w:rsidRPr="00A17F50" w14:paraId="69999F8A" w14:textId="77777777" w:rsidTr="00613221">
        <w:tc>
          <w:tcPr>
            <w:tcW w:w="8856" w:type="dxa"/>
            <w:shd w:val="clear" w:color="auto" w:fill="auto"/>
          </w:tcPr>
          <w:p w14:paraId="5EC753B5" w14:textId="77777777" w:rsidR="009733AB" w:rsidRPr="00C972CF" w:rsidRDefault="009733AB">
            <w:pPr>
              <w:rPr>
                <w:b/>
                <w:lang w:val="en-GB"/>
              </w:rPr>
            </w:pPr>
            <w:r w:rsidRPr="00C972CF">
              <w:rPr>
                <w:b/>
                <w:lang w:val="en-GB"/>
              </w:rPr>
              <w:t>Requirement</w:t>
            </w:r>
            <w:r w:rsidR="00924465">
              <w:rPr>
                <w:b/>
                <w:lang w:val="en-GB"/>
              </w:rPr>
              <w:t>-114</w:t>
            </w:r>
          </w:p>
          <w:p w14:paraId="1FE32F48" w14:textId="77777777" w:rsidR="009733AB" w:rsidRPr="00C972CF" w:rsidRDefault="009733AB">
            <w:pPr>
              <w:rPr>
                <w:lang w:val="en-GB"/>
              </w:rPr>
            </w:pPr>
            <w:r w:rsidRPr="00C972CF">
              <w:rPr>
                <w:lang w:val="en-GB"/>
              </w:rPr>
              <w:t>The presence of multiple response handlers indicates that the server should sent the GetRecords response to multiple URIs.  This is analogous to sending an email to multiple recipients or copying the response to multiple ftp targets.</w:t>
            </w:r>
          </w:p>
        </w:tc>
      </w:tr>
    </w:tbl>
    <w:p w14:paraId="458A6ECA" w14:textId="77777777" w:rsidR="002839E7" w:rsidRPr="00C972CF" w:rsidRDefault="002839E7" w:rsidP="00991E5A">
      <w:pPr>
        <w:pStyle w:val="Heading4"/>
        <w:numPr>
          <w:ilvl w:val="0"/>
          <w:numId w:val="0"/>
        </w:numPr>
        <w:rPr>
          <w:lang w:val="en-GB"/>
        </w:rPr>
      </w:pPr>
    </w:p>
    <w:p w14:paraId="6AC9064F" w14:textId="77777777" w:rsidR="002839E7" w:rsidRPr="00C972CF" w:rsidRDefault="002839E7" w:rsidP="002839E7">
      <w:pPr>
        <w:pStyle w:val="Heading4"/>
        <w:rPr>
          <w:lang w:val="en-GB"/>
        </w:rPr>
      </w:pPr>
      <w:r w:rsidRPr="00C972CF">
        <w:rPr>
          <w:lang w:val="en-GB"/>
        </w:rPr>
        <w:t>Acknowledgement message</w:t>
      </w:r>
    </w:p>
    <w:p w14:paraId="3D03F71D" w14:textId="77777777" w:rsidR="0030539B" w:rsidRPr="00C972CF" w:rsidRDefault="0030539B">
      <w:pPr>
        <w:rPr>
          <w:szCs w:val="24"/>
          <w:lang w:val="en-GB"/>
        </w:rPr>
      </w:pPr>
      <w:r w:rsidRPr="00C972CF">
        <w:rPr>
          <w:lang w:val="en-GB"/>
        </w:rPr>
        <w:t xml:space="preserve">The following XML Schema fragment defines </w:t>
      </w:r>
      <w:r w:rsidR="002839E7" w:rsidRPr="00C972CF">
        <w:rPr>
          <w:lang w:val="en-GB"/>
        </w:rPr>
        <w:t>a generic response</w:t>
      </w:r>
      <w:r w:rsidRPr="00C972CF">
        <w:rPr>
          <w:lang w:val="en-GB"/>
        </w:rPr>
        <w:t xml:space="preserve"> </w:t>
      </w:r>
      <w:r w:rsidRPr="00C972CF">
        <w:rPr>
          <w:szCs w:val="24"/>
          <w:lang w:val="en-GB"/>
        </w:rPr>
        <w:t>acknowledgement message</w:t>
      </w:r>
      <w:r w:rsidR="002839E7" w:rsidRPr="00C972CF">
        <w:rPr>
          <w:szCs w:val="24"/>
          <w:lang w:val="en-GB"/>
        </w:rPr>
        <w:t xml:space="preserve"> used for asynchronous operations</w:t>
      </w:r>
      <w:r w:rsidRPr="00C972CF">
        <w:rPr>
          <w:szCs w:val="24"/>
          <w:lang w:val="en-GB"/>
        </w:rPr>
        <w:t>:</w:t>
      </w:r>
    </w:p>
    <w:p w14:paraId="5C2BFB76" w14:textId="77777777" w:rsidR="00991E5A" w:rsidRPr="00C972CF" w:rsidRDefault="00991E5A" w:rsidP="00991E5A">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Acknowledgement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Acknowledgement</w:t>
      </w:r>
      <w:r w:rsidRPr="00C972CF">
        <w:rPr>
          <w:rFonts w:ascii="Courier New" w:eastAsia="Times New Roman" w:hAnsi="Courier New" w:cs="Courier New"/>
          <w:color w:val="0000FF"/>
          <w:sz w:val="18"/>
          <w:szCs w:val="18"/>
          <w:lang w:val="en-US" w:eastAsia="de-DE"/>
        </w:rPr>
        <w:t>"</w:t>
      </w:r>
    </w:p>
    <w:p w14:paraId="1E5AB53C" w14:textId="77777777" w:rsidR="00991E5A" w:rsidRPr="00C972CF" w:rsidRDefault="00991E5A"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csw30:AcknowledgementType</w:t>
      </w:r>
      <w:r w:rsidRPr="00C972CF">
        <w:rPr>
          <w:rFonts w:ascii="Courier New" w:eastAsia="Times New Roman" w:hAnsi="Courier New" w:cs="Courier New"/>
          <w:color w:val="0000FF"/>
          <w:sz w:val="18"/>
          <w:szCs w:val="18"/>
          <w:lang w:val="en-US" w:eastAsia="de-DE"/>
        </w:rPr>
        <w:t>"/&gt;</w:t>
      </w:r>
    </w:p>
    <w:p w14:paraId="18E790B2" w14:textId="77777777" w:rsidR="00991E5A" w:rsidRPr="00C972CF" w:rsidRDefault="00991E5A"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AcknowledgementType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AcknowledgementType</w:t>
      </w:r>
      <w:r w:rsidRPr="00C972CF">
        <w:rPr>
          <w:rFonts w:ascii="Courier New" w:eastAsia="Times New Roman" w:hAnsi="Courier New" w:cs="Courier New"/>
          <w:color w:val="0000FF"/>
          <w:sz w:val="18"/>
          <w:szCs w:val="18"/>
          <w:lang w:val="en-US" w:eastAsia="de-DE"/>
        </w:rPr>
        <w:t>"&gt;</w:t>
      </w:r>
    </w:p>
    <w:p w14:paraId="06A6C499" w14:textId="77777777"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xsd:sequence</w:t>
      </w:r>
      <w:r w:rsidR="00991E5A" w:rsidRPr="00C972CF">
        <w:rPr>
          <w:rFonts w:ascii="Courier New" w:eastAsia="Times New Roman" w:hAnsi="Courier New" w:cs="Courier New"/>
          <w:color w:val="0000FF"/>
          <w:sz w:val="18"/>
          <w:szCs w:val="18"/>
          <w:lang w:val="en-US" w:eastAsia="de-DE"/>
        </w:rPr>
        <w:t>&gt;</w:t>
      </w:r>
    </w:p>
    <w:p w14:paraId="46D0E372" w14:textId="77777777"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xsd:element</w:t>
      </w:r>
      <w:r w:rsidR="00991E5A" w:rsidRPr="00C972CF">
        <w:rPr>
          <w:rFonts w:ascii="Courier New" w:eastAsia="Times New Roman" w:hAnsi="Courier New" w:cs="Courier New"/>
          <w:color w:val="FF0000"/>
          <w:sz w:val="18"/>
          <w:szCs w:val="18"/>
          <w:lang w:val="en-US" w:eastAsia="de-DE"/>
        </w:rPr>
        <w:t xml:space="preserve"> name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EchoedRequest</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type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csw30:EchoedRequestType</w:t>
      </w:r>
      <w:r w:rsidR="00991E5A" w:rsidRPr="00C972CF">
        <w:rPr>
          <w:rFonts w:ascii="Courier New" w:eastAsia="Times New Roman" w:hAnsi="Courier New" w:cs="Courier New"/>
          <w:color w:val="0000FF"/>
          <w:sz w:val="18"/>
          <w:szCs w:val="18"/>
          <w:lang w:val="en-US" w:eastAsia="de-DE"/>
        </w:rPr>
        <w:t>"/&gt;</w:t>
      </w:r>
    </w:p>
    <w:p w14:paraId="56B2594A" w14:textId="77777777"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xsd:element</w:t>
      </w:r>
      <w:r w:rsidR="00991E5A" w:rsidRPr="00C972CF">
        <w:rPr>
          <w:rFonts w:ascii="Courier New" w:eastAsia="Times New Roman" w:hAnsi="Courier New" w:cs="Courier New"/>
          <w:color w:val="FF0000"/>
          <w:sz w:val="18"/>
          <w:szCs w:val="18"/>
          <w:lang w:val="en-US" w:eastAsia="de-DE"/>
        </w:rPr>
        <w:t xml:space="preserve"> name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RequestId</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type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xsd:anyURI</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minOccurs</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0</w:t>
      </w:r>
      <w:r w:rsidR="00991E5A" w:rsidRPr="00C972CF">
        <w:rPr>
          <w:rFonts w:ascii="Courier New" w:eastAsia="Times New Roman" w:hAnsi="Courier New" w:cs="Courier New"/>
          <w:color w:val="0000FF"/>
          <w:sz w:val="18"/>
          <w:szCs w:val="18"/>
          <w:lang w:val="en-US" w:eastAsia="de-DE"/>
        </w:rPr>
        <w:t>"/&gt;</w:t>
      </w:r>
    </w:p>
    <w:p w14:paraId="131853A9" w14:textId="77777777"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xsd:sequence</w:t>
      </w:r>
      <w:r w:rsidR="00991E5A" w:rsidRPr="00C972CF">
        <w:rPr>
          <w:rFonts w:ascii="Courier New" w:eastAsia="Times New Roman" w:hAnsi="Courier New" w:cs="Courier New"/>
          <w:color w:val="0000FF"/>
          <w:sz w:val="18"/>
          <w:szCs w:val="18"/>
          <w:lang w:val="en-US" w:eastAsia="de-DE"/>
        </w:rPr>
        <w:t>&gt;</w:t>
      </w:r>
    </w:p>
    <w:p w14:paraId="274E43D3" w14:textId="77777777"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xsd:attribute</w:t>
      </w:r>
      <w:r w:rsidR="00991E5A" w:rsidRPr="00C972CF">
        <w:rPr>
          <w:rFonts w:ascii="Courier New" w:eastAsia="Times New Roman" w:hAnsi="Courier New" w:cs="Courier New"/>
          <w:color w:val="FF0000"/>
          <w:sz w:val="18"/>
          <w:szCs w:val="18"/>
          <w:lang w:val="en-US" w:eastAsia="de-DE"/>
        </w:rPr>
        <w:t xml:space="preserve"> name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timeStamp</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type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xsd:dateTime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use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required</w:t>
      </w:r>
      <w:r w:rsidR="00991E5A" w:rsidRPr="00C972CF">
        <w:rPr>
          <w:rFonts w:ascii="Courier New" w:eastAsia="Times New Roman" w:hAnsi="Courier New" w:cs="Courier New"/>
          <w:color w:val="0000FF"/>
          <w:sz w:val="18"/>
          <w:szCs w:val="18"/>
          <w:lang w:val="en-US" w:eastAsia="de-DE"/>
        </w:rPr>
        <w:t>"/&gt;</w:t>
      </w:r>
    </w:p>
    <w:p w14:paraId="008CCFCC" w14:textId="77777777" w:rsidR="00991E5A" w:rsidRPr="00C972CF" w:rsidRDefault="00991E5A"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350C65EE" w14:textId="77777777" w:rsidR="00991E5A" w:rsidRPr="00C972CF" w:rsidRDefault="00991E5A"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EchoedRequestType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EchoedRequestType</w:t>
      </w:r>
      <w:r w:rsidRPr="00C972CF">
        <w:rPr>
          <w:rFonts w:ascii="Courier New" w:eastAsia="Times New Roman" w:hAnsi="Courier New" w:cs="Courier New"/>
          <w:color w:val="0000FF"/>
          <w:sz w:val="18"/>
          <w:szCs w:val="18"/>
          <w:lang w:val="en-US" w:eastAsia="de-DE"/>
        </w:rPr>
        <w:t>"&gt;</w:t>
      </w:r>
    </w:p>
    <w:p w14:paraId="37AF245E" w14:textId="77777777"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xsd:sequence</w:t>
      </w:r>
      <w:r w:rsidR="00991E5A" w:rsidRPr="00C972CF">
        <w:rPr>
          <w:rFonts w:ascii="Courier New" w:eastAsia="Times New Roman" w:hAnsi="Courier New" w:cs="Courier New"/>
          <w:color w:val="0000FF"/>
          <w:sz w:val="18"/>
          <w:szCs w:val="18"/>
          <w:lang w:val="en-US" w:eastAsia="de-DE"/>
        </w:rPr>
        <w:t>&gt;</w:t>
      </w:r>
    </w:p>
    <w:p w14:paraId="5513055F" w14:textId="77777777"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xsd:any</w:t>
      </w:r>
      <w:r w:rsidR="00991E5A" w:rsidRPr="00C972CF">
        <w:rPr>
          <w:rFonts w:ascii="Courier New" w:eastAsia="Times New Roman" w:hAnsi="Courier New" w:cs="Courier New"/>
          <w:color w:val="FF0000"/>
          <w:sz w:val="18"/>
          <w:szCs w:val="18"/>
          <w:lang w:val="en-US" w:eastAsia="de-DE"/>
        </w:rPr>
        <w:t xml:space="preserve"> namespace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##any</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processContents</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lax</w:t>
      </w:r>
      <w:r w:rsidR="00991E5A" w:rsidRPr="00C972CF">
        <w:rPr>
          <w:rFonts w:ascii="Courier New" w:eastAsia="Times New Roman" w:hAnsi="Courier New" w:cs="Courier New"/>
          <w:color w:val="0000FF"/>
          <w:sz w:val="18"/>
          <w:szCs w:val="18"/>
          <w:lang w:val="en-US" w:eastAsia="de-DE"/>
        </w:rPr>
        <w:t>"/&gt;</w:t>
      </w:r>
    </w:p>
    <w:p w14:paraId="55C20027" w14:textId="77777777"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eastAsia="de-DE"/>
        </w:rPr>
        <w:t>&lt;/</w:t>
      </w:r>
      <w:r w:rsidR="00991E5A" w:rsidRPr="00C972CF">
        <w:rPr>
          <w:rFonts w:ascii="Courier New" w:eastAsia="Times New Roman" w:hAnsi="Courier New" w:cs="Courier New"/>
          <w:color w:val="800000"/>
          <w:sz w:val="18"/>
          <w:szCs w:val="18"/>
          <w:lang w:eastAsia="de-DE"/>
        </w:rPr>
        <w:t>xsd:sequence</w:t>
      </w:r>
      <w:r w:rsidR="00991E5A" w:rsidRPr="00C972CF">
        <w:rPr>
          <w:rFonts w:ascii="Courier New" w:eastAsia="Times New Roman" w:hAnsi="Courier New" w:cs="Courier New"/>
          <w:color w:val="0000FF"/>
          <w:sz w:val="18"/>
          <w:szCs w:val="18"/>
          <w:lang w:eastAsia="de-DE"/>
        </w:rPr>
        <w:t>&gt;</w:t>
      </w:r>
    </w:p>
    <w:p w14:paraId="0E8CAE90" w14:textId="77777777" w:rsidR="0030539B" w:rsidRPr="00C972CF" w:rsidRDefault="00991E5A" w:rsidP="00991E5A">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14:paraId="46118E59" w14:textId="77777777" w:rsidR="00991E5A" w:rsidRPr="00C972CF" w:rsidRDefault="00991E5A" w:rsidP="00991E5A">
      <w:pPr>
        <w:pStyle w:val="CODE"/>
        <w:rPr>
          <w:rFonts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A17F50" w14:paraId="5D29BD5B" w14:textId="77777777" w:rsidTr="00B02874">
        <w:tc>
          <w:tcPr>
            <w:tcW w:w="8856" w:type="dxa"/>
            <w:shd w:val="clear" w:color="auto" w:fill="auto"/>
          </w:tcPr>
          <w:p w14:paraId="2A8EC37A" w14:textId="77777777" w:rsidR="009D2D39" w:rsidRPr="00C972CF" w:rsidRDefault="009D2D39" w:rsidP="00B02874">
            <w:pPr>
              <w:rPr>
                <w:b/>
                <w:lang w:val="en-US"/>
              </w:rPr>
            </w:pPr>
            <w:r w:rsidRPr="00C972CF">
              <w:rPr>
                <w:b/>
                <w:lang w:val="en-US"/>
              </w:rPr>
              <w:t>Requirement</w:t>
            </w:r>
            <w:r w:rsidR="00924465">
              <w:rPr>
                <w:b/>
                <w:lang w:val="en-US"/>
              </w:rPr>
              <w:t>-115</w:t>
            </w:r>
          </w:p>
          <w:p w14:paraId="41EDDC50" w14:textId="77777777" w:rsidR="009D2D39" w:rsidRPr="00C972CF" w:rsidRDefault="009D2D39" w:rsidP="002B2180">
            <w:pPr>
              <w:rPr>
                <w:lang w:val="en-US"/>
              </w:rPr>
            </w:pPr>
            <w:r w:rsidRPr="00C972CF">
              <w:rPr>
                <w:lang w:val="en-GB"/>
              </w:rPr>
              <w:t xml:space="preserve">The acknowledgment message shall echo the exact text of the client's request, using the </w:t>
            </w:r>
            <w:r w:rsidRPr="00C972CF">
              <w:rPr>
                <w:bCs/>
                <w:lang w:val="en-GB"/>
              </w:rPr>
              <w:t>EchoedRequest</w:t>
            </w:r>
            <w:r w:rsidRPr="00C972CF">
              <w:rPr>
                <w:lang w:val="en-GB"/>
              </w:rPr>
              <w:t xml:space="preserve"> element, and may include an optionally generated request identifier using the </w:t>
            </w:r>
            <w:r w:rsidRPr="00C972CF">
              <w:rPr>
                <w:bCs/>
                <w:lang w:val="en-GB"/>
              </w:rPr>
              <w:t>RequestId</w:t>
            </w:r>
            <w:r w:rsidRPr="00C972CF">
              <w:rPr>
                <w:lang w:val="en-GB"/>
              </w:rPr>
              <w:t xml:space="preserve"> element.</w:t>
            </w:r>
          </w:p>
        </w:tc>
      </w:tr>
    </w:tbl>
    <w:p w14:paraId="25523329" w14:textId="77777777" w:rsidR="009D2D39" w:rsidRPr="00C972CF" w:rsidRDefault="009D2D39">
      <w:pPr>
        <w:pStyle w:val="CODE"/>
        <w:rPr>
          <w:rFonts w:cs="Courier New"/>
          <w:sz w:val="18"/>
          <w:szCs w:val="18"/>
        </w:rPr>
      </w:pPr>
    </w:p>
    <w:p w14:paraId="5D818356" w14:textId="77777777" w:rsidR="00E761CE" w:rsidRPr="00C972CF" w:rsidRDefault="00E761CE">
      <w:pPr>
        <w:rPr>
          <w:lang w:val="en-GB"/>
        </w:rPr>
      </w:pPr>
      <w:r w:rsidRPr="00C972CF">
        <w:rPr>
          <w:lang w:val="en-GB"/>
        </w:rPr>
        <w:t>The echoed request may be the XML text of the request message for XML-encoded requests or, for KVP-encoded requests, the URL for the request.</w:t>
      </w:r>
    </w:p>
    <w:p w14:paraId="4C98531B" w14:textId="77777777" w:rsidR="0087145F" w:rsidRPr="00C972CF" w:rsidRDefault="0030539B">
      <w:pPr>
        <w:rPr>
          <w:lang w:val="en-GB"/>
        </w:rPr>
      </w:pPr>
      <w:r w:rsidRPr="00C972CF">
        <w:rPr>
          <w:lang w:val="en-GB"/>
        </w:rPr>
        <w:t>The echoed request is used to correlate the acknowledgement message with the originating request.</w:t>
      </w:r>
    </w:p>
    <w:p w14:paraId="0AB91CFC" w14:textId="77777777" w:rsidR="00820433" w:rsidRPr="00C972CF" w:rsidRDefault="00934641">
      <w:pPr>
        <w:pStyle w:val="Heading3"/>
        <w:rPr>
          <w:lang w:val="en-GB"/>
        </w:rPr>
      </w:pPr>
      <w:bookmarkStart w:id="848" w:name="_Toc326874343"/>
      <w:r w:rsidRPr="00C972CF">
        <w:rPr>
          <w:lang w:val="en-GB"/>
        </w:rPr>
        <w:t>Response</w:t>
      </w:r>
      <w:bookmarkEnd w:id="848"/>
    </w:p>
    <w:p w14:paraId="7A99B1C8" w14:textId="77777777" w:rsidR="001F1124" w:rsidRPr="00C972CF" w:rsidRDefault="000B5F4B" w:rsidP="0005105B">
      <w:pPr>
        <w:pStyle w:val="Heading4"/>
        <w:rPr>
          <w:lang w:val="en-GB"/>
        </w:rPr>
      </w:pPr>
      <w:r w:rsidRPr="00C972CF">
        <w:rPr>
          <w:lang w:val="en-GB"/>
        </w:rPr>
        <w:t>Response</w:t>
      </w:r>
      <w:r w:rsidR="001F1124" w:rsidRPr="00C972CF">
        <w:rPr>
          <w:lang w:val="en-GB"/>
        </w:rPr>
        <w:t xml:space="preserve"> </w:t>
      </w:r>
      <w:r w:rsidR="000D3544" w:rsidRPr="00C972CF">
        <w:rPr>
          <w:lang w:val="en-GB"/>
        </w:rPr>
        <w:t>handling</w:t>
      </w:r>
    </w:p>
    <w:p w14:paraId="7546355F" w14:textId="77777777" w:rsidR="001F1124" w:rsidRPr="00692DBA" w:rsidRDefault="000D3544" w:rsidP="001F1124">
      <w:pPr>
        <w:rPr>
          <w:lang w:val="en-GB"/>
        </w:rPr>
      </w:pPr>
      <w:r w:rsidRPr="00C972CF">
        <w:rPr>
          <w:lang w:val="en-GB"/>
        </w:rPr>
        <w:t xml:space="preserve">A server can respond </w:t>
      </w:r>
      <w:r w:rsidR="001F1124" w:rsidRPr="00C972CF">
        <w:rPr>
          <w:lang w:val="en-GB"/>
        </w:rPr>
        <w:t xml:space="preserve">in one of two ways </w:t>
      </w:r>
      <w:r w:rsidRPr="00C972CF">
        <w:rPr>
          <w:lang w:val="en-GB"/>
        </w:rPr>
        <w:t>to a successfully processed GetRecords</w:t>
      </w:r>
      <w:r>
        <w:rPr>
          <w:lang w:val="en-GB"/>
        </w:rPr>
        <w:t xml:space="preserve"> operation </w:t>
      </w:r>
      <w:r w:rsidR="001F1124" w:rsidRPr="00692DBA">
        <w:rPr>
          <w:lang w:val="en-GB"/>
        </w:rPr>
        <w:t xml:space="preserve">depending on the presence or absence of the </w:t>
      </w:r>
      <w:r w:rsidR="001F1124" w:rsidRPr="00B54FEC">
        <w:rPr>
          <w:lang w:val="en-GB"/>
        </w:rPr>
        <w:t>ResponseHandler</w:t>
      </w:r>
      <w:r w:rsidR="001F1124" w:rsidRPr="00692DBA">
        <w:rPr>
          <w:lang w:val="en-GB"/>
        </w:rPr>
        <w:t xml:space="preserv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F1124" w:rsidRPr="00A17F50" w14:paraId="0428D60E" w14:textId="77777777" w:rsidTr="00613221">
        <w:tc>
          <w:tcPr>
            <w:tcW w:w="8856" w:type="dxa"/>
            <w:shd w:val="clear" w:color="auto" w:fill="auto"/>
          </w:tcPr>
          <w:p w14:paraId="217A771F" w14:textId="77777777" w:rsidR="001F1124" w:rsidRPr="00C972CF" w:rsidRDefault="001F1124" w:rsidP="00613221">
            <w:pPr>
              <w:rPr>
                <w:b/>
                <w:lang w:val="en-GB"/>
              </w:rPr>
            </w:pPr>
            <w:r w:rsidRPr="00C972CF">
              <w:rPr>
                <w:b/>
                <w:lang w:val="en-GB"/>
              </w:rPr>
              <w:t>Requirement</w:t>
            </w:r>
            <w:r w:rsidR="00924465">
              <w:rPr>
                <w:b/>
                <w:lang w:val="en-GB"/>
              </w:rPr>
              <w:t>-116</w:t>
            </w:r>
          </w:p>
          <w:p w14:paraId="7238B29B" w14:textId="2D2B3841" w:rsidR="001F1124" w:rsidRPr="00613221" w:rsidRDefault="001F1124" w:rsidP="00312F12">
            <w:pPr>
              <w:rPr>
                <w:lang w:val="en-GB"/>
              </w:rPr>
            </w:pPr>
            <w:r w:rsidRPr="00C972CF">
              <w:rPr>
                <w:lang w:val="en-GB"/>
              </w:rPr>
              <w:t xml:space="preserve">If the ResponseHandler parameter is specified for a </w:t>
            </w:r>
            <w:r w:rsidR="000D3544" w:rsidRPr="00C972CF">
              <w:rPr>
                <w:lang w:val="en-GB"/>
              </w:rPr>
              <w:t xml:space="preserve">GetRecords </w:t>
            </w:r>
            <w:r w:rsidRPr="00C972CF">
              <w:rPr>
                <w:lang w:val="en-GB"/>
              </w:rPr>
              <w:t xml:space="preserve">request, the server shall verify </w:t>
            </w:r>
            <w:r w:rsidRPr="00184ADE">
              <w:rPr>
                <w:lang w:val="en-GB"/>
              </w:rPr>
              <w:t xml:space="preserve">the request syntax and immediately respond to the client with an Acknowledgment message (see </w:t>
            </w:r>
            <w:r w:rsidR="008B1ECE" w:rsidRPr="00184ADE">
              <w:rPr>
                <w:lang w:val="en-GB"/>
              </w:rPr>
              <w:t>7.3</w:t>
            </w:r>
            <w:r w:rsidRPr="00184ADE">
              <w:rPr>
                <w:lang w:val="en-GB"/>
              </w:rPr>
              <w:t>.4.14)</w:t>
            </w:r>
            <w:r w:rsidR="00DB11C4">
              <w:rPr>
                <w:lang w:val="en-GB"/>
              </w:rPr>
              <w:t>.</w:t>
            </w:r>
          </w:p>
        </w:tc>
      </w:tr>
    </w:tbl>
    <w:p w14:paraId="2DA8805F" w14:textId="77777777" w:rsidR="001F1124" w:rsidRPr="00692DBA" w:rsidRDefault="001F1124" w:rsidP="001F112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F1124" w:rsidRPr="00A17F50" w14:paraId="1ADDD4D7" w14:textId="77777777" w:rsidTr="00613221">
        <w:tc>
          <w:tcPr>
            <w:tcW w:w="8856" w:type="dxa"/>
            <w:shd w:val="clear" w:color="auto" w:fill="auto"/>
          </w:tcPr>
          <w:p w14:paraId="34519993" w14:textId="77777777" w:rsidR="001F1124" w:rsidRPr="00C972CF" w:rsidRDefault="001F1124" w:rsidP="00613221">
            <w:pPr>
              <w:rPr>
                <w:b/>
                <w:lang w:val="en-GB"/>
              </w:rPr>
            </w:pPr>
            <w:r w:rsidRPr="00C972CF">
              <w:rPr>
                <w:b/>
                <w:lang w:val="en-GB"/>
              </w:rPr>
              <w:t>Requirement</w:t>
            </w:r>
            <w:r w:rsidR="00924465">
              <w:rPr>
                <w:b/>
                <w:lang w:val="en-GB"/>
              </w:rPr>
              <w:t>-117</w:t>
            </w:r>
          </w:p>
          <w:p w14:paraId="397D66CF" w14:textId="77777777" w:rsidR="001F1124" w:rsidRPr="00613221" w:rsidRDefault="001F1124" w:rsidP="00312F12">
            <w:pPr>
              <w:rPr>
                <w:lang w:val="en-GB"/>
              </w:rPr>
            </w:pPr>
            <w:r w:rsidRPr="00C972CF">
              <w:rPr>
                <w:lang w:val="en-GB"/>
              </w:rPr>
              <w:t xml:space="preserve">If the ResponseHandler parameter is not present, the server shall process the </w:t>
            </w:r>
            <w:r w:rsidR="000D3544" w:rsidRPr="00C972CF">
              <w:rPr>
                <w:lang w:val="en-GB"/>
              </w:rPr>
              <w:t xml:space="preserve">GetRecords </w:t>
            </w:r>
            <w:r w:rsidRPr="00C972CF">
              <w:rPr>
                <w:lang w:val="en-GB"/>
              </w:rPr>
              <w:t xml:space="preserve">request immediately and respond to the waiting client with a valid </w:t>
            </w:r>
            <w:r w:rsidR="000D3544" w:rsidRPr="00C972CF">
              <w:rPr>
                <w:lang w:val="en-GB"/>
              </w:rPr>
              <w:t>GetRecordsResponse</w:t>
            </w:r>
            <w:r w:rsidRPr="00C972CF">
              <w:rPr>
                <w:lang w:val="en-GB"/>
              </w:rPr>
              <w:t xml:space="preserve"> message</w:t>
            </w:r>
            <w:r w:rsidR="000D3544" w:rsidRPr="00C972CF">
              <w:rPr>
                <w:lang w:val="en-GB"/>
              </w:rPr>
              <w:t xml:space="preserve"> (see </w:t>
            </w:r>
            <w:r w:rsidR="008B1ECE" w:rsidRPr="00C972CF">
              <w:rPr>
                <w:lang w:val="en-GB"/>
              </w:rPr>
              <w:t>7.3.5.3</w:t>
            </w:r>
            <w:r w:rsidR="000D3544" w:rsidRPr="00C972CF">
              <w:rPr>
                <w:lang w:val="en-GB"/>
              </w:rPr>
              <w:t>)</w:t>
            </w:r>
            <w:r w:rsidRPr="00C972CF">
              <w:rPr>
                <w:lang w:val="en-GB"/>
              </w:rPr>
              <w:t xml:space="preserve">, if the operation succeeded, or an exception </w:t>
            </w:r>
            <w:r w:rsidRPr="00184ADE">
              <w:rPr>
                <w:lang w:val="en-GB"/>
              </w:rPr>
              <w:t>message (see 6.7) if</w:t>
            </w:r>
            <w:r w:rsidRPr="00C972CF">
              <w:rPr>
                <w:lang w:val="en-GB"/>
              </w:rPr>
              <w:t xml:space="preserve"> the </w:t>
            </w:r>
            <w:r w:rsidRPr="00C972CF">
              <w:rPr>
                <w:lang w:val="en-GB"/>
              </w:rPr>
              <w:lastRenderedPageBreak/>
              <w:t>operation failed.</w:t>
            </w:r>
          </w:p>
        </w:tc>
      </w:tr>
    </w:tbl>
    <w:p w14:paraId="4B3AF414" w14:textId="77777777" w:rsidR="001F1124" w:rsidRPr="002B2180" w:rsidRDefault="001F1124" w:rsidP="002B2180">
      <w:pPr>
        <w:rPr>
          <w:lang w:val="en-GB"/>
        </w:rPr>
      </w:pPr>
    </w:p>
    <w:p w14:paraId="2FB2710B" w14:textId="77777777" w:rsidR="000D3544" w:rsidRDefault="000D3544" w:rsidP="0005105B">
      <w:pPr>
        <w:pStyle w:val="Heading4"/>
        <w:rPr>
          <w:lang w:val="en-GB"/>
        </w:rPr>
      </w:pPr>
      <w:r>
        <w:rPr>
          <w:lang w:val="en-GB"/>
        </w:rPr>
        <w:t xml:space="preserve">Response </w:t>
      </w:r>
      <w:r w:rsidR="000B5F4B">
        <w:rPr>
          <w:lang w:val="en-GB"/>
        </w:rPr>
        <w:t>messages</w:t>
      </w:r>
    </w:p>
    <w:p w14:paraId="6BA77B4D" w14:textId="77777777" w:rsidR="00524A6D" w:rsidRPr="00C972CF" w:rsidRDefault="000D3544" w:rsidP="00C8222E">
      <w:pPr>
        <w:rPr>
          <w:lang w:val="en-GB"/>
        </w:rPr>
      </w:pPr>
      <w:r>
        <w:rPr>
          <w:lang w:val="en-GB"/>
        </w:rPr>
        <w:t xml:space="preserve">This </w:t>
      </w:r>
      <w:r w:rsidRPr="00C972CF">
        <w:rPr>
          <w:lang w:val="en-GB"/>
        </w:rPr>
        <w:t xml:space="preserve">clause describes the mandatory </w:t>
      </w:r>
      <w:r w:rsidR="000B5F4B" w:rsidRPr="00C972CF">
        <w:rPr>
          <w:lang w:val="en-GB"/>
        </w:rPr>
        <w:t>responses</w:t>
      </w:r>
      <w:r w:rsidRPr="00C972CF">
        <w:rPr>
          <w:lang w:val="en-GB"/>
        </w:rPr>
        <w:t xml:space="preserve"> to a GetRecords request that all compliance servers must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24A6D" w:rsidRPr="00A17F50" w14:paraId="6F1ADC54" w14:textId="77777777" w:rsidTr="00B02874">
        <w:tc>
          <w:tcPr>
            <w:tcW w:w="8856" w:type="dxa"/>
            <w:shd w:val="clear" w:color="auto" w:fill="auto"/>
          </w:tcPr>
          <w:p w14:paraId="13321DAE" w14:textId="77777777" w:rsidR="00524A6D" w:rsidRPr="00C972CF" w:rsidRDefault="00524A6D" w:rsidP="00E70E19">
            <w:pPr>
              <w:rPr>
                <w:b/>
                <w:lang w:val="en-GB"/>
              </w:rPr>
            </w:pPr>
            <w:r w:rsidRPr="00C972CF">
              <w:rPr>
                <w:b/>
                <w:lang w:val="en-GB"/>
              </w:rPr>
              <w:t>Requirement</w:t>
            </w:r>
            <w:r w:rsidR="00924465">
              <w:rPr>
                <w:b/>
                <w:lang w:val="en-GB"/>
              </w:rPr>
              <w:t>-118</w:t>
            </w:r>
          </w:p>
          <w:p w14:paraId="04A9547C" w14:textId="77777777" w:rsidR="00524A6D" w:rsidRPr="00C972CF" w:rsidRDefault="00820433" w:rsidP="00DE3B65">
            <w:pPr>
              <w:rPr>
                <w:lang w:val="en-GB"/>
              </w:rPr>
            </w:pPr>
            <w:r w:rsidRPr="00C972CF">
              <w:rPr>
                <w:lang w:val="en-GB"/>
              </w:rPr>
              <w:t>In response to a GetRecord request where the value of the outputFormat parameter is “</w:t>
            </w:r>
            <w:r w:rsidRPr="00184ADE">
              <w:rPr>
                <w:lang w:val="en-GB"/>
              </w:rPr>
              <w:t xml:space="preserve">application/xml” </w:t>
            </w:r>
            <w:r w:rsidR="00DE3B65" w:rsidRPr="00184ADE">
              <w:rPr>
                <w:lang w:val="en-GB"/>
              </w:rPr>
              <w:t>(or “</w:t>
            </w:r>
            <w:r w:rsidR="00DE3B65" w:rsidRPr="00184ADE">
              <w:rPr>
                <w:i/>
                <w:lang w:val="en-GB"/>
              </w:rPr>
              <w:t xml:space="preserve">application/soap+xml”) </w:t>
            </w:r>
            <w:r w:rsidRPr="00184ADE">
              <w:rPr>
                <w:lang w:val="en-GB"/>
              </w:rPr>
              <w:t>and the</w:t>
            </w:r>
            <w:r w:rsidRPr="00C972CF">
              <w:rPr>
                <w:lang w:val="en-GB"/>
              </w:rPr>
              <w:t xml:space="preserve"> value of the outputSchema parameter is “http://www.opengis.net/cat/csw/3.0” a server shall respond with a csw30:GetRecordsResponse XML document as described in this clause.</w:t>
            </w:r>
          </w:p>
        </w:tc>
      </w:tr>
    </w:tbl>
    <w:p w14:paraId="74838710" w14:textId="77777777" w:rsidR="00524A6D" w:rsidRPr="00C972CF" w:rsidRDefault="00524A6D" w:rsidP="00E70E1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3BF2" w:rsidRPr="00A17F50" w14:paraId="6619FECA" w14:textId="77777777" w:rsidTr="00A372D5">
        <w:tc>
          <w:tcPr>
            <w:tcW w:w="8856" w:type="dxa"/>
            <w:shd w:val="clear" w:color="auto" w:fill="auto"/>
          </w:tcPr>
          <w:p w14:paraId="74E15716" w14:textId="77777777" w:rsidR="003F3BF2" w:rsidRPr="00C972CF" w:rsidRDefault="003F3BF2" w:rsidP="003F3BF2">
            <w:pPr>
              <w:rPr>
                <w:b/>
                <w:lang w:val="en-GB"/>
              </w:rPr>
            </w:pPr>
            <w:r w:rsidRPr="00C972CF">
              <w:rPr>
                <w:b/>
                <w:lang w:val="en-GB"/>
              </w:rPr>
              <w:t>Requirement</w:t>
            </w:r>
            <w:r w:rsidR="00924465">
              <w:rPr>
                <w:b/>
                <w:lang w:val="en-GB"/>
              </w:rPr>
              <w:t>-119</w:t>
            </w:r>
          </w:p>
          <w:p w14:paraId="03D6E4F3" w14:textId="1B22EAF7" w:rsidR="003F3BF2" w:rsidRPr="00C972CF" w:rsidRDefault="003F3BF2">
            <w:pPr>
              <w:rPr>
                <w:lang w:val="en-GB"/>
              </w:rPr>
            </w:pPr>
            <w:r w:rsidRPr="00C972CF">
              <w:rPr>
                <w:lang w:val="en-GB"/>
              </w:rPr>
              <w:t>In response to a GetRecords request where the value of the outputFormat parameter is “application/</w:t>
            </w:r>
            <w:r w:rsidR="000B1A42" w:rsidRPr="00184ADE">
              <w:rPr>
                <w:lang w:val="en-GB"/>
              </w:rPr>
              <w:t>atom+</w:t>
            </w:r>
            <w:r w:rsidRPr="00184ADE">
              <w:rPr>
                <w:lang w:val="en-GB"/>
              </w:rPr>
              <w:t>xml” and the</w:t>
            </w:r>
            <w:r w:rsidRPr="00C972CF">
              <w:rPr>
                <w:lang w:val="en-GB"/>
              </w:rPr>
              <w:t xml:space="preserve"> value of the outputSchema parameter is </w:t>
            </w:r>
            <w:r w:rsidR="000B1A42">
              <w:rPr>
                <w:lang w:val="en-GB"/>
              </w:rPr>
              <w:t xml:space="preserve">not </w:t>
            </w:r>
            <w:r w:rsidRPr="00C972CF">
              <w:rPr>
                <w:lang w:val="en-GB"/>
              </w:rPr>
              <w:t>set</w:t>
            </w:r>
            <w:r w:rsidR="000B1A42">
              <w:rPr>
                <w:lang w:val="en-GB"/>
              </w:rPr>
              <w:t>,</w:t>
            </w:r>
            <w:r w:rsidRPr="00C972CF">
              <w:rPr>
                <w:lang w:val="en-GB"/>
              </w:rPr>
              <w:t xml:space="preserve"> a server shall respond with an XML document that conforms to the ATOM </w:t>
            </w:r>
            <w:r w:rsidR="005E236B" w:rsidRPr="00C972CF">
              <w:rPr>
                <w:lang w:val="en-GB"/>
              </w:rPr>
              <w:t>schema</w:t>
            </w:r>
            <w:r w:rsidRPr="00C972CF">
              <w:rPr>
                <w:lang w:val="en-GB"/>
              </w:rPr>
              <w:t xml:space="preserve"> </w:t>
            </w:r>
            <w:r w:rsidR="005E236B" w:rsidRPr="00C972CF">
              <w:rPr>
                <w:lang w:val="en-GB"/>
              </w:rPr>
              <w:t xml:space="preserve">as described in OGC </w:t>
            </w:r>
            <w:r w:rsidR="00FB3764">
              <w:rPr>
                <w:lang w:val="en-GB"/>
              </w:rPr>
              <w:t>10-032r8</w:t>
            </w:r>
            <w:r w:rsidRPr="00C972CF">
              <w:rPr>
                <w:lang w:val="en-GB"/>
              </w:rPr>
              <w:t>.</w:t>
            </w:r>
          </w:p>
        </w:tc>
      </w:tr>
    </w:tbl>
    <w:p w14:paraId="0E507449" w14:textId="77777777" w:rsidR="003F3BF2" w:rsidRPr="00C972CF" w:rsidRDefault="003F3BF2" w:rsidP="00E70E19">
      <w:pPr>
        <w:rPr>
          <w:lang w:val="en-GB"/>
        </w:rPr>
      </w:pPr>
    </w:p>
    <w:p w14:paraId="3F89D362" w14:textId="77777777" w:rsidR="002C2B5E" w:rsidRPr="00C972CF" w:rsidRDefault="002C2B5E" w:rsidP="00E70E19">
      <w:pPr>
        <w:rPr>
          <w:lang w:val="en-GB"/>
        </w:rPr>
      </w:pPr>
      <w:r w:rsidRPr="00C972CF">
        <w:rPr>
          <w:lang w:val="en-GB"/>
        </w:rPr>
        <w:t>A CSW service may support other combinations of values for the outputFormat and outputSchema parameters</w:t>
      </w:r>
      <w:r w:rsidR="004D5D30" w:rsidRPr="00C972CF">
        <w:rPr>
          <w:lang w:val="en-GB"/>
        </w:rPr>
        <w:t xml:space="preserve"> but the meaning of such combinations is not described in this standard.</w:t>
      </w:r>
    </w:p>
    <w:p w14:paraId="257F3FA7" w14:textId="77777777" w:rsidR="003F3BF2" w:rsidRPr="00C972CF" w:rsidRDefault="000D3544" w:rsidP="0005105B">
      <w:pPr>
        <w:pStyle w:val="Heading4"/>
        <w:rPr>
          <w:lang w:val="en-GB"/>
        </w:rPr>
      </w:pPr>
      <w:r w:rsidRPr="00C972CF">
        <w:rPr>
          <w:lang w:val="en-GB"/>
        </w:rPr>
        <w:t>X</w:t>
      </w:r>
      <w:r w:rsidR="003F3BF2" w:rsidRPr="00C972CF">
        <w:rPr>
          <w:lang w:val="en-GB"/>
        </w:rPr>
        <w:t>ML encoding</w:t>
      </w:r>
    </w:p>
    <w:p w14:paraId="1DB9B679" w14:textId="77777777" w:rsidR="003F3BF2" w:rsidRPr="00C972CF" w:rsidRDefault="003F3BF2" w:rsidP="00C8222E">
      <w:pPr>
        <w:rPr>
          <w:lang w:val="en-GB"/>
        </w:rPr>
      </w:pPr>
      <w:r w:rsidRPr="00C972CF">
        <w:rPr>
          <w:lang w:val="en-GB"/>
        </w:rPr>
        <w:t>The following XML-schema fragment defines the schema of the response to a GetRecords operation where the value of the outputFormat parameter is set to “application/xml” and the value of the outputSchema parameter is set to “http://www.opengis.net/cat/csw/3.0”.</w:t>
      </w:r>
    </w:p>
    <w:p w14:paraId="7899FA66" w14:textId="77777777" w:rsidR="0005105B" w:rsidRPr="00C972CF" w:rsidRDefault="001B280A" w:rsidP="00752E27">
      <w:pPr>
        <w:pStyle w:val="CODE"/>
        <w:rPr>
          <w:rFonts w:eastAsia="Batang" w:cs="Courier New"/>
          <w:sz w:val="18"/>
          <w:szCs w:val="18"/>
          <w:lang w:val="en-US" w:eastAsia="ko-KR"/>
        </w:rPr>
      </w:pPr>
      <w:r w:rsidRPr="00C972CF">
        <w:rPr>
          <w:rFonts w:eastAsia="Batang" w:cs="Courier New"/>
          <w:sz w:val="18"/>
          <w:szCs w:val="18"/>
          <w:lang w:val="en-US" w:eastAsia="ko-KR"/>
        </w:rPr>
        <w:t xml:space="preserve">  </w:t>
      </w:r>
      <w:r w:rsidR="00752E27" w:rsidRPr="00C972CF">
        <w:rPr>
          <w:rFonts w:eastAsia="Batang" w:cs="Courier New"/>
          <w:sz w:val="18"/>
          <w:szCs w:val="18"/>
          <w:lang w:val="en-US" w:eastAsia="ko-KR"/>
        </w:rPr>
        <w:t xml:space="preserve"> </w:t>
      </w:r>
    </w:p>
    <w:p w14:paraId="46280EF8"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GetRecordsResponse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GetRecordsResponse</w:t>
      </w:r>
      <w:r w:rsidRPr="00C972CF">
        <w:rPr>
          <w:rFonts w:ascii="Courier New" w:eastAsia="Times New Roman" w:hAnsi="Courier New" w:cs="Courier New"/>
          <w:color w:val="0000FF"/>
          <w:sz w:val="18"/>
          <w:szCs w:val="18"/>
          <w:lang w:val="en-US" w:eastAsia="de-DE"/>
        </w:rPr>
        <w:t>"</w:t>
      </w:r>
    </w:p>
    <w:p w14:paraId="09D319F0"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csw30:GetRecordsResponseType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 xml:space="preserve"> </w:t>
      </w:r>
    </w:p>
    <w:p w14:paraId="0296B780"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GetRecordsResponseType</w:t>
      </w:r>
      <w:r w:rsidRPr="00C972CF">
        <w:rPr>
          <w:rFonts w:ascii="Courier New" w:eastAsia="Times New Roman" w:hAnsi="Courier New" w:cs="Courier New"/>
          <w:color w:val="0000FF"/>
          <w:sz w:val="18"/>
          <w:szCs w:val="18"/>
          <w:lang w:val="en-US" w:eastAsia="de-DE"/>
        </w:rPr>
        <w:t>"&gt;</w:t>
      </w:r>
    </w:p>
    <w:p w14:paraId="6B0A5C86"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078C7546"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RequestId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"/&gt;</w:t>
      </w:r>
    </w:p>
    <w:p w14:paraId="327BBAE6"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SearchStatus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csw30:RequestStatusType</w:t>
      </w:r>
      <w:r w:rsidRPr="00C972CF">
        <w:rPr>
          <w:rFonts w:ascii="Courier New" w:eastAsia="Times New Roman" w:hAnsi="Courier New" w:cs="Courier New"/>
          <w:color w:val="0000FF"/>
          <w:sz w:val="18"/>
          <w:szCs w:val="18"/>
          <w:lang w:val="en-US" w:eastAsia="de-DE"/>
        </w:rPr>
        <w:t>"/&gt;</w:t>
      </w:r>
    </w:p>
    <w:p w14:paraId="4FBDD36F"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SearchResults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csw30:SearchResultsType</w:t>
      </w:r>
      <w:r w:rsidRPr="00C972CF">
        <w:rPr>
          <w:rFonts w:ascii="Courier New" w:eastAsia="Times New Roman" w:hAnsi="Courier New" w:cs="Courier New"/>
          <w:color w:val="0000FF"/>
          <w:sz w:val="18"/>
          <w:szCs w:val="18"/>
          <w:lang w:val="en-US" w:eastAsia="de-DE"/>
        </w:rPr>
        <w:t>"/&gt;</w:t>
      </w:r>
    </w:p>
    <w:p w14:paraId="406526E9"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03928D78"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version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14:paraId="2849D963"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3425658F"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RequestStatusType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RequestStatusType</w:t>
      </w:r>
      <w:r w:rsidRPr="00C972CF">
        <w:rPr>
          <w:rFonts w:ascii="Courier New" w:eastAsia="Times New Roman" w:hAnsi="Courier New" w:cs="Courier New"/>
          <w:color w:val="0000FF"/>
          <w:sz w:val="18"/>
          <w:szCs w:val="18"/>
          <w:lang w:val="en-US" w:eastAsia="de-DE"/>
        </w:rPr>
        <w:t>"&gt;</w:t>
      </w:r>
    </w:p>
    <w:p w14:paraId="19B5FA70"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timestamp</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xsd:dateTime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14:paraId="75556C35"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69251F11"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ResultsStatusType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ResultsStatusType</w:t>
      </w:r>
      <w:r w:rsidRPr="00C972CF">
        <w:rPr>
          <w:rFonts w:ascii="Courier New" w:eastAsia="Times New Roman" w:hAnsi="Courier New" w:cs="Courier New"/>
          <w:color w:val="0000FF"/>
          <w:sz w:val="18"/>
          <w:szCs w:val="18"/>
          <w:lang w:val="en-US" w:eastAsia="de-DE"/>
        </w:rPr>
        <w:t>"&gt;</w:t>
      </w:r>
    </w:p>
    <w:p w14:paraId="5025CC15"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xsd:restriction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"&gt;</w:t>
      </w:r>
    </w:p>
    <w:p w14:paraId="55131399"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subset</w:t>
      </w:r>
      <w:r w:rsidRPr="00C972CF">
        <w:rPr>
          <w:rFonts w:ascii="Courier New" w:eastAsia="Times New Roman" w:hAnsi="Courier New" w:cs="Courier New"/>
          <w:color w:val="0000FF"/>
          <w:sz w:val="18"/>
          <w:szCs w:val="18"/>
          <w:lang w:val="en-US" w:eastAsia="de-DE"/>
        </w:rPr>
        <w:t>"/&gt;</w:t>
      </w:r>
    </w:p>
    <w:p w14:paraId="57E3C9D8"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lastRenderedPageBreak/>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complete</w:t>
      </w:r>
      <w:r w:rsidRPr="00C972CF">
        <w:rPr>
          <w:rFonts w:ascii="Courier New" w:eastAsia="Times New Roman" w:hAnsi="Courier New" w:cs="Courier New"/>
          <w:color w:val="0000FF"/>
          <w:sz w:val="18"/>
          <w:szCs w:val="18"/>
          <w:lang w:val="en-US" w:eastAsia="de-DE"/>
        </w:rPr>
        <w:t>"/&gt;</w:t>
      </w:r>
    </w:p>
    <w:p w14:paraId="58C34792"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processing</w:t>
      </w:r>
      <w:r w:rsidRPr="00C972CF">
        <w:rPr>
          <w:rFonts w:ascii="Courier New" w:eastAsia="Times New Roman" w:hAnsi="Courier New" w:cs="Courier New"/>
          <w:color w:val="0000FF"/>
          <w:sz w:val="18"/>
          <w:szCs w:val="18"/>
          <w:lang w:val="en-US" w:eastAsia="de-DE"/>
        </w:rPr>
        <w:t>"/&gt;</w:t>
      </w:r>
    </w:p>
    <w:p w14:paraId="569D9FA7"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none</w:t>
      </w:r>
      <w:r w:rsidRPr="00C972CF">
        <w:rPr>
          <w:rFonts w:ascii="Courier New" w:eastAsia="Times New Roman" w:hAnsi="Courier New" w:cs="Courier New"/>
          <w:color w:val="0000FF"/>
          <w:sz w:val="18"/>
          <w:szCs w:val="18"/>
          <w:lang w:val="en-US" w:eastAsia="de-DE"/>
        </w:rPr>
        <w:t>"/&gt;</w:t>
      </w:r>
    </w:p>
    <w:p w14:paraId="7802ADEB"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xsd:restriction</w:t>
      </w:r>
      <w:r w:rsidRPr="00C972CF">
        <w:rPr>
          <w:rFonts w:ascii="Courier New" w:eastAsia="Times New Roman" w:hAnsi="Courier New" w:cs="Courier New"/>
          <w:color w:val="0000FF"/>
          <w:sz w:val="18"/>
          <w:szCs w:val="18"/>
          <w:lang w:val="en-US" w:eastAsia="de-DE"/>
        </w:rPr>
        <w:t>&gt;</w:t>
      </w:r>
    </w:p>
    <w:p w14:paraId="19D711ED"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0000FF"/>
          <w:sz w:val="18"/>
          <w:szCs w:val="18"/>
          <w:lang w:val="en-US" w:eastAsia="de-DE"/>
        </w:rPr>
        <w:t>&gt;</w:t>
      </w:r>
    </w:p>
    <w:p w14:paraId="6AD766D2"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SearchResultsType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SearchResultsType</w:t>
      </w:r>
      <w:r w:rsidRPr="00C972CF">
        <w:rPr>
          <w:rFonts w:ascii="Courier New" w:eastAsia="Times New Roman" w:hAnsi="Courier New" w:cs="Courier New"/>
          <w:color w:val="0000FF"/>
          <w:sz w:val="18"/>
          <w:szCs w:val="18"/>
          <w:lang w:val="en-US" w:eastAsia="de-DE"/>
        </w:rPr>
        <w:t>"&gt;</w:t>
      </w:r>
    </w:p>
    <w:p w14:paraId="64906931"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13207404"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14:paraId="5F0F708D"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csw30:AbstractRecord</w:t>
      </w:r>
      <w:r w:rsidRPr="00C972CF">
        <w:rPr>
          <w:rFonts w:ascii="Courier New" w:eastAsia="Times New Roman" w:hAnsi="Courier New" w:cs="Courier New"/>
          <w:color w:val="0000FF"/>
          <w:sz w:val="18"/>
          <w:szCs w:val="18"/>
          <w:lang w:val="en-US" w:eastAsia="de-DE"/>
        </w:rPr>
        <w:t>"</w:t>
      </w:r>
    </w:p>
    <w:p w14:paraId="6E5DCCC7"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14:paraId="1F85DC4A"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xsd:any</w:t>
      </w:r>
      <w:r w:rsidRPr="00C972CF">
        <w:rPr>
          <w:rFonts w:ascii="Courier New" w:eastAsia="Times New Roman" w:hAnsi="Courier New" w:cs="Courier New"/>
          <w:color w:val="FF0000"/>
          <w:sz w:val="18"/>
          <w:szCs w:val="18"/>
          <w:lang w:val="en-US" w:eastAsia="de-DE"/>
        </w:rPr>
        <w:t xml:space="preserve"> namespace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##other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processContents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strict</w:t>
      </w:r>
      <w:r w:rsidRPr="00C972CF">
        <w:rPr>
          <w:rFonts w:ascii="Courier New" w:eastAsia="Times New Roman" w:hAnsi="Courier New" w:cs="Courier New"/>
          <w:color w:val="0000FF"/>
          <w:sz w:val="18"/>
          <w:szCs w:val="18"/>
          <w:lang w:val="en-US" w:eastAsia="de-DE"/>
        </w:rPr>
        <w:t>"</w:t>
      </w:r>
    </w:p>
    <w:p w14:paraId="6D60CF3B"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14:paraId="35FB0E29"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14:paraId="7B5AFAF4"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w:t>
      </w:r>
      <w:r w:rsidRPr="00C972CF">
        <w:rPr>
          <w:rFonts w:ascii="Courier New" w:eastAsia="Times New Roman" w:hAnsi="Courier New" w:cs="Courier New"/>
          <w:color w:val="0000FF"/>
          <w:sz w:val="18"/>
          <w:szCs w:val="18"/>
          <w:lang w:val="en-US" w:eastAsia="de-DE"/>
        </w:rPr>
        <w:t>"</w:t>
      </w:r>
    </w:p>
    <w:p w14:paraId="6C5A6E74"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14:paraId="644C563E"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5F957D56"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resultSetId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14:paraId="04F62CE7"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elementSet</w:t>
      </w:r>
      <w:r w:rsidRPr="00C972CF">
        <w:rPr>
          <w:rFonts w:ascii="Courier New" w:eastAsia="Times New Roman" w:hAnsi="Courier New" w:cs="Courier New"/>
          <w:color w:val="0000FF"/>
          <w:sz w:val="18"/>
          <w:szCs w:val="18"/>
          <w:lang w:val="en-US" w:eastAsia="de-DE"/>
        </w:rPr>
        <w:t>"</w:t>
      </w:r>
    </w:p>
    <w:p w14:paraId="73255987"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00D15F8D">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14:paraId="7AE89869"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recordSchema</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14:paraId="482BE476"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numberOfRecordsMatched</w:t>
      </w:r>
      <w:r w:rsidRPr="00C972CF">
        <w:rPr>
          <w:rFonts w:ascii="Courier New" w:eastAsia="Times New Roman" w:hAnsi="Courier New" w:cs="Courier New"/>
          <w:color w:val="0000FF"/>
          <w:sz w:val="18"/>
          <w:szCs w:val="18"/>
          <w:lang w:val="en-US" w:eastAsia="de-DE"/>
        </w:rPr>
        <w:t>"</w:t>
      </w:r>
    </w:p>
    <w:p w14:paraId="56E8677F"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xsd:nonNegativeInteger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14:paraId="2CD74ACE"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numberOfRecordsReturned</w:t>
      </w:r>
      <w:r w:rsidRPr="00C972CF">
        <w:rPr>
          <w:rFonts w:ascii="Courier New" w:eastAsia="Times New Roman" w:hAnsi="Courier New" w:cs="Courier New"/>
          <w:color w:val="0000FF"/>
          <w:sz w:val="18"/>
          <w:szCs w:val="18"/>
          <w:lang w:val="en-US" w:eastAsia="de-DE"/>
        </w:rPr>
        <w:t>"</w:t>
      </w:r>
    </w:p>
    <w:p w14:paraId="5A5D883E"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xsd:nonNegativeInteger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14:paraId="51409055"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nextRecord</w:t>
      </w:r>
      <w:r w:rsidRPr="00C972CF">
        <w:rPr>
          <w:rFonts w:ascii="Courier New" w:eastAsia="Times New Roman" w:hAnsi="Courier New" w:cs="Courier New"/>
          <w:color w:val="0000FF"/>
          <w:sz w:val="18"/>
          <w:szCs w:val="18"/>
          <w:lang w:val="en-US" w:eastAsia="de-DE"/>
        </w:rPr>
        <w:t>"</w:t>
      </w:r>
    </w:p>
    <w:p w14:paraId="34EDF69B"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xsd:nonNegativeInteger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14:paraId="281A571A"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expires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xsd:dateTime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14:paraId="158C3C2B"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elapsedTime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xsd:unsignedLong</w:t>
      </w:r>
      <w:r w:rsidRPr="00C972CF">
        <w:rPr>
          <w:rFonts w:ascii="Courier New" w:eastAsia="Times New Roman" w:hAnsi="Courier New" w:cs="Courier New"/>
          <w:color w:val="0000FF"/>
          <w:sz w:val="18"/>
          <w:szCs w:val="18"/>
          <w:lang w:val="en-US" w:eastAsia="de-DE"/>
        </w:rPr>
        <w:t>"</w:t>
      </w:r>
    </w:p>
    <w:p w14:paraId="3FECE82E"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14:paraId="7E940D24"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status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csw30:ResultsStatusType</w:t>
      </w:r>
      <w:r w:rsidRPr="00C972CF">
        <w:rPr>
          <w:rFonts w:ascii="Courier New" w:eastAsia="Times New Roman" w:hAnsi="Courier New" w:cs="Courier New"/>
          <w:color w:val="0000FF"/>
          <w:sz w:val="18"/>
          <w:szCs w:val="18"/>
          <w:lang w:val="en-US" w:eastAsia="de-DE"/>
        </w:rPr>
        <w:t>"</w:t>
      </w:r>
    </w:p>
    <w:p w14:paraId="10C91584"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subset</w:t>
      </w:r>
      <w:r w:rsidRPr="00C972CF">
        <w:rPr>
          <w:rFonts w:ascii="Courier New" w:eastAsia="Times New Roman" w:hAnsi="Courier New" w:cs="Courier New"/>
          <w:color w:val="0000FF"/>
          <w:sz w:val="18"/>
          <w:szCs w:val="18"/>
          <w:lang w:val="en-US" w:eastAsia="de-DE"/>
        </w:rPr>
        <w:t>"/&gt;</w:t>
      </w:r>
    </w:p>
    <w:p w14:paraId="0D4B311D"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18A7D5F1"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FederatedSearchResultBase</w:t>
      </w:r>
      <w:r w:rsidRPr="00C972CF">
        <w:rPr>
          <w:rFonts w:ascii="Courier New" w:eastAsia="Times New Roman" w:hAnsi="Courier New" w:cs="Courier New"/>
          <w:color w:val="0000FF"/>
          <w:sz w:val="18"/>
          <w:szCs w:val="18"/>
          <w:lang w:val="en-US" w:eastAsia="de-DE"/>
        </w:rPr>
        <w:t>"</w:t>
      </w:r>
    </w:p>
    <w:p w14:paraId="79C73F10"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csw30:FederatedSearchResultBaseType</w:t>
      </w:r>
      <w:r w:rsidRPr="00C972CF">
        <w:rPr>
          <w:rFonts w:ascii="Courier New" w:eastAsia="Times New Roman" w:hAnsi="Courier New" w:cs="Courier New"/>
          <w:color w:val="0000FF"/>
          <w:sz w:val="18"/>
          <w:szCs w:val="18"/>
          <w:lang w:val="en-US" w:eastAsia="de-DE"/>
        </w:rPr>
        <w:t>"</w:t>
      </w:r>
    </w:p>
    <w:p w14:paraId="6BCB31B6"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abstract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FederatedSearchResultBase</w:t>
      </w:r>
      <w:r w:rsidRPr="00C972CF">
        <w:rPr>
          <w:rFonts w:ascii="Courier New" w:eastAsia="Times New Roman" w:hAnsi="Courier New" w:cs="Courier New"/>
          <w:color w:val="0000FF"/>
          <w:sz w:val="18"/>
          <w:szCs w:val="18"/>
          <w:lang w:val="en-US" w:eastAsia="de-DE"/>
        </w:rPr>
        <w:t>"/&gt;</w:t>
      </w:r>
    </w:p>
    <w:p w14:paraId="6D3EF858"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FederatedSearchResultBaseType</w:t>
      </w:r>
      <w:r w:rsidRPr="00C972CF">
        <w:rPr>
          <w:rFonts w:ascii="Courier New" w:eastAsia="Times New Roman" w:hAnsi="Courier New" w:cs="Courier New"/>
          <w:color w:val="0000FF"/>
          <w:sz w:val="18"/>
          <w:szCs w:val="18"/>
          <w:lang w:val="en-US" w:eastAsia="de-DE"/>
        </w:rPr>
        <w:t>"</w:t>
      </w:r>
    </w:p>
    <w:p w14:paraId="23CA3118"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abstract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FederatedSearchResultBaseType</w:t>
      </w:r>
      <w:r w:rsidRPr="00C972CF">
        <w:rPr>
          <w:rFonts w:ascii="Courier New" w:eastAsia="Times New Roman" w:hAnsi="Courier New" w:cs="Courier New"/>
          <w:color w:val="0000FF"/>
          <w:sz w:val="18"/>
          <w:szCs w:val="18"/>
          <w:lang w:val="en-US" w:eastAsia="de-DE"/>
        </w:rPr>
        <w:t>"&gt;</w:t>
      </w:r>
    </w:p>
    <w:p w14:paraId="1ECA3991"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catalogueURL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14:paraId="4F0F2CF7"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143CEFE7"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w:t>
      </w:r>
      <w:r w:rsidRPr="00C972CF">
        <w:rPr>
          <w:rFonts w:ascii="Courier New" w:eastAsia="Times New Roman" w:hAnsi="Courier New" w:cs="Courier New"/>
          <w:color w:val="0000FF"/>
          <w:sz w:val="18"/>
          <w:szCs w:val="18"/>
          <w:lang w:val="en-US" w:eastAsia="de-DE"/>
        </w:rPr>
        <w:t>"</w:t>
      </w:r>
    </w:p>
    <w:p w14:paraId="00CC212D"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csw30:FederatedSearchResultType</w:t>
      </w:r>
      <w:r w:rsidRPr="00C972CF">
        <w:rPr>
          <w:rFonts w:ascii="Courier New" w:eastAsia="Times New Roman" w:hAnsi="Courier New" w:cs="Courier New"/>
          <w:color w:val="0000FF"/>
          <w:sz w:val="18"/>
          <w:szCs w:val="18"/>
          <w:lang w:val="en-US" w:eastAsia="de-DE"/>
        </w:rPr>
        <w:t>"</w:t>
      </w:r>
    </w:p>
    <w:p w14:paraId="32216DED"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substitutionGroup</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w:t>
      </w:r>
      <w:r w:rsidRPr="00C972CF">
        <w:rPr>
          <w:rFonts w:ascii="Courier New" w:eastAsia="Times New Roman" w:hAnsi="Courier New" w:cs="Courier New"/>
          <w:color w:val="0000FF"/>
          <w:sz w:val="18"/>
          <w:szCs w:val="18"/>
          <w:lang w:val="en-US" w:eastAsia="de-DE"/>
        </w:rPr>
        <w:t>"</w:t>
      </w:r>
    </w:p>
    <w:p w14:paraId="4782E7E1"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w:t>
      </w:r>
      <w:r w:rsidRPr="00C972CF">
        <w:rPr>
          <w:rFonts w:ascii="Courier New" w:eastAsia="Times New Roman" w:hAnsi="Courier New" w:cs="Courier New"/>
          <w:color w:val="0000FF"/>
          <w:sz w:val="18"/>
          <w:szCs w:val="18"/>
          <w:lang w:val="en-US" w:eastAsia="de-DE"/>
        </w:rPr>
        <w:t>"/&gt;</w:t>
      </w:r>
    </w:p>
    <w:p w14:paraId="04066C5C"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FederatedSearchResultType</w:t>
      </w:r>
      <w:r w:rsidRPr="00C972CF">
        <w:rPr>
          <w:rFonts w:ascii="Courier New" w:eastAsia="Times New Roman" w:hAnsi="Courier New" w:cs="Courier New"/>
          <w:color w:val="0000FF"/>
          <w:sz w:val="18"/>
          <w:szCs w:val="18"/>
          <w:lang w:val="en-US" w:eastAsia="de-DE"/>
        </w:rPr>
        <w:t>"</w:t>
      </w:r>
    </w:p>
    <w:p w14:paraId="0577B77A"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FederatedSearchResultType</w:t>
      </w:r>
      <w:r w:rsidRPr="00C972CF">
        <w:rPr>
          <w:rFonts w:ascii="Courier New" w:eastAsia="Times New Roman" w:hAnsi="Courier New" w:cs="Courier New"/>
          <w:color w:val="0000FF"/>
          <w:sz w:val="18"/>
          <w:szCs w:val="18"/>
          <w:lang w:val="en-US" w:eastAsia="de-DE"/>
        </w:rPr>
        <w:t>"&gt;</w:t>
      </w:r>
    </w:p>
    <w:p w14:paraId="5CC683AF"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14:paraId="46B6AB89"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csw30:FederatedSearchResultBaseType</w:t>
      </w:r>
      <w:r w:rsidRPr="00C972CF">
        <w:rPr>
          <w:rFonts w:ascii="Courier New" w:eastAsia="Times New Roman" w:hAnsi="Courier New" w:cs="Courier New"/>
          <w:color w:val="0000FF"/>
          <w:sz w:val="18"/>
          <w:szCs w:val="18"/>
          <w:lang w:val="en-US" w:eastAsia="de-DE"/>
        </w:rPr>
        <w:t>"&gt;</w:t>
      </w:r>
    </w:p>
    <w:p w14:paraId="68DF943D"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6446D075"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searchResult</w:t>
      </w:r>
      <w:r w:rsidRPr="00C972CF">
        <w:rPr>
          <w:rFonts w:ascii="Courier New" w:eastAsia="Times New Roman" w:hAnsi="Courier New" w:cs="Courier New"/>
          <w:color w:val="0000FF"/>
          <w:sz w:val="18"/>
          <w:szCs w:val="18"/>
          <w:lang w:val="en-US" w:eastAsia="de-DE"/>
        </w:rPr>
        <w:t>"</w:t>
      </w:r>
    </w:p>
    <w:p w14:paraId="0BB812B7"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csw30:SearchResultsType</w:t>
      </w:r>
      <w:r w:rsidRPr="00C972CF">
        <w:rPr>
          <w:rFonts w:ascii="Courier New" w:eastAsia="Times New Roman" w:hAnsi="Courier New" w:cs="Courier New"/>
          <w:color w:val="0000FF"/>
          <w:sz w:val="18"/>
          <w:szCs w:val="18"/>
          <w:lang w:val="en-US" w:eastAsia="de-DE"/>
        </w:rPr>
        <w:t>"/&gt;</w:t>
      </w:r>
    </w:p>
    <w:p w14:paraId="2FB2B3C6"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75A77CBB"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0000FF"/>
          <w:sz w:val="18"/>
          <w:szCs w:val="18"/>
          <w:lang w:val="en-US" w:eastAsia="de-DE"/>
        </w:rPr>
        <w:t>&gt;</w:t>
      </w:r>
    </w:p>
    <w:p w14:paraId="35690EEA"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14:paraId="1A6DFFF3"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0900D80F"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FederatedException</w:t>
      </w:r>
      <w:r w:rsidRPr="00C972CF">
        <w:rPr>
          <w:rFonts w:ascii="Courier New" w:eastAsia="Times New Roman" w:hAnsi="Courier New" w:cs="Courier New"/>
          <w:color w:val="0000FF"/>
          <w:sz w:val="18"/>
          <w:szCs w:val="18"/>
          <w:lang w:val="en-US" w:eastAsia="de-DE"/>
        </w:rPr>
        <w:t>"</w:t>
      </w:r>
    </w:p>
    <w:p w14:paraId="006D7592"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csw30:FederatedExceptionType</w:t>
      </w:r>
      <w:r w:rsidRPr="00C972CF">
        <w:rPr>
          <w:rFonts w:ascii="Courier New" w:eastAsia="Times New Roman" w:hAnsi="Courier New" w:cs="Courier New"/>
          <w:color w:val="0000FF"/>
          <w:sz w:val="18"/>
          <w:szCs w:val="18"/>
          <w:lang w:val="en-US" w:eastAsia="de-DE"/>
        </w:rPr>
        <w:t>"</w:t>
      </w:r>
    </w:p>
    <w:p w14:paraId="02440569"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substitutionGroup</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w:t>
      </w:r>
      <w:r w:rsidRPr="00C972CF">
        <w:rPr>
          <w:rFonts w:ascii="Courier New" w:eastAsia="Times New Roman" w:hAnsi="Courier New" w:cs="Courier New"/>
          <w:color w:val="0000FF"/>
          <w:sz w:val="18"/>
          <w:szCs w:val="18"/>
          <w:lang w:val="en-US" w:eastAsia="de-DE"/>
        </w:rPr>
        <w:t>"</w:t>
      </w:r>
    </w:p>
    <w:p w14:paraId="0690366F"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FederatedException</w:t>
      </w:r>
      <w:r w:rsidRPr="00C972CF">
        <w:rPr>
          <w:rFonts w:ascii="Courier New" w:eastAsia="Times New Roman" w:hAnsi="Courier New" w:cs="Courier New"/>
          <w:color w:val="0000FF"/>
          <w:sz w:val="18"/>
          <w:szCs w:val="18"/>
          <w:lang w:val="en-US" w:eastAsia="de-DE"/>
        </w:rPr>
        <w:t>"/&gt;</w:t>
      </w:r>
    </w:p>
    <w:p w14:paraId="65850285"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FederatedExceptionType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FederatedExceptionType</w:t>
      </w:r>
      <w:r w:rsidRPr="00C972CF">
        <w:rPr>
          <w:rFonts w:ascii="Courier New" w:eastAsia="Times New Roman" w:hAnsi="Courier New" w:cs="Courier New"/>
          <w:color w:val="0000FF"/>
          <w:sz w:val="18"/>
          <w:szCs w:val="18"/>
          <w:lang w:val="en-US" w:eastAsia="de-DE"/>
        </w:rPr>
        <w:t>"&gt;</w:t>
      </w:r>
    </w:p>
    <w:p w14:paraId="3ABE90BD"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14:paraId="3BC37D06"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csw30:FederatedSearchResultBaseType</w:t>
      </w:r>
      <w:r w:rsidRPr="00C972CF">
        <w:rPr>
          <w:rFonts w:ascii="Courier New" w:eastAsia="Times New Roman" w:hAnsi="Courier New" w:cs="Courier New"/>
          <w:color w:val="0000FF"/>
          <w:sz w:val="18"/>
          <w:szCs w:val="18"/>
          <w:lang w:val="en-US" w:eastAsia="de-DE"/>
        </w:rPr>
        <w:t>"&gt;</w:t>
      </w:r>
    </w:p>
    <w:p w14:paraId="55A02B44"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7CA8B29B"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lastRenderedPageBreak/>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ows:ExceptionReport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14:paraId="6ED8DB84"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14:paraId="106A56DC"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0000FF"/>
          <w:sz w:val="18"/>
          <w:szCs w:val="18"/>
          <w:lang w:val="en-US" w:eastAsia="de-DE"/>
        </w:rPr>
        <w:t>&gt;</w:t>
      </w:r>
    </w:p>
    <w:p w14:paraId="5A92EBCB"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14:paraId="516CBB96" w14:textId="77777777"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53655876" w14:textId="77777777" w:rsidR="0030539B" w:rsidRPr="00C972CF" w:rsidRDefault="0030539B">
      <w:pPr>
        <w:pStyle w:val="CODE"/>
        <w:rPr>
          <w:rFonts w:cs="Courier New"/>
          <w:sz w:val="18"/>
          <w:szCs w:val="18"/>
        </w:rPr>
      </w:pPr>
    </w:p>
    <w:p w14:paraId="71FF8114" w14:textId="77777777" w:rsidR="0005105B" w:rsidRPr="00C972CF" w:rsidRDefault="0005105B">
      <w:pPr>
        <w:pStyle w:val="CODE"/>
      </w:pPr>
    </w:p>
    <w:p w14:paraId="7207D0C7" w14:textId="77777777" w:rsidR="0030539B" w:rsidRPr="00C972CF" w:rsidRDefault="0030539B" w:rsidP="003117A4">
      <w:pPr>
        <w:rPr>
          <w:lang w:val="en-GB"/>
        </w:rPr>
      </w:pPr>
      <w:r w:rsidRPr="00C972CF">
        <w:rPr>
          <w:lang w:val="en-GB"/>
        </w:rPr>
        <w:t>Three levels of detail may be contained</w:t>
      </w:r>
      <w:r w:rsidR="00524A6D" w:rsidRPr="00C972CF">
        <w:rPr>
          <w:lang w:val="en-GB"/>
        </w:rPr>
        <w:t xml:space="preserve"> within a csw:GetRecordsResponse element</w:t>
      </w:r>
      <w:r w:rsidRPr="00C972CF">
        <w:rPr>
          <w:lang w:val="en-GB"/>
        </w:rPr>
        <w:t xml:space="preserve">. </w:t>
      </w:r>
    </w:p>
    <w:p w14:paraId="30E14D84" w14:textId="77777777" w:rsidR="0030539B" w:rsidRPr="00C972CF" w:rsidRDefault="00524A6D" w:rsidP="003117A4">
      <w:pPr>
        <w:rPr>
          <w:lang w:val="en-GB"/>
        </w:rPr>
      </w:pPr>
      <w:r w:rsidRPr="00C972CF">
        <w:rPr>
          <w:lang w:val="en-GB"/>
        </w:rPr>
        <w:t>First, t</w:t>
      </w:r>
      <w:r w:rsidR="0030539B" w:rsidRPr="00C972CF">
        <w:rPr>
          <w:lang w:val="en-GB"/>
        </w:rPr>
        <w:t>he RequestId element may be used to correlate the response to a GetRecords request for which a value was defined for the requestId attribute.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A17F50" w14:paraId="55031132" w14:textId="77777777" w:rsidTr="00B02874">
        <w:tc>
          <w:tcPr>
            <w:tcW w:w="8856" w:type="dxa"/>
            <w:shd w:val="clear" w:color="auto" w:fill="auto"/>
          </w:tcPr>
          <w:p w14:paraId="4E679818" w14:textId="77777777" w:rsidR="009D2D39" w:rsidRPr="00C972CF" w:rsidRDefault="009D2D39" w:rsidP="003117A4">
            <w:pPr>
              <w:rPr>
                <w:b/>
                <w:lang w:val="en-GB"/>
              </w:rPr>
            </w:pPr>
            <w:r w:rsidRPr="00C972CF">
              <w:rPr>
                <w:b/>
                <w:lang w:val="en-GB"/>
              </w:rPr>
              <w:t>Requirement</w:t>
            </w:r>
            <w:r w:rsidR="00924465">
              <w:rPr>
                <w:b/>
                <w:lang w:val="en-GB"/>
              </w:rPr>
              <w:t>-120</w:t>
            </w:r>
          </w:p>
          <w:p w14:paraId="7742B412" w14:textId="77777777" w:rsidR="009D2D39" w:rsidRPr="00C972CF" w:rsidRDefault="009D2D39" w:rsidP="00524A6D">
            <w:pPr>
              <w:rPr>
                <w:lang w:val="en-GB"/>
              </w:rPr>
            </w:pPr>
            <w:r w:rsidRPr="00C972CF">
              <w:rPr>
                <w:lang w:val="en-GB"/>
              </w:rPr>
              <w:t xml:space="preserve">The SearchStatus element shall be present and indicates the status of the response. </w:t>
            </w:r>
          </w:p>
        </w:tc>
      </w:tr>
    </w:tbl>
    <w:p w14:paraId="71B79256" w14:textId="77777777" w:rsidR="009D2D39" w:rsidRPr="00C972CF" w:rsidRDefault="009D2D39" w:rsidP="003117A4">
      <w:pPr>
        <w:rPr>
          <w:lang w:val="en-GB"/>
        </w:rPr>
      </w:pPr>
    </w:p>
    <w:p w14:paraId="2A75F204" w14:textId="77777777" w:rsidR="00524A6D" w:rsidRPr="00C972CF" w:rsidRDefault="00524A6D" w:rsidP="003117A4">
      <w:pPr>
        <w:rPr>
          <w:lang w:val="en-GB"/>
        </w:rPr>
      </w:pPr>
      <w:r w:rsidRPr="00C972CF">
        <w:rPr>
          <w:lang w:val="en-GB"/>
        </w:rPr>
        <w:t>The search status consists of a timestamp attribute indicating when the result set was created.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24A6D" w:rsidRPr="00A17F50" w14:paraId="22210B33" w14:textId="77777777" w:rsidTr="00B02874">
        <w:tc>
          <w:tcPr>
            <w:tcW w:w="8856" w:type="dxa"/>
            <w:shd w:val="clear" w:color="auto" w:fill="auto"/>
          </w:tcPr>
          <w:p w14:paraId="09D25833" w14:textId="77777777" w:rsidR="00524A6D" w:rsidRPr="00C972CF" w:rsidRDefault="00524A6D" w:rsidP="003117A4">
            <w:pPr>
              <w:rPr>
                <w:b/>
                <w:lang w:val="en-GB"/>
              </w:rPr>
            </w:pPr>
            <w:r w:rsidRPr="00C972CF">
              <w:rPr>
                <w:b/>
                <w:lang w:val="en-GB"/>
              </w:rPr>
              <w:t>Requirement</w:t>
            </w:r>
            <w:r w:rsidR="00924465">
              <w:rPr>
                <w:b/>
                <w:lang w:val="en-GB"/>
              </w:rPr>
              <w:t>-121</w:t>
            </w:r>
          </w:p>
          <w:p w14:paraId="658E60B6" w14:textId="77777777" w:rsidR="00524A6D" w:rsidRPr="00B02874" w:rsidRDefault="002C2B5E" w:rsidP="002C2B5E">
            <w:pPr>
              <w:rPr>
                <w:lang w:val="en-GB"/>
              </w:rPr>
            </w:pPr>
            <w:r w:rsidRPr="00C972CF">
              <w:rPr>
                <w:lang w:val="en-GB"/>
              </w:rPr>
              <w:t>The content of the SearchResults element shall be the set of records returned by the GetRecords operation.</w:t>
            </w:r>
          </w:p>
        </w:tc>
      </w:tr>
    </w:tbl>
    <w:p w14:paraId="68B75846" w14:textId="77777777" w:rsidR="00524A6D" w:rsidRDefault="00524A6D" w:rsidP="003117A4">
      <w:pPr>
        <w:rPr>
          <w:lang w:val="en-GB"/>
        </w:rPr>
      </w:pPr>
    </w:p>
    <w:p w14:paraId="5CC270D6" w14:textId="3895389E" w:rsidR="0030539B" w:rsidRDefault="00310DB0">
      <w:pPr>
        <w:rPr>
          <w:lang w:val="en-GB"/>
        </w:rPr>
      </w:pPr>
      <w:r>
        <w:fldChar w:fldCharType="begin"/>
      </w:r>
      <w:r w:rsidRPr="00CF7D70">
        <w:rPr>
          <w:lang w:val="en-US"/>
        </w:rPr>
        <w:instrText xml:space="preserve"> REF _Ref66517577 \h  \* MERGEFORMAT </w:instrText>
      </w:r>
      <w:r>
        <w:fldChar w:fldCharType="separate"/>
      </w:r>
      <w:r w:rsidR="00716D2F" w:rsidRPr="00692DBA">
        <w:rPr>
          <w:lang w:val="en-GB"/>
        </w:rPr>
        <w:t xml:space="preserve">Table </w:t>
      </w:r>
      <w:r>
        <w:fldChar w:fldCharType="end"/>
      </w:r>
      <w:r w:rsidR="00495B03" w:rsidRPr="00184ADE">
        <w:rPr>
          <w:lang w:val="en-GB"/>
        </w:rPr>
        <w:t>2</w:t>
      </w:r>
      <w:r w:rsidR="00495B03">
        <w:rPr>
          <w:lang w:val="en-GB"/>
        </w:rPr>
        <w:t>3</w:t>
      </w:r>
      <w:r w:rsidR="00495B03" w:rsidRPr="00184ADE">
        <w:rPr>
          <w:lang w:val="en-GB"/>
        </w:rPr>
        <w:t xml:space="preserve"> </w:t>
      </w:r>
      <w:r w:rsidR="0030539B" w:rsidRPr="00184ADE">
        <w:rPr>
          <w:lang w:val="en-GB"/>
        </w:rPr>
        <w:t>describes</w:t>
      </w:r>
      <w:r w:rsidR="0030539B" w:rsidRPr="00692DBA">
        <w:rPr>
          <w:lang w:val="en-GB"/>
        </w:rPr>
        <w:t xml:space="preserve"> the attributes that can appear on the </w:t>
      </w:r>
      <w:r w:rsidR="0030539B" w:rsidRPr="00692DBA">
        <w:rPr>
          <w:b/>
          <w:lang w:val="en-GB"/>
        </w:rPr>
        <w:t>SearchResults</w:t>
      </w:r>
      <w:r w:rsidR="0030539B" w:rsidRPr="00692DBA">
        <w:rPr>
          <w:lang w:val="en-GB"/>
        </w:rPr>
        <w:t xml:space="preserve"> element.</w:t>
      </w:r>
    </w:p>
    <w:p w14:paraId="2A6FA1CD" w14:textId="409B9337" w:rsidR="0030539B" w:rsidRPr="00692DBA" w:rsidRDefault="0030539B">
      <w:pPr>
        <w:pStyle w:val="Tabletitle"/>
        <w:rPr>
          <w:lang w:val="en-GB"/>
        </w:rPr>
      </w:pPr>
      <w:bookmarkStart w:id="849" w:name="_Ref66517577"/>
      <w:bookmarkStart w:id="850" w:name="_Toc326874404"/>
      <w:r w:rsidRPr="00692DBA">
        <w:rPr>
          <w:lang w:val="en-GB"/>
        </w:rPr>
        <w:t xml:space="preserve">Table </w:t>
      </w:r>
      <w:bookmarkEnd w:id="849"/>
      <w:r w:rsidR="00495B03">
        <w:rPr>
          <w:lang w:val="en-GB"/>
        </w:rPr>
        <w:t>23</w:t>
      </w:r>
      <w:r w:rsidR="00495B03" w:rsidRPr="00692DBA">
        <w:rPr>
          <w:lang w:val="en-GB"/>
        </w:rPr>
        <w:t xml:space="preserve"> </w:t>
      </w:r>
      <w:r w:rsidRPr="00692DBA">
        <w:rPr>
          <w:lang w:val="en-GB"/>
        </w:rPr>
        <w:t xml:space="preserve">— SearchResults </w:t>
      </w:r>
      <w:r w:rsidR="003664D2">
        <w:rPr>
          <w:lang w:val="en-GB"/>
        </w:rPr>
        <w:t>p</w:t>
      </w:r>
      <w:r w:rsidRPr="00692DBA">
        <w:rPr>
          <w:lang w:val="en-GB"/>
        </w:rPr>
        <w:t>arameters</w:t>
      </w:r>
      <w:bookmarkEnd w:id="850"/>
    </w:p>
    <w:tbl>
      <w:tblPr>
        <w:tblW w:w="8919" w:type="dxa"/>
        <w:tblInd w:w="-22" w:type="dxa"/>
        <w:tblLayout w:type="fixed"/>
        <w:tblLook w:val="0000" w:firstRow="0" w:lastRow="0" w:firstColumn="0" w:lastColumn="0" w:noHBand="0" w:noVBand="0"/>
      </w:tblPr>
      <w:tblGrid>
        <w:gridCol w:w="2430"/>
        <w:gridCol w:w="6489"/>
      </w:tblGrid>
      <w:tr w:rsidR="0030539B" w:rsidRPr="00692DBA" w14:paraId="2574AE58" w14:textId="77777777" w:rsidTr="00603217">
        <w:tc>
          <w:tcPr>
            <w:tcW w:w="2430" w:type="dxa"/>
            <w:tcBorders>
              <w:top w:val="single" w:sz="12" w:space="0" w:color="000000"/>
              <w:left w:val="single" w:sz="4" w:space="0" w:color="000000"/>
              <w:bottom w:val="single" w:sz="12" w:space="0" w:color="000000"/>
            </w:tcBorders>
          </w:tcPr>
          <w:p w14:paraId="179F0A12" w14:textId="77777777" w:rsidR="0030539B" w:rsidRPr="00692DBA" w:rsidRDefault="0030539B" w:rsidP="00746A14">
            <w:pPr>
              <w:pStyle w:val="OGCtabletext"/>
              <w:keepNext/>
              <w:jc w:val="center"/>
              <w:rPr>
                <w:b/>
                <w:lang w:val="en-GB"/>
              </w:rPr>
            </w:pPr>
            <w:r w:rsidRPr="00692DBA">
              <w:rPr>
                <w:b/>
                <w:lang w:val="en-GB"/>
              </w:rPr>
              <w:t>Parameters</w:t>
            </w:r>
          </w:p>
        </w:tc>
        <w:tc>
          <w:tcPr>
            <w:tcW w:w="6489" w:type="dxa"/>
            <w:tcBorders>
              <w:top w:val="single" w:sz="12" w:space="0" w:color="000000"/>
              <w:left w:val="single" w:sz="4" w:space="0" w:color="000000"/>
              <w:bottom w:val="single" w:sz="12" w:space="0" w:color="000000"/>
              <w:right w:val="single" w:sz="4" w:space="0" w:color="000000"/>
            </w:tcBorders>
          </w:tcPr>
          <w:p w14:paraId="4B520AC9" w14:textId="77777777" w:rsidR="0030539B" w:rsidRPr="00692DBA" w:rsidRDefault="0030539B" w:rsidP="00746A14">
            <w:pPr>
              <w:pStyle w:val="OGCtabletext"/>
              <w:keepNext/>
              <w:jc w:val="center"/>
              <w:rPr>
                <w:b/>
                <w:lang w:val="en-GB"/>
              </w:rPr>
            </w:pPr>
            <w:r w:rsidRPr="00692DBA">
              <w:rPr>
                <w:b/>
                <w:lang w:val="en-GB"/>
              </w:rPr>
              <w:t>Description</w:t>
            </w:r>
          </w:p>
        </w:tc>
      </w:tr>
      <w:tr w:rsidR="0030539B" w:rsidRPr="00A17F50" w14:paraId="7745969D" w14:textId="77777777" w:rsidTr="00603217">
        <w:tc>
          <w:tcPr>
            <w:tcW w:w="2430" w:type="dxa"/>
            <w:tcBorders>
              <w:top w:val="single" w:sz="12" w:space="0" w:color="000000"/>
              <w:left w:val="single" w:sz="4" w:space="0" w:color="000000"/>
              <w:bottom w:val="single" w:sz="4" w:space="0" w:color="000000"/>
            </w:tcBorders>
          </w:tcPr>
          <w:p w14:paraId="085119F9" w14:textId="77777777" w:rsidR="0030539B" w:rsidRPr="00692DBA" w:rsidRDefault="0030539B" w:rsidP="00746A14">
            <w:pPr>
              <w:pStyle w:val="OGCtabletext"/>
              <w:keepNext/>
              <w:rPr>
                <w:lang w:val="en-GB"/>
              </w:rPr>
            </w:pPr>
            <w:r w:rsidRPr="00692DBA">
              <w:rPr>
                <w:lang w:val="en-GB"/>
              </w:rPr>
              <w:t>resultSetId</w:t>
            </w:r>
          </w:p>
        </w:tc>
        <w:tc>
          <w:tcPr>
            <w:tcW w:w="6489" w:type="dxa"/>
            <w:tcBorders>
              <w:top w:val="single" w:sz="12" w:space="0" w:color="000000"/>
              <w:left w:val="single" w:sz="4" w:space="0" w:color="000000"/>
              <w:bottom w:val="single" w:sz="4" w:space="0" w:color="000000"/>
              <w:right w:val="single" w:sz="4" w:space="0" w:color="000000"/>
            </w:tcBorders>
          </w:tcPr>
          <w:p w14:paraId="2A5E1B2F" w14:textId="77777777" w:rsidR="0030539B" w:rsidRPr="00692DBA" w:rsidRDefault="0030539B" w:rsidP="00746A14">
            <w:pPr>
              <w:pStyle w:val="OGCtabletext"/>
              <w:keepNext/>
              <w:rPr>
                <w:lang w:val="en-GB"/>
              </w:rPr>
            </w:pPr>
            <w:r w:rsidRPr="00692DBA">
              <w:rPr>
                <w:lang w:val="en-GB"/>
              </w:rPr>
              <w:t>A server-generated identifier for the result set. May be used in subsequent GetRecords operations to further refine the result set. If the server does not implement this capability then the attribute should be omitted.</w:t>
            </w:r>
          </w:p>
        </w:tc>
      </w:tr>
      <w:tr w:rsidR="0030539B" w:rsidRPr="00A17F50" w14:paraId="576AEFC2" w14:textId="77777777" w:rsidTr="00603217">
        <w:tc>
          <w:tcPr>
            <w:tcW w:w="2430" w:type="dxa"/>
            <w:tcBorders>
              <w:left w:val="single" w:sz="4" w:space="0" w:color="000000"/>
              <w:bottom w:val="single" w:sz="4" w:space="0" w:color="000000"/>
            </w:tcBorders>
          </w:tcPr>
          <w:p w14:paraId="43AFFC3F" w14:textId="77777777" w:rsidR="0030539B" w:rsidRPr="00692DBA" w:rsidRDefault="0030539B" w:rsidP="00D27EEB">
            <w:pPr>
              <w:pStyle w:val="OGCtabletext"/>
              <w:keepNext/>
              <w:rPr>
                <w:lang w:val="en-GB"/>
              </w:rPr>
            </w:pPr>
            <w:r w:rsidRPr="00692DBA">
              <w:rPr>
                <w:lang w:val="en-GB"/>
              </w:rPr>
              <w:t>elementSet</w:t>
            </w:r>
          </w:p>
        </w:tc>
        <w:tc>
          <w:tcPr>
            <w:tcW w:w="6489" w:type="dxa"/>
            <w:tcBorders>
              <w:left w:val="single" w:sz="4" w:space="0" w:color="000000"/>
              <w:bottom w:val="single" w:sz="4" w:space="0" w:color="000000"/>
              <w:right w:val="single" w:sz="4" w:space="0" w:color="000000"/>
            </w:tcBorders>
          </w:tcPr>
          <w:p w14:paraId="516CD66D" w14:textId="77777777" w:rsidR="0030539B" w:rsidRPr="00692DBA" w:rsidRDefault="0030539B" w:rsidP="00746A14">
            <w:pPr>
              <w:pStyle w:val="OGCtabletext"/>
              <w:keepNext/>
              <w:rPr>
                <w:lang w:val="en-GB"/>
              </w:rPr>
            </w:pPr>
            <w:r w:rsidRPr="00692DBA">
              <w:rPr>
                <w:lang w:val="en-GB"/>
              </w:rPr>
              <w:t>The element set returned (</w:t>
            </w:r>
            <w:r w:rsidR="00D354BF">
              <w:rPr>
                <w:lang w:val="en-GB"/>
              </w:rPr>
              <w:t xml:space="preserve">e.g. </w:t>
            </w:r>
            <w:r w:rsidRPr="00692DBA">
              <w:rPr>
                <w:lang w:val="en-GB"/>
              </w:rPr>
              <w:t>brief, summary or full).</w:t>
            </w:r>
          </w:p>
        </w:tc>
      </w:tr>
      <w:tr w:rsidR="0030539B" w:rsidRPr="00A17F50" w14:paraId="6E511512" w14:textId="77777777" w:rsidTr="00603217">
        <w:tc>
          <w:tcPr>
            <w:tcW w:w="2430" w:type="dxa"/>
            <w:tcBorders>
              <w:left w:val="single" w:sz="4" w:space="0" w:color="000000"/>
              <w:bottom w:val="single" w:sz="4" w:space="0" w:color="000000"/>
            </w:tcBorders>
          </w:tcPr>
          <w:p w14:paraId="3C7CCF5A" w14:textId="77777777" w:rsidR="0030539B" w:rsidRPr="00692DBA" w:rsidRDefault="0030539B" w:rsidP="00D27EEB">
            <w:pPr>
              <w:pStyle w:val="OGCtabletext"/>
              <w:keepNext/>
              <w:rPr>
                <w:lang w:val="en-GB"/>
              </w:rPr>
            </w:pPr>
            <w:r w:rsidRPr="00692DBA">
              <w:rPr>
                <w:lang w:val="en-GB"/>
              </w:rPr>
              <w:t>recordSchema</w:t>
            </w:r>
          </w:p>
        </w:tc>
        <w:tc>
          <w:tcPr>
            <w:tcW w:w="6489" w:type="dxa"/>
            <w:tcBorders>
              <w:left w:val="single" w:sz="4" w:space="0" w:color="000000"/>
              <w:bottom w:val="single" w:sz="4" w:space="0" w:color="000000"/>
              <w:right w:val="single" w:sz="4" w:space="0" w:color="000000"/>
            </w:tcBorders>
          </w:tcPr>
          <w:p w14:paraId="1B2B7C6D" w14:textId="77777777" w:rsidR="0030539B" w:rsidRPr="00692DBA" w:rsidRDefault="0030539B" w:rsidP="00746A14">
            <w:pPr>
              <w:pStyle w:val="OGCtabletext"/>
              <w:keepNext/>
              <w:rPr>
                <w:lang w:val="en-GB"/>
              </w:rPr>
            </w:pPr>
            <w:r w:rsidRPr="00692DBA">
              <w:rPr>
                <w:lang w:val="en-GB"/>
              </w:rPr>
              <w:t>A reference to the type or schema of the records returned.</w:t>
            </w:r>
          </w:p>
        </w:tc>
      </w:tr>
      <w:tr w:rsidR="0030539B" w:rsidRPr="00A17F50" w14:paraId="18E83CB7" w14:textId="77777777" w:rsidTr="00603217">
        <w:tc>
          <w:tcPr>
            <w:tcW w:w="2430" w:type="dxa"/>
            <w:tcBorders>
              <w:left w:val="single" w:sz="4" w:space="0" w:color="000000"/>
              <w:bottom w:val="single" w:sz="4" w:space="0" w:color="000000"/>
            </w:tcBorders>
          </w:tcPr>
          <w:p w14:paraId="37A24B93" w14:textId="77777777" w:rsidR="0030539B" w:rsidRPr="00692DBA" w:rsidRDefault="0030539B" w:rsidP="00746A14">
            <w:pPr>
              <w:pStyle w:val="OGCtabletext"/>
              <w:keepNext/>
              <w:rPr>
                <w:lang w:val="en-GB"/>
              </w:rPr>
            </w:pPr>
            <w:r w:rsidRPr="00692DBA">
              <w:rPr>
                <w:lang w:val="en-GB"/>
              </w:rPr>
              <w:t>rumberOfRecordsMatched</w:t>
            </w:r>
            <w:r w:rsidRPr="00692DBA">
              <w:rPr>
                <w:lang w:val="en-GB"/>
              </w:rPr>
              <w:tab/>
            </w:r>
          </w:p>
        </w:tc>
        <w:tc>
          <w:tcPr>
            <w:tcW w:w="6489" w:type="dxa"/>
            <w:tcBorders>
              <w:left w:val="single" w:sz="4" w:space="0" w:color="000000"/>
              <w:bottom w:val="single" w:sz="4" w:space="0" w:color="000000"/>
              <w:right w:val="single" w:sz="4" w:space="0" w:color="000000"/>
            </w:tcBorders>
          </w:tcPr>
          <w:p w14:paraId="683A1FF1" w14:textId="77777777" w:rsidR="0030539B" w:rsidRPr="00692DBA" w:rsidRDefault="0030539B" w:rsidP="00746A14">
            <w:pPr>
              <w:pStyle w:val="OGCtabletext"/>
              <w:keepNext/>
              <w:rPr>
                <w:lang w:val="en-GB"/>
              </w:rPr>
            </w:pPr>
            <w:r w:rsidRPr="00692DBA">
              <w:rPr>
                <w:lang w:val="en-GB"/>
              </w:rPr>
              <w:t>Number of records found by the GetRecords operation.</w:t>
            </w:r>
          </w:p>
        </w:tc>
      </w:tr>
      <w:tr w:rsidR="0030539B" w:rsidRPr="00A17F50" w14:paraId="76FE35D6" w14:textId="77777777" w:rsidTr="00603217">
        <w:tc>
          <w:tcPr>
            <w:tcW w:w="2430" w:type="dxa"/>
            <w:tcBorders>
              <w:left w:val="single" w:sz="4" w:space="0" w:color="000000"/>
              <w:bottom w:val="single" w:sz="4" w:space="0" w:color="000000"/>
            </w:tcBorders>
          </w:tcPr>
          <w:p w14:paraId="206DFBFE" w14:textId="77777777" w:rsidR="0030539B" w:rsidRPr="00C972CF" w:rsidRDefault="0030539B" w:rsidP="00746A14">
            <w:pPr>
              <w:pStyle w:val="OGCtabletext"/>
              <w:keepNext/>
              <w:rPr>
                <w:lang w:val="en-GB"/>
              </w:rPr>
            </w:pPr>
            <w:r w:rsidRPr="00C972CF">
              <w:rPr>
                <w:lang w:val="en-GB"/>
              </w:rPr>
              <w:t>numberOfRecordsReturned</w:t>
            </w:r>
          </w:p>
        </w:tc>
        <w:tc>
          <w:tcPr>
            <w:tcW w:w="6489" w:type="dxa"/>
            <w:tcBorders>
              <w:left w:val="single" w:sz="4" w:space="0" w:color="000000"/>
              <w:bottom w:val="single" w:sz="4" w:space="0" w:color="000000"/>
              <w:right w:val="single" w:sz="4" w:space="0" w:color="000000"/>
            </w:tcBorders>
          </w:tcPr>
          <w:p w14:paraId="36690C00" w14:textId="77777777" w:rsidR="0030539B" w:rsidRPr="00C972CF" w:rsidRDefault="0030539B" w:rsidP="00746A14">
            <w:pPr>
              <w:pStyle w:val="OGCtabletext"/>
              <w:keepNext/>
              <w:rPr>
                <w:lang w:val="en-GB"/>
              </w:rPr>
            </w:pPr>
            <w:r w:rsidRPr="00C972CF">
              <w:rPr>
                <w:lang w:val="en-GB"/>
              </w:rPr>
              <w:t xml:space="preserve">Number of records actually returned to client. This may not be the entire result set since some servers may limit the number of records returned to limit the size of the response package transmitted to the client. Subsequent queries may be executed to see more of the result set. The </w:t>
            </w:r>
            <w:r w:rsidRPr="00C972CF">
              <w:rPr>
                <w:i/>
                <w:lang w:val="en-GB"/>
              </w:rPr>
              <w:t>nextRecord</w:t>
            </w:r>
            <w:r w:rsidRPr="00C972CF">
              <w:rPr>
                <w:lang w:val="en-GB"/>
              </w:rPr>
              <w:t xml:space="preserve"> attribute will indicate to the client where to begin the next query.</w:t>
            </w:r>
          </w:p>
        </w:tc>
      </w:tr>
      <w:tr w:rsidR="0030539B" w:rsidRPr="00A17F50" w14:paraId="376F008B" w14:textId="77777777" w:rsidTr="00603217">
        <w:tc>
          <w:tcPr>
            <w:tcW w:w="2430" w:type="dxa"/>
            <w:tcBorders>
              <w:left w:val="single" w:sz="4" w:space="0" w:color="000000"/>
              <w:bottom w:val="single" w:sz="4" w:space="0" w:color="000000"/>
            </w:tcBorders>
          </w:tcPr>
          <w:p w14:paraId="11644AC8" w14:textId="77777777" w:rsidR="0030539B" w:rsidRPr="00C972CF" w:rsidRDefault="0030539B" w:rsidP="00746A14">
            <w:pPr>
              <w:pStyle w:val="OGCtabletext"/>
              <w:keepNext/>
              <w:rPr>
                <w:lang w:val="en-GB"/>
              </w:rPr>
            </w:pPr>
            <w:r w:rsidRPr="00C972CF">
              <w:rPr>
                <w:lang w:val="en-GB"/>
              </w:rPr>
              <w:t>nextRecord</w:t>
            </w:r>
          </w:p>
        </w:tc>
        <w:tc>
          <w:tcPr>
            <w:tcW w:w="6489" w:type="dxa"/>
            <w:tcBorders>
              <w:left w:val="single" w:sz="4" w:space="0" w:color="000000"/>
              <w:bottom w:val="single" w:sz="4" w:space="0" w:color="000000"/>
              <w:right w:val="single" w:sz="4" w:space="0" w:color="000000"/>
            </w:tcBorders>
          </w:tcPr>
          <w:p w14:paraId="4F958DD5" w14:textId="77777777" w:rsidR="0030539B" w:rsidRPr="00C972CF" w:rsidRDefault="0030539B" w:rsidP="00746A14">
            <w:pPr>
              <w:pStyle w:val="OGCtabletext"/>
              <w:keepNext/>
              <w:rPr>
                <w:lang w:val="en-GB"/>
              </w:rPr>
            </w:pPr>
            <w:r w:rsidRPr="00C972CF">
              <w:rPr>
                <w:lang w:val="en-GB"/>
              </w:rPr>
              <w:t>Start position of next record. A value of 0 means all records have been returned.</w:t>
            </w:r>
          </w:p>
        </w:tc>
      </w:tr>
      <w:tr w:rsidR="008D206D" w:rsidRPr="00A17F50" w14:paraId="3059A8FB" w14:textId="77777777" w:rsidTr="00603217">
        <w:tc>
          <w:tcPr>
            <w:tcW w:w="2430" w:type="dxa"/>
            <w:tcBorders>
              <w:left w:val="single" w:sz="4" w:space="0" w:color="000000"/>
              <w:bottom w:val="single" w:sz="4" w:space="0" w:color="000000"/>
            </w:tcBorders>
          </w:tcPr>
          <w:p w14:paraId="38749802" w14:textId="296E7DD4" w:rsidR="008D206D" w:rsidRPr="00C972CF" w:rsidRDefault="00495B03" w:rsidP="00D27EEB">
            <w:pPr>
              <w:pStyle w:val="OGCtabletext"/>
              <w:rPr>
                <w:lang w:val="en-GB"/>
              </w:rPr>
            </w:pPr>
            <w:r w:rsidRPr="00C972CF">
              <w:rPr>
                <w:lang w:val="en-GB"/>
              </w:rPr>
              <w:t>E</w:t>
            </w:r>
            <w:r w:rsidR="008D206D" w:rsidRPr="00C972CF">
              <w:rPr>
                <w:lang w:val="en-GB"/>
              </w:rPr>
              <w:t>xpires</w:t>
            </w:r>
          </w:p>
        </w:tc>
        <w:tc>
          <w:tcPr>
            <w:tcW w:w="6489" w:type="dxa"/>
            <w:tcBorders>
              <w:left w:val="single" w:sz="4" w:space="0" w:color="000000"/>
              <w:bottom w:val="single" w:sz="4" w:space="0" w:color="000000"/>
              <w:right w:val="single" w:sz="4" w:space="0" w:color="000000"/>
            </w:tcBorders>
          </w:tcPr>
          <w:p w14:paraId="6BF85173" w14:textId="77777777" w:rsidR="008D206D" w:rsidRPr="00C972CF" w:rsidRDefault="008D206D" w:rsidP="00BA3DAC">
            <w:pPr>
              <w:pStyle w:val="OGCtabletext"/>
              <w:rPr>
                <w:lang w:val="en-GB"/>
              </w:rPr>
            </w:pPr>
            <w:r w:rsidRPr="00C972CF">
              <w:rPr>
                <w:lang w:val="en-GB"/>
              </w:rPr>
              <w:t>An ISO 8601 format date indicating when the result set will expire. If this value is not specified then the result set expires immediately.</w:t>
            </w:r>
          </w:p>
        </w:tc>
      </w:tr>
      <w:tr w:rsidR="008D206D" w:rsidRPr="00A17F50" w14:paraId="4D190A8B" w14:textId="77777777" w:rsidTr="00603217">
        <w:tc>
          <w:tcPr>
            <w:tcW w:w="2430" w:type="dxa"/>
            <w:tcBorders>
              <w:left w:val="single" w:sz="4" w:space="0" w:color="000000"/>
              <w:bottom w:val="single" w:sz="4" w:space="0" w:color="000000"/>
            </w:tcBorders>
          </w:tcPr>
          <w:p w14:paraId="7AB476ED" w14:textId="77777777" w:rsidR="008D206D" w:rsidRPr="00C972CF" w:rsidRDefault="008D206D" w:rsidP="00BA3DAC">
            <w:pPr>
              <w:pStyle w:val="OGCtabletext"/>
              <w:rPr>
                <w:lang w:val="en-GB"/>
              </w:rPr>
            </w:pPr>
            <w:r w:rsidRPr="00C972CF">
              <w:rPr>
                <w:rFonts w:eastAsia="Batang"/>
                <w:color w:val="000000"/>
                <w:lang w:eastAsia="ko-KR"/>
              </w:rPr>
              <w:t>elapsedTime</w:t>
            </w:r>
          </w:p>
        </w:tc>
        <w:tc>
          <w:tcPr>
            <w:tcW w:w="6489" w:type="dxa"/>
            <w:tcBorders>
              <w:left w:val="single" w:sz="4" w:space="0" w:color="000000"/>
              <w:bottom w:val="single" w:sz="4" w:space="0" w:color="000000"/>
              <w:right w:val="single" w:sz="4" w:space="0" w:color="000000"/>
            </w:tcBorders>
          </w:tcPr>
          <w:p w14:paraId="784368D1" w14:textId="77777777" w:rsidR="008D206D" w:rsidRPr="00C972CF" w:rsidRDefault="008D206D" w:rsidP="00BA3DAC">
            <w:pPr>
              <w:pStyle w:val="OGCtabletext"/>
              <w:rPr>
                <w:lang w:val="en-GB"/>
              </w:rPr>
            </w:pPr>
            <w:r w:rsidRPr="00C972CF">
              <w:rPr>
                <w:lang w:val="en-GB"/>
              </w:rPr>
              <w:t>runtime information (msec) of the search within the federated catalogue</w:t>
            </w:r>
          </w:p>
        </w:tc>
      </w:tr>
      <w:tr w:rsidR="008D206D" w:rsidRPr="00A17F50" w14:paraId="03C4BC42" w14:textId="77777777" w:rsidTr="00603217">
        <w:tc>
          <w:tcPr>
            <w:tcW w:w="2430" w:type="dxa"/>
            <w:tcBorders>
              <w:left w:val="single" w:sz="4" w:space="0" w:color="000000"/>
              <w:bottom w:val="single" w:sz="4" w:space="0" w:color="000000"/>
            </w:tcBorders>
          </w:tcPr>
          <w:p w14:paraId="54B650A2" w14:textId="77777777" w:rsidR="008D206D" w:rsidRPr="00C972CF" w:rsidRDefault="008D206D" w:rsidP="00BA3DAC">
            <w:pPr>
              <w:pStyle w:val="OGCtabletext"/>
              <w:rPr>
                <w:lang w:val="en-GB"/>
              </w:rPr>
            </w:pPr>
            <w:r w:rsidRPr="00C972CF">
              <w:rPr>
                <w:lang w:val="en-GB"/>
              </w:rPr>
              <w:t>federatedSearchResult</w:t>
            </w:r>
          </w:p>
        </w:tc>
        <w:tc>
          <w:tcPr>
            <w:tcW w:w="6489" w:type="dxa"/>
            <w:tcBorders>
              <w:left w:val="single" w:sz="4" w:space="0" w:color="000000"/>
              <w:bottom w:val="single" w:sz="4" w:space="0" w:color="000000"/>
              <w:right w:val="single" w:sz="4" w:space="0" w:color="000000"/>
            </w:tcBorders>
          </w:tcPr>
          <w:p w14:paraId="71404465" w14:textId="77777777" w:rsidR="008D206D" w:rsidRPr="00C972CF" w:rsidRDefault="008D206D" w:rsidP="00BA3DAC">
            <w:pPr>
              <w:rPr>
                <w:sz w:val="20"/>
                <w:lang w:val="en-GB"/>
              </w:rPr>
            </w:pPr>
            <w:r w:rsidRPr="00C972CF">
              <w:rPr>
                <w:sz w:val="20"/>
                <w:lang w:val="en-GB"/>
              </w:rPr>
              <w:t xml:space="preserve">The results of every catalogue involved in a distributed search result are grouped within the </w:t>
            </w:r>
            <w:r w:rsidRPr="00C972CF">
              <w:rPr>
                <w:i/>
                <w:sz w:val="20"/>
                <w:lang w:val="en-GB"/>
              </w:rPr>
              <w:t>federatedSearchResult</w:t>
            </w:r>
            <w:r w:rsidRPr="00C972CF">
              <w:rPr>
                <w:sz w:val="20"/>
                <w:lang w:val="en-GB"/>
              </w:rPr>
              <w:t xml:space="preserve"> element (which is of type </w:t>
            </w:r>
            <w:r w:rsidRPr="00C972CF">
              <w:rPr>
                <w:i/>
                <w:sz w:val="20"/>
                <w:lang w:val="en-GB"/>
              </w:rPr>
              <w:t>FederatedSearchResultType</w:t>
            </w:r>
            <w:r w:rsidRPr="00C972CF">
              <w:rPr>
                <w:sz w:val="20"/>
                <w:lang w:val="en-GB"/>
              </w:rPr>
              <w:t xml:space="preserve">) of the </w:t>
            </w:r>
            <w:r w:rsidRPr="00C972CF">
              <w:rPr>
                <w:i/>
                <w:sz w:val="20"/>
                <w:lang w:val="en-GB"/>
              </w:rPr>
              <w:t>searchResults</w:t>
            </w:r>
            <w:r w:rsidRPr="00C972CF">
              <w:rPr>
                <w:sz w:val="20"/>
                <w:lang w:val="en-GB"/>
              </w:rPr>
              <w:t xml:space="preserve">. Every </w:t>
            </w:r>
            <w:r w:rsidRPr="00C972CF">
              <w:rPr>
                <w:i/>
                <w:sz w:val="20"/>
                <w:lang w:val="en-GB"/>
              </w:rPr>
              <w:lastRenderedPageBreak/>
              <w:t xml:space="preserve">federatedSearchResult </w:t>
            </w:r>
            <w:r w:rsidRPr="00C972CF">
              <w:rPr>
                <w:sz w:val="20"/>
                <w:lang w:val="en-GB"/>
              </w:rPr>
              <w:t xml:space="preserve">element includes the </w:t>
            </w:r>
            <w:r w:rsidRPr="00C972CF">
              <w:rPr>
                <w:i/>
                <w:sz w:val="20"/>
                <w:lang w:val="en-GB"/>
              </w:rPr>
              <w:t>catalogueURL</w:t>
            </w:r>
            <w:r w:rsidRPr="00C972CF">
              <w:rPr>
                <w:sz w:val="20"/>
                <w:lang w:val="en-GB"/>
              </w:rPr>
              <w:t xml:space="preserve"> (the URL-prefix</w:t>
            </w:r>
            <w:r w:rsidRPr="00C972CF">
              <w:rPr>
                <w:rStyle w:val="FootnoteReference"/>
                <w:sz w:val="20"/>
              </w:rPr>
              <w:footnoteReference w:id="4"/>
            </w:r>
            <w:r w:rsidRPr="00C972CF">
              <w:rPr>
                <w:sz w:val="20"/>
                <w:lang w:val="en-GB"/>
              </w:rPr>
              <w:t xml:space="preserve"> of the getCapabilities HTTP-GET operation of the catalogue). This URL is also required for a subsequent getRecordByID request to be sent by the client. </w:t>
            </w:r>
          </w:p>
          <w:p w14:paraId="498CC5F6" w14:textId="77777777" w:rsidR="008D206D" w:rsidRPr="00C972CF" w:rsidRDefault="008D206D" w:rsidP="00BA3DAC">
            <w:pPr>
              <w:pStyle w:val="OGCtabletext"/>
              <w:rPr>
                <w:lang w:val="en-GB"/>
              </w:rPr>
            </w:pPr>
            <w:r w:rsidRPr="00C972CF">
              <w:rPr>
                <w:lang w:val="en-GB"/>
              </w:rPr>
              <w:t xml:space="preserve">Further the </w:t>
            </w:r>
            <w:r w:rsidRPr="00C972CF">
              <w:rPr>
                <w:i/>
                <w:lang w:val="en-GB"/>
              </w:rPr>
              <w:t xml:space="preserve">federatedSearchResult </w:t>
            </w:r>
            <w:r w:rsidRPr="00C972CF">
              <w:rPr>
                <w:lang w:val="en-GB"/>
              </w:rPr>
              <w:t xml:space="preserve">element again includes an element of the type </w:t>
            </w:r>
            <w:r w:rsidRPr="00C972CF">
              <w:rPr>
                <w:i/>
                <w:lang w:val="en-GB"/>
              </w:rPr>
              <w:t>SearchResultsType</w:t>
            </w:r>
            <w:r w:rsidRPr="00C972CF">
              <w:rPr>
                <w:lang w:val="en-GB"/>
              </w:rPr>
              <w:t xml:space="preserve"> so that trees of results can be described.</w:t>
            </w:r>
          </w:p>
          <w:p w14:paraId="38933E2B" w14:textId="77777777" w:rsidR="008D206D" w:rsidRPr="00CF403B" w:rsidRDefault="008D206D" w:rsidP="00BA3DAC">
            <w:pPr>
              <w:pStyle w:val="OGCtabletext"/>
              <w:rPr>
                <w:lang w:val="en-GB"/>
              </w:rPr>
            </w:pPr>
            <w:r w:rsidRPr="00C972CF">
              <w:rPr>
                <w:lang w:val="en-GB"/>
              </w:rPr>
              <w:t xml:space="preserve">If a federated catalogue has thrown an exception an entry of type </w:t>
            </w:r>
            <w:r w:rsidRPr="00C972CF">
              <w:rPr>
                <w:i/>
                <w:lang w:val="en-GB"/>
              </w:rPr>
              <w:t xml:space="preserve">FederatedExceptionType </w:t>
            </w:r>
            <w:r w:rsidRPr="00C972CF">
              <w:rPr>
                <w:lang w:val="en-GB"/>
              </w:rPr>
              <w:t xml:space="preserve">is included instead of type </w:t>
            </w:r>
            <w:r w:rsidRPr="00C972CF">
              <w:rPr>
                <w:i/>
                <w:lang w:val="en-GB"/>
              </w:rPr>
              <w:t xml:space="preserve">FederatedSearchResultType. FederatedExceptionType </w:t>
            </w:r>
            <w:r w:rsidRPr="00C972CF">
              <w:rPr>
                <w:lang w:val="en-GB"/>
              </w:rPr>
              <w:t>includes the URL- prefix of the getCapabilities HTTP-GET operation of the catalogue (</w:t>
            </w:r>
            <w:r w:rsidRPr="00C972CF">
              <w:rPr>
                <w:i/>
                <w:lang w:val="en-GB"/>
              </w:rPr>
              <w:t>catalogueURL</w:t>
            </w:r>
            <w:r w:rsidRPr="00C972CF">
              <w:rPr>
                <w:lang w:val="en-GB"/>
              </w:rPr>
              <w:t>) as well as one or more elements of type ows:ExceptionReport.</w:t>
            </w:r>
            <w:r w:rsidRPr="00CF403B">
              <w:rPr>
                <w:lang w:val="en-GB"/>
              </w:rPr>
              <w:t xml:space="preserve"> </w:t>
            </w:r>
          </w:p>
        </w:tc>
      </w:tr>
    </w:tbl>
    <w:p w14:paraId="2D76F224" w14:textId="77777777" w:rsidR="0030539B" w:rsidRPr="00692DBA" w:rsidRDefault="0030539B">
      <w:pPr>
        <w:pStyle w:val="Tablelineafter"/>
      </w:pPr>
      <w:r w:rsidRPr="00692DBA">
        <w:lastRenderedPageBreak/>
        <w:t xml:space="preserve"> </w:t>
      </w:r>
    </w:p>
    <w:p w14:paraId="47341177" w14:textId="77777777" w:rsidR="004D5D30" w:rsidRPr="00853753" w:rsidRDefault="004D5D30">
      <w:pPr>
        <w:pStyle w:val="Heading3"/>
        <w:rPr>
          <w:lang w:val="en-GB"/>
        </w:rPr>
      </w:pPr>
      <w:bookmarkStart w:id="851" w:name="_Toc326874344"/>
      <w:r w:rsidRPr="00853753">
        <w:rPr>
          <w:lang w:val="en-GB"/>
        </w:rPr>
        <w:t>ATOM response</w:t>
      </w:r>
      <w:bookmarkEnd w:id="8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D5D30" w:rsidRPr="00A17F50" w14:paraId="2F8C90BA" w14:textId="77777777" w:rsidTr="00B02874">
        <w:tc>
          <w:tcPr>
            <w:tcW w:w="8856" w:type="dxa"/>
            <w:shd w:val="clear" w:color="auto" w:fill="auto"/>
          </w:tcPr>
          <w:p w14:paraId="338ED986" w14:textId="77777777" w:rsidR="004D5D30" w:rsidRPr="00853753" w:rsidRDefault="004D5D30" w:rsidP="004D5D30">
            <w:pPr>
              <w:rPr>
                <w:b/>
                <w:lang w:val="en-GB"/>
              </w:rPr>
            </w:pPr>
            <w:r w:rsidRPr="00853753">
              <w:rPr>
                <w:b/>
                <w:lang w:val="en-GB"/>
              </w:rPr>
              <w:t>Requirement</w:t>
            </w:r>
            <w:r w:rsidR="00874AE6">
              <w:rPr>
                <w:b/>
                <w:lang w:val="en-GB"/>
              </w:rPr>
              <w:t>-122</w:t>
            </w:r>
          </w:p>
          <w:p w14:paraId="0A3BB49D" w14:textId="259CCFD6" w:rsidR="004D5D30" w:rsidRPr="00853753" w:rsidRDefault="004D5D30" w:rsidP="003E394A">
            <w:pPr>
              <w:rPr>
                <w:lang w:val="en-GB"/>
              </w:rPr>
            </w:pPr>
            <w:r w:rsidRPr="00853753">
              <w:rPr>
                <w:lang w:val="en-GB"/>
              </w:rPr>
              <w:t>When the value of the outputForm</w:t>
            </w:r>
            <w:r w:rsidRPr="00184ADE">
              <w:rPr>
                <w:lang w:val="en-GB"/>
              </w:rPr>
              <w:t>at parameter is set to “application/</w:t>
            </w:r>
            <w:r w:rsidR="00AA6E42" w:rsidRPr="00184ADE">
              <w:rPr>
                <w:lang w:val="en-GB"/>
              </w:rPr>
              <w:t>atom+</w:t>
            </w:r>
            <w:r w:rsidRPr="00184ADE">
              <w:rPr>
                <w:lang w:val="en-GB"/>
              </w:rPr>
              <w:t>xml”</w:t>
            </w:r>
            <w:r w:rsidR="00DE3B65" w:rsidRPr="00184ADE">
              <w:rPr>
                <w:i/>
                <w:lang w:val="en-GB"/>
              </w:rPr>
              <w:t xml:space="preserve"> </w:t>
            </w:r>
            <w:r w:rsidRPr="00184ADE">
              <w:rPr>
                <w:lang w:val="en-GB"/>
              </w:rPr>
              <w:t>and the value</w:t>
            </w:r>
            <w:r w:rsidRPr="00853753">
              <w:rPr>
                <w:lang w:val="en-GB"/>
              </w:rPr>
              <w:t xml:space="preserve"> of the outputScherma parameter is </w:t>
            </w:r>
            <w:r w:rsidR="000B1A42">
              <w:rPr>
                <w:lang w:val="en-GB"/>
              </w:rPr>
              <w:t xml:space="preserve">not </w:t>
            </w:r>
            <w:r w:rsidRPr="00853753">
              <w:rPr>
                <w:lang w:val="en-GB"/>
              </w:rPr>
              <w:t>set</w:t>
            </w:r>
            <w:r w:rsidR="000B1A42">
              <w:rPr>
                <w:lang w:val="en-GB"/>
              </w:rPr>
              <w:t>,</w:t>
            </w:r>
            <w:r w:rsidRPr="00853753">
              <w:rPr>
                <w:lang w:val="en-GB"/>
              </w:rPr>
              <w:t xml:space="preserve"> a CSW shall generate an </w:t>
            </w:r>
            <w:r w:rsidR="000B1A42">
              <w:rPr>
                <w:lang w:val="en-GB"/>
              </w:rPr>
              <w:t xml:space="preserve">XML document conforming to the </w:t>
            </w:r>
            <w:r w:rsidRPr="00853753">
              <w:rPr>
                <w:lang w:val="en-GB"/>
              </w:rPr>
              <w:t xml:space="preserve">ATOM </w:t>
            </w:r>
            <w:r w:rsidR="000B1A42">
              <w:rPr>
                <w:lang w:val="en-GB"/>
              </w:rPr>
              <w:t xml:space="preserve">schema </w:t>
            </w:r>
            <w:r w:rsidRPr="00853753">
              <w:rPr>
                <w:lang w:val="en-GB"/>
              </w:rPr>
              <w:t xml:space="preserve">as described in OGC document </w:t>
            </w:r>
            <w:r w:rsidR="00FB3764">
              <w:rPr>
                <w:lang w:val="en-GB"/>
              </w:rPr>
              <w:t>10-032r8</w:t>
            </w:r>
            <w:r w:rsidRPr="00853753">
              <w:rPr>
                <w:lang w:val="en-GB"/>
              </w:rPr>
              <w:t>.</w:t>
            </w:r>
          </w:p>
        </w:tc>
      </w:tr>
    </w:tbl>
    <w:p w14:paraId="3E98F10F" w14:textId="77777777" w:rsidR="004D5D30" w:rsidRPr="000B6E2C" w:rsidRDefault="004D5D30" w:rsidP="000B6E2C">
      <w:pPr>
        <w:rPr>
          <w:highlight w:val="yellow"/>
          <w:lang w:val="en-GB"/>
        </w:rPr>
      </w:pPr>
    </w:p>
    <w:p w14:paraId="0C649CDA" w14:textId="77777777" w:rsidR="00D15F8D" w:rsidRPr="00853753" w:rsidRDefault="00D15F8D" w:rsidP="000B6E2C">
      <w:pPr>
        <w:rPr>
          <w:sz w:val="20"/>
          <w:lang w:val="en-GB"/>
        </w:rPr>
      </w:pPr>
      <w:r w:rsidRPr="00853753">
        <w:rPr>
          <w:sz w:val="20"/>
          <w:lang w:val="en-GB"/>
        </w:rPr>
        <w:t xml:space="preserve">NOTE: </w:t>
      </w:r>
      <w:r w:rsidR="00042B76" w:rsidRPr="00853753">
        <w:rPr>
          <w:sz w:val="20"/>
          <w:lang w:val="en-GB"/>
        </w:rPr>
        <w:t xml:space="preserve">Because of limitations in how operations can be described using WSDL, the WSDL files that accompany this standard (see </w:t>
      </w:r>
      <w:r w:rsidRPr="00853753">
        <w:rPr>
          <w:sz w:val="20"/>
          <w:lang w:val="en-GB"/>
        </w:rPr>
        <w:t xml:space="preserve"> </w:t>
      </w:r>
      <w:r w:rsidR="00042B76" w:rsidRPr="00853753">
        <w:rPr>
          <w:sz w:val="20"/>
          <w:lang w:val="en-GB"/>
        </w:rPr>
        <w:t>7.9) show the csw:GetRecordsResponse element as the only valid response to a GetRecords (see 7.3) request.  Implementors wishing to use the accompanying WSDL files should be aware of this limitation.</w:t>
      </w:r>
    </w:p>
    <w:p w14:paraId="0AE206DA" w14:textId="77777777" w:rsidR="004D5D30" w:rsidRPr="00C972CF" w:rsidRDefault="004D5D30" w:rsidP="000B6E2C">
      <w:pPr>
        <w:rPr>
          <w:lang w:val="en-GB"/>
        </w:rPr>
      </w:pPr>
      <w:r w:rsidRPr="00C972CF">
        <w:rPr>
          <w:lang w:val="en-GB"/>
        </w:rPr>
        <w:t>A CSW service may also support other values for the outputFormat parameter, with respect to ATOM, but this standard does not describe their meaning.  An example of such a value might be “text/html” which could mean that the server should generate an HTML</w:t>
      </w:r>
      <w:r w:rsidR="00CF3309" w:rsidRPr="00C972CF">
        <w:rPr>
          <w:lang w:val="en-GB"/>
        </w:rPr>
        <w:t xml:space="preserve"> representation of an ATOM feed or “application/json” which could mean that the server should generate a JSON representation of an ATOM feed.</w:t>
      </w:r>
    </w:p>
    <w:p w14:paraId="1C2DA0C1" w14:textId="77777777" w:rsidR="0030539B" w:rsidRPr="00C972CF" w:rsidRDefault="0030539B">
      <w:pPr>
        <w:pStyle w:val="Heading3"/>
        <w:rPr>
          <w:lang w:val="en-GB"/>
        </w:rPr>
      </w:pPr>
      <w:bookmarkStart w:id="852" w:name="_Toc326874345"/>
      <w:r w:rsidRPr="00C972CF">
        <w:rPr>
          <w:lang w:val="en-GB"/>
        </w:rPr>
        <w:t>Examples</w:t>
      </w:r>
      <w:bookmarkEnd w:id="852"/>
    </w:p>
    <w:p w14:paraId="1D7CD180" w14:textId="77777777" w:rsidR="0030539B" w:rsidRPr="00C972CF" w:rsidRDefault="0030539B">
      <w:pPr>
        <w:rPr>
          <w:lang w:val="en-GB"/>
        </w:rPr>
      </w:pPr>
      <w:r w:rsidRPr="00C972CF">
        <w:rPr>
          <w:lang w:val="en-GB"/>
        </w:rPr>
        <w:t>KVP encoded example</w:t>
      </w:r>
    </w:p>
    <w:p w14:paraId="587DD69E" w14:textId="77777777" w:rsidR="0030539B" w:rsidRPr="00C972CF" w:rsidRDefault="0030539B">
      <w:pPr>
        <w:pStyle w:val="CODE"/>
      </w:pPr>
      <w:r w:rsidRPr="00C972CF">
        <w:t>http://www.someserver.com/csw/csw.cgi?request=GetRecords&amp;version=</w:t>
      </w:r>
      <w:r w:rsidR="0018114C" w:rsidRPr="00C972CF">
        <w:t>3.0.0</w:t>
      </w:r>
      <w:r w:rsidRPr="00C972CF">
        <w:t>&amp;outputFormat=application/xml&amp;outputSchema=</w:t>
      </w:r>
      <w:hyperlink r:id="rId45" w:history="1">
        <w:r w:rsidR="0018114C" w:rsidRPr="00C972CF">
          <w:rPr>
            <w:rStyle w:val="Hyperlink"/>
            <w:rFonts w:eastAsia="Times New Roman"/>
            <w:szCs w:val="24"/>
            <w:lang w:val="en-US" w:eastAsia="en-US"/>
          </w:rPr>
          <w:t>http://www.opengis.net/cat/csw/3.0</w:t>
        </w:r>
      </w:hyperlink>
      <w:r w:rsidRPr="00C972CF">
        <w:t>&amp;namespace=csw:http://www.opengis.org/cat/csw&amp;ResponseHandler="mailto:pvretano@cubewerx.com"&amp;typeName=csw:Record&amp;elementSetName=brief&amp;constraintlanguage=</w:t>
      </w:r>
      <w:r w:rsidR="00860DC0" w:rsidRPr="00C972CF">
        <w:t>urn:ogc:def:queryLanguage:OGC-CSW:</w:t>
      </w:r>
      <w:r w:rsidRPr="00C972CF">
        <w:t>CQLTEXT&amp;constraint="csw:AnyText Like '%</w:t>
      </w:r>
      <w:r w:rsidR="006B5825" w:rsidRPr="00C972CF">
        <w:t>pollution</w:t>
      </w:r>
      <w:r w:rsidRPr="00C972CF">
        <w:t>%'"</w:t>
      </w:r>
    </w:p>
    <w:p w14:paraId="6E9F514C" w14:textId="77777777" w:rsidR="0030539B" w:rsidRPr="00C972CF" w:rsidRDefault="0030539B">
      <w:pPr>
        <w:pStyle w:val="CODE"/>
      </w:pPr>
    </w:p>
    <w:p w14:paraId="70FED202" w14:textId="77777777" w:rsidR="0030539B" w:rsidRPr="00C972CF" w:rsidRDefault="0030539B">
      <w:pPr>
        <w:rPr>
          <w:lang w:val="en-GB"/>
        </w:rPr>
      </w:pPr>
      <w:r w:rsidRPr="00C972CF">
        <w:rPr>
          <w:lang w:val="en-GB"/>
        </w:rPr>
        <w:t>XML encoded request</w:t>
      </w:r>
    </w:p>
    <w:p w14:paraId="7ACB8B3D"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GetRecords</w:t>
      </w:r>
      <w:r w:rsidRPr="00C972CF">
        <w:rPr>
          <w:rFonts w:ascii="Courier New" w:eastAsia="Times New Roman" w:hAnsi="Courier New" w:cs="Courier New"/>
          <w:color w:val="FF0000"/>
          <w:sz w:val="18"/>
          <w:szCs w:val="18"/>
          <w:lang w:val="en-GB" w:eastAsia="de-DE"/>
        </w:rPr>
        <w:t xml:space="preserve"> </w:t>
      </w:r>
    </w:p>
    <w:p w14:paraId="6DA98E61"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1CC81CBF"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version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3.0.0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44038874"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lastRenderedPageBreak/>
        <w:t xml:space="preserve">   maxRecords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5</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5696A567"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startPosition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1</w:t>
      </w:r>
      <w:r w:rsidRPr="00C972CF">
        <w:rPr>
          <w:rFonts w:ascii="Courier New" w:eastAsia="Times New Roman" w:hAnsi="Courier New" w:cs="Courier New"/>
          <w:color w:val="0000FF"/>
          <w:sz w:val="18"/>
          <w:szCs w:val="18"/>
          <w:lang w:val="en-GB" w:eastAsia="de-DE"/>
        </w:rPr>
        <w:t>"</w:t>
      </w:r>
    </w:p>
    <w:p w14:paraId="6C544365"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outputFormat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application/xml</w:t>
      </w:r>
      <w:r w:rsidRPr="00C972CF">
        <w:rPr>
          <w:rFonts w:ascii="Courier New" w:eastAsia="Times New Roman" w:hAnsi="Courier New" w:cs="Courier New"/>
          <w:color w:val="0000FF"/>
          <w:sz w:val="18"/>
          <w:szCs w:val="18"/>
          <w:lang w:val="en-GB" w:eastAsia="de-DE"/>
        </w:rPr>
        <w:t>"</w:t>
      </w:r>
    </w:p>
    <w:p w14:paraId="77AA77DE"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outputSchema</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p>
    <w:p w14:paraId="61C57B5A"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xmlns:dc</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http://purl.org/dc/elements/1.1/</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701A27B3"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xmlns:dct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http://purl.org/dc/terms/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3671EF78"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4BFCA8BB"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36E1FB7B"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xmlns:fes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http://www.opengis.net/fes/2.0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16796697"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xmlns:ows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http://www.opengis.net/ows/2.0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4A617E94"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xmlns:gml</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http://www.opengis.net/gml/3.2</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1941D7CC"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xmlns:xsi</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http://www.w3.org/2001/XMLSchema-instance</w:t>
      </w:r>
      <w:r w:rsidRPr="00C972CF">
        <w:rPr>
          <w:rFonts w:ascii="Courier New" w:eastAsia="Times New Roman" w:hAnsi="Courier New" w:cs="Courier New"/>
          <w:color w:val="0000FF"/>
          <w:sz w:val="18"/>
          <w:szCs w:val="18"/>
          <w:lang w:val="en-GB" w:eastAsia="de-DE"/>
        </w:rPr>
        <w:t>"</w:t>
      </w:r>
    </w:p>
    <w:p w14:paraId="0E007365"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FF0000"/>
          <w:sz w:val="18"/>
          <w:szCs w:val="18"/>
          <w:lang w:val="en-GB" w:eastAsia="de-DE"/>
        </w:rPr>
        <w:t xml:space="preserve">   xsi:schemaLocation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p>
    <w:p w14:paraId="4257ABB4"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00"/>
          <w:sz w:val="18"/>
          <w:szCs w:val="18"/>
          <w:lang w:val="en-US" w:eastAsia="de-DE"/>
        </w:rPr>
        <w:t xml:space="preserve">../../../csw/3.0/cswAll.xsd </w:t>
      </w:r>
    </w:p>
    <w:p w14:paraId="3862F334"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 </w:t>
      </w:r>
    </w:p>
    <w:p w14:paraId="4718F16D"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14:paraId="22F2ACC7"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ResponseHandler</w:t>
      </w:r>
      <w:r w:rsidR="00E719BB" w:rsidRPr="00C972CF">
        <w:rPr>
          <w:rFonts w:ascii="Courier New" w:eastAsia="Times New Roman" w:hAnsi="Courier New" w:cs="Courier New"/>
          <w:color w:val="0000FF"/>
          <w:sz w:val="18"/>
          <w:szCs w:val="18"/>
          <w:lang w:val="en-US" w:eastAsia="de-DE"/>
        </w:rPr>
        <w:t>&gt;</w:t>
      </w:r>
      <w:r w:rsidR="00E719BB" w:rsidRPr="00C972CF">
        <w:rPr>
          <w:rFonts w:ascii="Courier New" w:eastAsia="Times New Roman" w:hAnsi="Courier New" w:cs="Courier New"/>
          <w:color w:val="000000"/>
          <w:sz w:val="18"/>
          <w:szCs w:val="18"/>
          <w:lang w:val="en-US" w:eastAsia="de-DE"/>
        </w:rPr>
        <w:t>ftp://www.myserver.com/pub/MyQuery_Resp.xml</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ResponseHandler</w:t>
      </w:r>
      <w:r w:rsidR="00E719BB" w:rsidRPr="00C972CF">
        <w:rPr>
          <w:rFonts w:ascii="Courier New" w:eastAsia="Times New Roman" w:hAnsi="Courier New" w:cs="Courier New"/>
          <w:color w:val="0000FF"/>
          <w:sz w:val="18"/>
          <w:szCs w:val="18"/>
          <w:lang w:val="en-US" w:eastAsia="de-DE"/>
        </w:rPr>
        <w:t>&gt;</w:t>
      </w:r>
    </w:p>
    <w:p w14:paraId="52DB2163"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Query</w:t>
      </w:r>
      <w:r w:rsidR="00E719BB" w:rsidRPr="00C972CF">
        <w:rPr>
          <w:rFonts w:ascii="Courier New" w:eastAsia="Times New Roman" w:hAnsi="Courier New" w:cs="Courier New"/>
          <w:color w:val="FF0000"/>
          <w:sz w:val="18"/>
          <w:szCs w:val="18"/>
          <w:lang w:val="en-US" w:eastAsia="de-DE"/>
        </w:rPr>
        <w:t xml:space="preserve"> typeNames</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000000"/>
          <w:sz w:val="18"/>
          <w:szCs w:val="18"/>
          <w:lang w:val="en-US" w:eastAsia="de-DE"/>
        </w:rPr>
        <w:t>Record</w:t>
      </w:r>
      <w:r w:rsidR="00E719BB" w:rsidRPr="00C972CF">
        <w:rPr>
          <w:rFonts w:ascii="Courier New" w:eastAsia="Times New Roman" w:hAnsi="Courier New" w:cs="Courier New"/>
          <w:color w:val="0000FF"/>
          <w:sz w:val="18"/>
          <w:szCs w:val="18"/>
          <w:lang w:val="en-US" w:eastAsia="de-DE"/>
        </w:rPr>
        <w:t>"&gt;</w:t>
      </w:r>
    </w:p>
    <w:p w14:paraId="3B9CBDAA"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ElementSetName</w:t>
      </w:r>
      <w:r w:rsidR="00E719BB" w:rsidRPr="00C972CF">
        <w:rPr>
          <w:rFonts w:ascii="Courier New" w:eastAsia="Times New Roman" w:hAnsi="Courier New" w:cs="Courier New"/>
          <w:color w:val="0000FF"/>
          <w:sz w:val="18"/>
          <w:szCs w:val="18"/>
          <w:lang w:val="en-US" w:eastAsia="de-DE"/>
        </w:rPr>
        <w:t>&gt;</w:t>
      </w:r>
      <w:r w:rsidR="00E719BB" w:rsidRPr="00C972CF">
        <w:rPr>
          <w:rFonts w:ascii="Courier New" w:eastAsia="Times New Roman" w:hAnsi="Courier New" w:cs="Courier New"/>
          <w:color w:val="000000"/>
          <w:sz w:val="18"/>
          <w:szCs w:val="18"/>
          <w:lang w:val="en-US" w:eastAsia="de-DE"/>
        </w:rPr>
        <w:t>brief</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ElementSetName</w:t>
      </w:r>
      <w:r w:rsidR="00E719BB" w:rsidRPr="00C972CF">
        <w:rPr>
          <w:rFonts w:ascii="Courier New" w:eastAsia="Times New Roman" w:hAnsi="Courier New" w:cs="Courier New"/>
          <w:color w:val="0000FF"/>
          <w:sz w:val="18"/>
          <w:szCs w:val="18"/>
          <w:lang w:val="en-US" w:eastAsia="de-DE"/>
        </w:rPr>
        <w:t>&gt;</w:t>
      </w:r>
    </w:p>
    <w:p w14:paraId="0724EF6A"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Constraint</w:t>
      </w:r>
      <w:r w:rsidR="00E719BB" w:rsidRPr="00C972CF">
        <w:rPr>
          <w:rFonts w:ascii="Courier New" w:eastAsia="Times New Roman" w:hAnsi="Courier New" w:cs="Courier New"/>
          <w:color w:val="FF0000"/>
          <w:sz w:val="18"/>
          <w:szCs w:val="18"/>
          <w:lang w:val="en-US" w:eastAsia="de-DE"/>
        </w:rPr>
        <w:t xml:space="preserve"> version</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000000"/>
          <w:sz w:val="18"/>
          <w:szCs w:val="18"/>
          <w:lang w:val="en-US" w:eastAsia="de-DE"/>
        </w:rPr>
        <w:t>1.1.0</w:t>
      </w:r>
      <w:r w:rsidR="00E719BB" w:rsidRPr="00C972CF">
        <w:rPr>
          <w:rFonts w:ascii="Courier New" w:eastAsia="Times New Roman" w:hAnsi="Courier New" w:cs="Courier New"/>
          <w:color w:val="0000FF"/>
          <w:sz w:val="18"/>
          <w:szCs w:val="18"/>
          <w:lang w:val="en-US" w:eastAsia="de-DE"/>
        </w:rPr>
        <w:t>"&gt;</w:t>
      </w:r>
    </w:p>
    <w:p w14:paraId="2F016204"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fes:Filter</w:t>
      </w:r>
      <w:r w:rsidR="00E719BB" w:rsidRPr="00C972CF">
        <w:rPr>
          <w:rFonts w:ascii="Courier New" w:eastAsia="Times New Roman" w:hAnsi="Courier New" w:cs="Courier New"/>
          <w:color w:val="0000FF"/>
          <w:sz w:val="18"/>
          <w:szCs w:val="18"/>
          <w:lang w:val="en-US" w:eastAsia="de-DE"/>
        </w:rPr>
        <w:t>&gt;</w:t>
      </w:r>
    </w:p>
    <w:p w14:paraId="631A093F"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fes:PropertyIsLike</w:t>
      </w:r>
      <w:r w:rsidR="00E719BB" w:rsidRPr="00C972CF">
        <w:rPr>
          <w:rFonts w:ascii="Courier New" w:eastAsia="Times New Roman" w:hAnsi="Courier New" w:cs="Courier New"/>
          <w:color w:val="FF0000"/>
          <w:sz w:val="18"/>
          <w:szCs w:val="18"/>
          <w:lang w:val="en-US" w:eastAsia="de-DE"/>
        </w:rPr>
        <w:t xml:space="preserve"> wildCard</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000000"/>
          <w:sz w:val="18"/>
          <w:szCs w:val="18"/>
          <w:lang w:val="en-US" w:eastAsia="de-DE"/>
        </w:rPr>
        <w:t>%</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FF0000"/>
          <w:sz w:val="18"/>
          <w:szCs w:val="18"/>
          <w:lang w:val="en-US" w:eastAsia="de-DE"/>
        </w:rPr>
        <w:t xml:space="preserve"> singleChar</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000000"/>
          <w:sz w:val="18"/>
          <w:szCs w:val="18"/>
          <w:lang w:val="en-US" w:eastAsia="de-DE"/>
        </w:rPr>
        <w:t>_</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FF0000"/>
          <w:sz w:val="18"/>
          <w:szCs w:val="18"/>
          <w:lang w:val="en-US" w:eastAsia="de-DE"/>
        </w:rPr>
        <w:t xml:space="preserve"> escapeChar</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000000"/>
          <w:sz w:val="18"/>
          <w:szCs w:val="18"/>
          <w:lang w:val="en-US" w:eastAsia="de-DE"/>
        </w:rPr>
        <w:t>\</w:t>
      </w:r>
      <w:r w:rsidR="00E719BB" w:rsidRPr="00C972CF">
        <w:rPr>
          <w:rFonts w:ascii="Courier New" w:eastAsia="Times New Roman" w:hAnsi="Courier New" w:cs="Courier New"/>
          <w:color w:val="0000FF"/>
          <w:sz w:val="18"/>
          <w:szCs w:val="18"/>
          <w:lang w:val="en-US" w:eastAsia="de-DE"/>
        </w:rPr>
        <w:t>"&gt;</w:t>
      </w:r>
    </w:p>
    <w:p w14:paraId="78E18EE6"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fes:ValueReference</w:t>
      </w:r>
      <w:r w:rsidR="00E719BB" w:rsidRPr="00C972CF">
        <w:rPr>
          <w:rFonts w:ascii="Courier New" w:eastAsia="Times New Roman" w:hAnsi="Courier New" w:cs="Courier New"/>
          <w:color w:val="0000FF"/>
          <w:sz w:val="18"/>
          <w:szCs w:val="18"/>
          <w:lang w:val="en-US" w:eastAsia="de-DE"/>
        </w:rPr>
        <w:t>&gt;</w:t>
      </w:r>
      <w:r w:rsidR="00E719BB" w:rsidRPr="00C972CF">
        <w:rPr>
          <w:rFonts w:ascii="Courier New" w:eastAsia="Times New Roman" w:hAnsi="Courier New" w:cs="Courier New"/>
          <w:color w:val="000000"/>
          <w:sz w:val="18"/>
          <w:szCs w:val="18"/>
          <w:lang w:val="en-US" w:eastAsia="de-DE"/>
        </w:rPr>
        <w:t>AnyText</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fes:ValueReference</w:t>
      </w:r>
      <w:r w:rsidR="00E719BB" w:rsidRPr="00C972CF">
        <w:rPr>
          <w:rFonts w:ascii="Courier New" w:eastAsia="Times New Roman" w:hAnsi="Courier New" w:cs="Courier New"/>
          <w:color w:val="0000FF"/>
          <w:sz w:val="18"/>
          <w:szCs w:val="18"/>
          <w:lang w:val="en-US" w:eastAsia="de-DE"/>
        </w:rPr>
        <w:t>&gt;</w:t>
      </w:r>
    </w:p>
    <w:p w14:paraId="003405AB"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fes:Literal</w:t>
      </w:r>
      <w:r w:rsidR="00E719BB" w:rsidRPr="00C972CF">
        <w:rPr>
          <w:rFonts w:ascii="Courier New" w:eastAsia="Times New Roman" w:hAnsi="Courier New" w:cs="Courier New"/>
          <w:color w:val="0000FF"/>
          <w:sz w:val="18"/>
          <w:szCs w:val="18"/>
          <w:lang w:val="en-US" w:eastAsia="de-DE"/>
        </w:rPr>
        <w:t>&gt;</w:t>
      </w:r>
      <w:r w:rsidR="00E719BB" w:rsidRPr="00C972CF">
        <w:rPr>
          <w:rFonts w:ascii="Courier New" w:eastAsia="Times New Roman" w:hAnsi="Courier New" w:cs="Courier New"/>
          <w:color w:val="000000"/>
          <w:sz w:val="18"/>
          <w:szCs w:val="18"/>
          <w:lang w:val="en-US" w:eastAsia="de-DE"/>
        </w:rPr>
        <w:t>%polution%</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fes:Literal</w:t>
      </w:r>
      <w:r w:rsidR="00E719BB" w:rsidRPr="00C972CF">
        <w:rPr>
          <w:rFonts w:ascii="Courier New" w:eastAsia="Times New Roman" w:hAnsi="Courier New" w:cs="Courier New"/>
          <w:color w:val="0000FF"/>
          <w:sz w:val="18"/>
          <w:szCs w:val="18"/>
          <w:lang w:val="en-US" w:eastAsia="de-DE"/>
        </w:rPr>
        <w:t>&gt;</w:t>
      </w:r>
    </w:p>
    <w:p w14:paraId="66CA2B30"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fes:PropertyIsLike</w:t>
      </w:r>
      <w:r w:rsidR="00E719BB" w:rsidRPr="00C972CF">
        <w:rPr>
          <w:rFonts w:ascii="Courier New" w:eastAsia="Times New Roman" w:hAnsi="Courier New" w:cs="Courier New"/>
          <w:color w:val="0000FF"/>
          <w:sz w:val="18"/>
          <w:szCs w:val="18"/>
          <w:lang w:val="en-US" w:eastAsia="de-DE"/>
        </w:rPr>
        <w:t>&gt;</w:t>
      </w:r>
    </w:p>
    <w:p w14:paraId="74E7C7DF"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fes:Filter</w:t>
      </w:r>
      <w:r w:rsidR="00E719BB" w:rsidRPr="00C972CF">
        <w:rPr>
          <w:rFonts w:ascii="Courier New" w:eastAsia="Times New Roman" w:hAnsi="Courier New" w:cs="Courier New"/>
          <w:color w:val="0000FF"/>
          <w:sz w:val="18"/>
          <w:szCs w:val="18"/>
          <w:lang w:val="en-US" w:eastAsia="de-DE"/>
        </w:rPr>
        <w:t>&gt;</w:t>
      </w:r>
    </w:p>
    <w:p w14:paraId="7AEBB2C4"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Constraint</w:t>
      </w:r>
      <w:r w:rsidR="00E719BB" w:rsidRPr="00C972CF">
        <w:rPr>
          <w:rFonts w:ascii="Courier New" w:eastAsia="Times New Roman" w:hAnsi="Courier New" w:cs="Courier New"/>
          <w:color w:val="0000FF"/>
          <w:sz w:val="18"/>
          <w:szCs w:val="18"/>
          <w:lang w:val="en-US" w:eastAsia="de-DE"/>
        </w:rPr>
        <w:t>&gt;</w:t>
      </w:r>
    </w:p>
    <w:p w14:paraId="3F35F3AD" w14:textId="77777777"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Query</w:t>
      </w:r>
      <w:r w:rsidR="00E719BB" w:rsidRPr="00C972CF">
        <w:rPr>
          <w:rFonts w:ascii="Courier New" w:eastAsia="Times New Roman" w:hAnsi="Courier New" w:cs="Courier New"/>
          <w:color w:val="0000FF"/>
          <w:sz w:val="18"/>
          <w:szCs w:val="18"/>
          <w:lang w:val="en-US" w:eastAsia="de-DE"/>
        </w:rPr>
        <w:t>&gt;</w:t>
      </w:r>
    </w:p>
    <w:p w14:paraId="13D21209"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GetRecords</w:t>
      </w:r>
      <w:r w:rsidRPr="00C972CF">
        <w:rPr>
          <w:rFonts w:ascii="Courier New" w:eastAsia="Times New Roman" w:hAnsi="Courier New" w:cs="Courier New"/>
          <w:color w:val="0000FF"/>
          <w:sz w:val="18"/>
          <w:szCs w:val="18"/>
          <w:lang w:val="en-US" w:eastAsia="de-DE"/>
        </w:rPr>
        <w:t>&gt;</w:t>
      </w:r>
    </w:p>
    <w:p w14:paraId="7D0AA31B" w14:textId="77777777" w:rsidR="00E719BB" w:rsidRPr="00C972CF" w:rsidRDefault="00E719BB" w:rsidP="00E719BB">
      <w:pPr>
        <w:autoSpaceDE w:val="0"/>
        <w:autoSpaceDN w:val="0"/>
        <w:adjustRightInd w:val="0"/>
        <w:spacing w:after="0" w:line="240" w:lineRule="auto"/>
        <w:rPr>
          <w:rFonts w:ascii="Courier New" w:eastAsia="Times New Roman" w:hAnsi="Courier New" w:cs="Courier New"/>
          <w:color w:val="0000FF"/>
          <w:sz w:val="18"/>
          <w:szCs w:val="18"/>
          <w:lang w:val="en-US" w:eastAsia="de-DE"/>
        </w:rPr>
      </w:pPr>
    </w:p>
    <w:p w14:paraId="1C2039B9" w14:textId="77777777" w:rsidR="008D206D" w:rsidRPr="00C972CF" w:rsidRDefault="008D206D" w:rsidP="008D206D">
      <w:pPr>
        <w:pStyle w:val="Tablelineafter"/>
        <w:tabs>
          <w:tab w:val="left" w:pos="340"/>
        </w:tabs>
        <w:rPr>
          <w:rFonts w:ascii="Courier New" w:hAnsi="Courier New"/>
          <w:snapToGrid w:val="0"/>
        </w:rPr>
      </w:pPr>
      <w:r w:rsidRPr="00C972CF">
        <w:t>Distributed Search example request:</w:t>
      </w:r>
    </w:p>
    <w:p w14:paraId="1B532BE0" w14:textId="77777777" w:rsidR="008D206D" w:rsidRPr="00C972CF" w:rsidRDefault="008D206D" w:rsidP="008D206D">
      <w:pPr>
        <w:pStyle w:val="Tablelineafter"/>
        <w:tabs>
          <w:tab w:val="left" w:pos="340"/>
        </w:tabs>
        <w:rPr>
          <w:rFonts w:ascii="Courier New" w:hAnsi="Courier New"/>
          <w:snapToGrid w:val="0"/>
        </w:rPr>
      </w:pPr>
    </w:p>
    <w:p w14:paraId="60C6F6A8"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GetRecords</w:t>
      </w: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version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3.0.0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maxRecords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5</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startPosition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1</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outputFormat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application/xml</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4BF17368"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FF0000"/>
          <w:sz w:val="18"/>
          <w:szCs w:val="18"/>
          <w:lang w:val="en-GB" w:eastAsia="de-DE"/>
        </w:rPr>
        <w:t>outputSchema</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xmlns:dc</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http://purl.org/dc/elements/1.1/</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xmlns:dct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http://purl.org/dc/terms/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xmlns:fes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http://www.opengis.net/fes/2.0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xmlns:ows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http://www.opengis.net/ows/2.0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xmlns:gml</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http://www.opengis.net/gml/3.2</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xmlns:xsi</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http://www.w3.org/2001/XMLSchema-instance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xsi:schemaLocation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p>
    <w:p w14:paraId="08E53799"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00"/>
          <w:sz w:val="18"/>
          <w:szCs w:val="18"/>
          <w:lang w:val="en-US" w:eastAsia="de-DE"/>
        </w:rPr>
        <w:t xml:space="preserve">../../../csw/3.0/cswAll.xsd </w:t>
      </w:r>
    </w:p>
    <w:p w14:paraId="5C92A1C0"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 </w:t>
      </w:r>
    </w:p>
    <w:p w14:paraId="0054334C"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14:paraId="39409758"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DistributedSearch</w:t>
      </w:r>
      <w:r w:rsidR="00C959E7" w:rsidRPr="00C972CF">
        <w:rPr>
          <w:rFonts w:ascii="Courier New" w:eastAsia="Times New Roman" w:hAnsi="Courier New" w:cs="Courier New"/>
          <w:color w:val="FF0000"/>
          <w:sz w:val="18"/>
          <w:szCs w:val="18"/>
          <w:lang w:val="en-US" w:eastAsia="de-DE"/>
        </w:rPr>
        <w:t xml:space="preserve"> distributedSearchId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123</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clientId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Client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hopCount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3</w:t>
      </w:r>
      <w:r w:rsidR="00C959E7" w:rsidRPr="00C972CF">
        <w:rPr>
          <w:rFonts w:ascii="Courier New" w:eastAsia="Times New Roman" w:hAnsi="Courier New" w:cs="Courier New"/>
          <w:color w:val="0000FF"/>
          <w:sz w:val="18"/>
          <w:szCs w:val="18"/>
          <w:lang w:val="en-US" w:eastAsia="de-DE"/>
        </w:rPr>
        <w:t>"&gt;</w:t>
      </w:r>
    </w:p>
    <w:p w14:paraId="7DFACF4D"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federatedCatalogues</w:t>
      </w:r>
      <w:r w:rsidR="00C959E7" w:rsidRPr="00C972CF">
        <w:rPr>
          <w:rFonts w:ascii="Courier New" w:eastAsia="Times New Roman" w:hAnsi="Courier New" w:cs="Courier New"/>
          <w:color w:val="FF0000"/>
          <w:sz w:val="18"/>
          <w:szCs w:val="18"/>
          <w:lang w:val="en-US" w:eastAsia="de-DE"/>
        </w:rPr>
        <w:t xml:space="preserve"> catalogueURL</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http://www.conterra.de/csw?</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timeout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30000</w:t>
      </w:r>
      <w:r w:rsidR="00C959E7" w:rsidRPr="00C972CF">
        <w:rPr>
          <w:rFonts w:ascii="Courier New" w:eastAsia="Times New Roman" w:hAnsi="Courier New" w:cs="Courier New"/>
          <w:color w:val="0000FF"/>
          <w:sz w:val="18"/>
          <w:szCs w:val="18"/>
          <w:lang w:val="en-US" w:eastAsia="de-DE"/>
        </w:rPr>
        <w:t>"/&gt;</w:t>
      </w:r>
    </w:p>
    <w:p w14:paraId="19EFBE60"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DistributedSearch</w:t>
      </w:r>
      <w:r w:rsidR="00C959E7" w:rsidRPr="00C972CF">
        <w:rPr>
          <w:rFonts w:ascii="Courier New" w:eastAsia="Times New Roman" w:hAnsi="Courier New" w:cs="Courier New"/>
          <w:color w:val="0000FF"/>
          <w:sz w:val="18"/>
          <w:szCs w:val="18"/>
          <w:lang w:val="en-US" w:eastAsia="de-DE"/>
        </w:rPr>
        <w:t>&gt;</w:t>
      </w:r>
    </w:p>
    <w:p w14:paraId="1D673707"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Query</w:t>
      </w:r>
      <w:r w:rsidR="00C959E7" w:rsidRPr="00C972CF">
        <w:rPr>
          <w:rFonts w:ascii="Courier New" w:eastAsia="Times New Roman" w:hAnsi="Courier New" w:cs="Courier New"/>
          <w:color w:val="FF0000"/>
          <w:sz w:val="18"/>
          <w:szCs w:val="18"/>
          <w:lang w:val="en-US" w:eastAsia="de-DE"/>
        </w:rPr>
        <w:t xml:space="preserve"> typeNames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Record</w:t>
      </w:r>
      <w:r w:rsidR="00C959E7" w:rsidRPr="00C972CF">
        <w:rPr>
          <w:rFonts w:ascii="Courier New" w:eastAsia="Times New Roman" w:hAnsi="Courier New" w:cs="Courier New"/>
          <w:color w:val="0000FF"/>
          <w:sz w:val="18"/>
          <w:szCs w:val="18"/>
          <w:lang w:val="en-US" w:eastAsia="de-DE"/>
        </w:rPr>
        <w:t>"&gt;</w:t>
      </w:r>
    </w:p>
    <w:p w14:paraId="1BB6CC54"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ElementSetName</w:t>
      </w:r>
      <w:r w:rsidR="00C959E7" w:rsidRPr="00C972CF">
        <w:rPr>
          <w:rFonts w:ascii="Courier New" w:eastAsia="Times New Roman" w:hAnsi="Courier New" w:cs="Courier New"/>
          <w:color w:val="FF0000"/>
          <w:sz w:val="18"/>
          <w:szCs w:val="18"/>
          <w:lang w:val="en-US" w:eastAsia="de-DE"/>
        </w:rPr>
        <w:t xml:space="preserve"> typeNames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csw:Record</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full</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ElementSetName</w:t>
      </w:r>
      <w:r w:rsidR="00C959E7" w:rsidRPr="00C972CF">
        <w:rPr>
          <w:rFonts w:ascii="Courier New" w:eastAsia="Times New Roman" w:hAnsi="Courier New" w:cs="Courier New"/>
          <w:color w:val="0000FF"/>
          <w:sz w:val="18"/>
          <w:szCs w:val="18"/>
          <w:lang w:val="en-US" w:eastAsia="de-DE"/>
        </w:rPr>
        <w:t>&gt;</w:t>
      </w:r>
    </w:p>
    <w:p w14:paraId="4EC9829D"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Constraint</w:t>
      </w:r>
      <w:r w:rsidR="00C959E7" w:rsidRPr="00C972CF">
        <w:rPr>
          <w:rFonts w:ascii="Courier New" w:eastAsia="Times New Roman" w:hAnsi="Courier New" w:cs="Courier New"/>
          <w:color w:val="FF0000"/>
          <w:sz w:val="18"/>
          <w:szCs w:val="18"/>
          <w:lang w:val="en-US" w:eastAsia="de-DE"/>
        </w:rPr>
        <w:t xml:space="preserve"> version</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1.1.0</w:t>
      </w:r>
      <w:r w:rsidR="00C959E7" w:rsidRPr="00C972CF">
        <w:rPr>
          <w:rFonts w:ascii="Courier New" w:eastAsia="Times New Roman" w:hAnsi="Courier New" w:cs="Courier New"/>
          <w:color w:val="0000FF"/>
          <w:sz w:val="18"/>
          <w:szCs w:val="18"/>
          <w:lang w:val="en-US" w:eastAsia="de-DE"/>
        </w:rPr>
        <w:t>"&gt;</w:t>
      </w:r>
    </w:p>
    <w:p w14:paraId="23A4A18B"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fes:Filter</w:t>
      </w:r>
      <w:r w:rsidR="00C959E7" w:rsidRPr="00C972CF">
        <w:rPr>
          <w:rFonts w:ascii="Courier New" w:eastAsia="Times New Roman" w:hAnsi="Courier New" w:cs="Courier New"/>
          <w:color w:val="0000FF"/>
          <w:sz w:val="18"/>
          <w:szCs w:val="18"/>
          <w:lang w:val="en-US" w:eastAsia="de-DE"/>
        </w:rPr>
        <w:t>&gt;</w:t>
      </w:r>
    </w:p>
    <w:p w14:paraId="7DD62989"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fes:And</w:t>
      </w:r>
      <w:r w:rsidR="00C959E7" w:rsidRPr="00C972CF">
        <w:rPr>
          <w:rFonts w:ascii="Courier New" w:eastAsia="Times New Roman" w:hAnsi="Courier New" w:cs="Courier New"/>
          <w:color w:val="0000FF"/>
          <w:sz w:val="18"/>
          <w:szCs w:val="18"/>
          <w:lang w:val="en-US" w:eastAsia="de-DE"/>
        </w:rPr>
        <w:t>&gt;</w:t>
      </w:r>
    </w:p>
    <w:p w14:paraId="1C045705"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fes:PropertyIsLike</w:t>
      </w:r>
      <w:r w:rsidR="00C959E7" w:rsidRPr="00C972CF">
        <w:rPr>
          <w:rFonts w:ascii="Courier New" w:eastAsia="Times New Roman" w:hAnsi="Courier New" w:cs="Courier New"/>
          <w:color w:val="FF0000"/>
          <w:sz w:val="18"/>
          <w:szCs w:val="18"/>
          <w:lang w:val="en-US" w:eastAsia="de-DE"/>
        </w:rPr>
        <w:t xml:space="preserve"> escapeChar</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singleChar</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wildCard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w:t>
      </w:r>
      <w:r w:rsidR="00C959E7" w:rsidRPr="00C972CF">
        <w:rPr>
          <w:rFonts w:ascii="Courier New" w:eastAsia="Times New Roman" w:hAnsi="Courier New" w:cs="Courier New"/>
          <w:color w:val="0000FF"/>
          <w:sz w:val="18"/>
          <w:szCs w:val="18"/>
          <w:lang w:val="en-US" w:eastAsia="de-DE"/>
        </w:rPr>
        <w:t>"&gt;</w:t>
      </w:r>
    </w:p>
    <w:p w14:paraId="6D8B242B"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dc:title</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14:paraId="0DF77F28"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*Elevation*</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p>
    <w:p w14:paraId="6AD5ECFB"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fes:PropertyIsLike</w:t>
      </w:r>
      <w:r w:rsidR="00C959E7" w:rsidRPr="00C972CF">
        <w:rPr>
          <w:rFonts w:ascii="Courier New" w:eastAsia="Times New Roman" w:hAnsi="Courier New" w:cs="Courier New"/>
          <w:color w:val="0000FF"/>
          <w:sz w:val="18"/>
          <w:szCs w:val="18"/>
          <w:lang w:val="en-US" w:eastAsia="de-DE"/>
        </w:rPr>
        <w:t>&gt;</w:t>
      </w:r>
    </w:p>
    <w:p w14:paraId="2BF15604"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fes:PropertyIsEqualTo</w:t>
      </w:r>
      <w:r w:rsidR="00C959E7" w:rsidRPr="00C972CF">
        <w:rPr>
          <w:rFonts w:ascii="Courier New" w:eastAsia="Times New Roman" w:hAnsi="Courier New" w:cs="Courier New"/>
          <w:color w:val="0000FF"/>
          <w:sz w:val="18"/>
          <w:szCs w:val="18"/>
          <w:lang w:val="en-US" w:eastAsia="de-DE"/>
        </w:rPr>
        <w:t>&gt;</w:t>
      </w:r>
    </w:p>
    <w:p w14:paraId="647DA29B"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lastRenderedPageBreak/>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dc:type</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14:paraId="42D3F544"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Service</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p>
    <w:p w14:paraId="58750D30"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fes:PropertyIsEqualTo</w:t>
      </w:r>
      <w:r w:rsidR="00C959E7" w:rsidRPr="00C972CF">
        <w:rPr>
          <w:rFonts w:ascii="Courier New" w:eastAsia="Times New Roman" w:hAnsi="Courier New" w:cs="Courier New"/>
          <w:color w:val="0000FF"/>
          <w:sz w:val="18"/>
          <w:szCs w:val="18"/>
          <w:lang w:val="en-US" w:eastAsia="de-DE"/>
        </w:rPr>
        <w:t>&gt;</w:t>
      </w:r>
    </w:p>
    <w:p w14:paraId="1D87E253"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fes:PropertyIsGreaterThanOrEqualTo</w:t>
      </w:r>
      <w:r w:rsidR="00C959E7" w:rsidRPr="00C972CF">
        <w:rPr>
          <w:rFonts w:ascii="Courier New" w:eastAsia="Times New Roman" w:hAnsi="Courier New" w:cs="Courier New"/>
          <w:color w:val="0000FF"/>
          <w:sz w:val="18"/>
          <w:szCs w:val="18"/>
          <w:lang w:val="en-US" w:eastAsia="de-DE"/>
        </w:rPr>
        <w:t>&gt;</w:t>
      </w:r>
    </w:p>
    <w:p w14:paraId="0102559C"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dct:modified</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14:paraId="519AF1C6"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2012-06-01</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p>
    <w:p w14:paraId="403A2A4C"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fes:PropertyIsGreaterThanOrEqualTo</w:t>
      </w:r>
      <w:r w:rsidR="00C959E7" w:rsidRPr="00C972CF">
        <w:rPr>
          <w:rFonts w:ascii="Courier New" w:eastAsia="Times New Roman" w:hAnsi="Courier New" w:cs="Courier New"/>
          <w:color w:val="0000FF"/>
          <w:sz w:val="18"/>
          <w:szCs w:val="18"/>
          <w:lang w:val="en-US" w:eastAsia="de-DE"/>
        </w:rPr>
        <w:t>&gt;</w:t>
      </w:r>
    </w:p>
    <w:p w14:paraId="12758419"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fes:Intersects</w:t>
      </w:r>
      <w:r w:rsidR="00C959E7" w:rsidRPr="00C972CF">
        <w:rPr>
          <w:rFonts w:ascii="Courier New" w:eastAsia="Times New Roman" w:hAnsi="Courier New" w:cs="Courier New"/>
          <w:color w:val="0000FF"/>
          <w:sz w:val="18"/>
          <w:szCs w:val="18"/>
          <w:lang w:val="en-US" w:eastAsia="de-DE"/>
        </w:rPr>
        <w:t>&gt;</w:t>
      </w:r>
    </w:p>
    <w:p w14:paraId="4159686E"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ows:BoundingBox</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14:paraId="1E082A64"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gml:Envelope</w:t>
      </w:r>
      <w:r w:rsidR="00C959E7" w:rsidRPr="00C972CF">
        <w:rPr>
          <w:rFonts w:ascii="Courier New" w:eastAsia="Times New Roman" w:hAnsi="Courier New" w:cs="Courier New"/>
          <w:color w:val="0000FF"/>
          <w:sz w:val="18"/>
          <w:szCs w:val="18"/>
          <w:lang w:val="en-US" w:eastAsia="de-DE"/>
        </w:rPr>
        <w:t>&gt;</w:t>
      </w:r>
    </w:p>
    <w:p w14:paraId="3A4EFD6B"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gml:lowerCorner</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14.05 46.46</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gml:lowerCorner</w:t>
      </w:r>
      <w:r w:rsidR="00C959E7" w:rsidRPr="00C972CF">
        <w:rPr>
          <w:rFonts w:ascii="Courier New" w:eastAsia="Times New Roman" w:hAnsi="Courier New" w:cs="Courier New"/>
          <w:color w:val="0000FF"/>
          <w:sz w:val="18"/>
          <w:szCs w:val="18"/>
          <w:lang w:val="en-US" w:eastAsia="de-DE"/>
        </w:rPr>
        <w:t>&gt;</w:t>
      </w:r>
    </w:p>
    <w:p w14:paraId="035CC977"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gml:upperCorner</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17.24 48.42</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gml:upperCorner</w:t>
      </w:r>
      <w:r w:rsidR="00C959E7" w:rsidRPr="00C972CF">
        <w:rPr>
          <w:rFonts w:ascii="Courier New" w:eastAsia="Times New Roman" w:hAnsi="Courier New" w:cs="Courier New"/>
          <w:color w:val="0000FF"/>
          <w:sz w:val="18"/>
          <w:szCs w:val="18"/>
          <w:lang w:val="en-US" w:eastAsia="de-DE"/>
        </w:rPr>
        <w:t>&gt;</w:t>
      </w:r>
    </w:p>
    <w:p w14:paraId="19A99AAC"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gml:Envelope</w:t>
      </w:r>
      <w:r w:rsidR="00C959E7" w:rsidRPr="00C972CF">
        <w:rPr>
          <w:rFonts w:ascii="Courier New" w:eastAsia="Times New Roman" w:hAnsi="Courier New" w:cs="Courier New"/>
          <w:color w:val="0000FF"/>
          <w:sz w:val="18"/>
          <w:szCs w:val="18"/>
          <w:lang w:val="en-US" w:eastAsia="de-DE"/>
        </w:rPr>
        <w:t>&gt;</w:t>
      </w:r>
    </w:p>
    <w:p w14:paraId="1A9F740E"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fes:Intersects</w:t>
      </w:r>
      <w:r w:rsidR="00C959E7" w:rsidRPr="00C972CF">
        <w:rPr>
          <w:rFonts w:ascii="Courier New" w:eastAsia="Times New Roman" w:hAnsi="Courier New" w:cs="Courier New"/>
          <w:color w:val="0000FF"/>
          <w:sz w:val="18"/>
          <w:szCs w:val="18"/>
          <w:lang w:val="en-US" w:eastAsia="de-DE"/>
        </w:rPr>
        <w:t>&gt;</w:t>
      </w:r>
    </w:p>
    <w:p w14:paraId="72340012"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fes:BBOX</w:t>
      </w:r>
      <w:r w:rsidR="00C959E7" w:rsidRPr="00C972CF">
        <w:rPr>
          <w:rFonts w:ascii="Courier New" w:eastAsia="Times New Roman" w:hAnsi="Courier New" w:cs="Courier New"/>
          <w:color w:val="0000FF"/>
          <w:sz w:val="18"/>
          <w:szCs w:val="18"/>
          <w:lang w:val="en-US" w:eastAsia="de-DE"/>
        </w:rPr>
        <w:t>&gt;</w:t>
      </w:r>
    </w:p>
    <w:p w14:paraId="4FF39B37"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ows:BoundingBox</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14:paraId="4F965D61"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gml:Envelope</w:t>
      </w:r>
      <w:r w:rsidR="00C959E7" w:rsidRPr="00C972CF">
        <w:rPr>
          <w:rFonts w:ascii="Courier New" w:eastAsia="Times New Roman" w:hAnsi="Courier New" w:cs="Courier New"/>
          <w:color w:val="0000FF"/>
          <w:sz w:val="18"/>
          <w:szCs w:val="18"/>
          <w:lang w:val="en-US" w:eastAsia="de-DE"/>
        </w:rPr>
        <w:t>&gt;</w:t>
      </w:r>
    </w:p>
    <w:p w14:paraId="56892841"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gml:lowerCorner</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14.05 46.46</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gml:lowerCorner</w:t>
      </w:r>
      <w:r w:rsidR="00C959E7" w:rsidRPr="00C972CF">
        <w:rPr>
          <w:rFonts w:ascii="Courier New" w:eastAsia="Times New Roman" w:hAnsi="Courier New" w:cs="Courier New"/>
          <w:color w:val="0000FF"/>
          <w:sz w:val="18"/>
          <w:szCs w:val="18"/>
          <w:lang w:val="en-US" w:eastAsia="de-DE"/>
        </w:rPr>
        <w:t>&gt;</w:t>
      </w:r>
    </w:p>
    <w:p w14:paraId="66DA3388"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gml:upperCorner</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17.24 48.42</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gml:upperCorner</w:t>
      </w:r>
      <w:r w:rsidR="00C959E7" w:rsidRPr="00C972CF">
        <w:rPr>
          <w:rFonts w:ascii="Courier New" w:eastAsia="Times New Roman" w:hAnsi="Courier New" w:cs="Courier New"/>
          <w:color w:val="0000FF"/>
          <w:sz w:val="18"/>
          <w:szCs w:val="18"/>
          <w:lang w:val="en-US" w:eastAsia="de-DE"/>
        </w:rPr>
        <w:t>&gt;</w:t>
      </w:r>
    </w:p>
    <w:p w14:paraId="5BF7D427"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gml:Envelope</w:t>
      </w:r>
      <w:r w:rsidR="00C959E7" w:rsidRPr="00C972CF">
        <w:rPr>
          <w:rFonts w:ascii="Courier New" w:eastAsia="Times New Roman" w:hAnsi="Courier New" w:cs="Courier New"/>
          <w:color w:val="0000FF"/>
          <w:sz w:val="18"/>
          <w:szCs w:val="18"/>
          <w:lang w:val="en-US" w:eastAsia="de-DE"/>
        </w:rPr>
        <w:t>&gt;</w:t>
      </w:r>
    </w:p>
    <w:p w14:paraId="4D92BDA6"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fes:BBOX</w:t>
      </w:r>
      <w:r w:rsidR="00C959E7" w:rsidRPr="00C972CF">
        <w:rPr>
          <w:rFonts w:ascii="Courier New" w:eastAsia="Times New Roman" w:hAnsi="Courier New" w:cs="Courier New"/>
          <w:color w:val="0000FF"/>
          <w:sz w:val="18"/>
          <w:szCs w:val="18"/>
          <w:lang w:val="en-US" w:eastAsia="de-DE"/>
        </w:rPr>
        <w:t>&gt;</w:t>
      </w:r>
    </w:p>
    <w:p w14:paraId="11826F36"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fes:TOverlaps</w:t>
      </w:r>
      <w:r w:rsidR="00C959E7" w:rsidRPr="00C972CF">
        <w:rPr>
          <w:rFonts w:ascii="Courier New" w:eastAsia="Times New Roman" w:hAnsi="Courier New" w:cs="Courier New"/>
          <w:color w:val="0000FF"/>
          <w:sz w:val="18"/>
          <w:szCs w:val="18"/>
          <w:lang w:val="en-US" w:eastAsia="de-DE"/>
        </w:rPr>
        <w:t>&gt;</w:t>
      </w:r>
    </w:p>
    <w:p w14:paraId="53F11F4A"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csw:TemporalExtent</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14:paraId="644A4E52"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gml:TimePeriod</w:t>
      </w:r>
      <w:r w:rsidR="00C959E7" w:rsidRPr="00C972CF">
        <w:rPr>
          <w:rFonts w:ascii="Courier New" w:eastAsia="Times New Roman" w:hAnsi="Courier New" w:cs="Courier New"/>
          <w:color w:val="FF0000"/>
          <w:sz w:val="18"/>
          <w:szCs w:val="18"/>
          <w:lang w:val="en-US" w:eastAsia="de-DE"/>
        </w:rPr>
        <w:t xml:space="preserve"> gml:id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TP1</w:t>
      </w:r>
      <w:r w:rsidR="00C959E7" w:rsidRPr="00C972CF">
        <w:rPr>
          <w:rFonts w:ascii="Courier New" w:eastAsia="Times New Roman" w:hAnsi="Courier New" w:cs="Courier New"/>
          <w:color w:val="0000FF"/>
          <w:sz w:val="18"/>
          <w:szCs w:val="18"/>
          <w:lang w:val="en-US" w:eastAsia="de-DE"/>
        </w:rPr>
        <w:t>"&gt;</w:t>
      </w:r>
    </w:p>
    <w:p w14:paraId="11AB83F9"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gml:begin</w:t>
      </w:r>
      <w:r w:rsidR="00C959E7" w:rsidRPr="00C972CF">
        <w:rPr>
          <w:rFonts w:ascii="Courier New" w:eastAsia="Times New Roman" w:hAnsi="Courier New" w:cs="Courier New"/>
          <w:color w:val="0000FF"/>
          <w:sz w:val="18"/>
          <w:szCs w:val="18"/>
          <w:lang w:val="en-US" w:eastAsia="de-DE"/>
        </w:rPr>
        <w:t>&gt;</w:t>
      </w:r>
    </w:p>
    <w:p w14:paraId="7BF2954F"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gml:TimeInstant</w:t>
      </w:r>
      <w:r w:rsidR="00C959E7" w:rsidRPr="00C972CF">
        <w:rPr>
          <w:rFonts w:ascii="Courier New" w:eastAsia="Times New Roman" w:hAnsi="Courier New" w:cs="Courier New"/>
          <w:color w:val="FF0000"/>
          <w:sz w:val="18"/>
          <w:szCs w:val="18"/>
          <w:lang w:val="en-US" w:eastAsia="de-DE"/>
        </w:rPr>
        <w:t xml:space="preserve"> gml:id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TI1</w:t>
      </w:r>
      <w:r w:rsidR="00C959E7" w:rsidRPr="00C972CF">
        <w:rPr>
          <w:rFonts w:ascii="Courier New" w:eastAsia="Times New Roman" w:hAnsi="Courier New" w:cs="Courier New"/>
          <w:color w:val="0000FF"/>
          <w:sz w:val="18"/>
          <w:szCs w:val="18"/>
          <w:lang w:val="en-US" w:eastAsia="de-DE"/>
        </w:rPr>
        <w:t>"&gt;</w:t>
      </w:r>
    </w:p>
    <w:p w14:paraId="2456FE33"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fr-FR" w:eastAsia="de-DE"/>
        </w:rPr>
        <w:t>&lt;</w:t>
      </w:r>
      <w:r w:rsidR="00C959E7" w:rsidRPr="00C972CF">
        <w:rPr>
          <w:rFonts w:ascii="Courier New" w:eastAsia="Times New Roman" w:hAnsi="Courier New" w:cs="Courier New"/>
          <w:color w:val="800000"/>
          <w:sz w:val="18"/>
          <w:szCs w:val="18"/>
          <w:lang w:val="fr-FR" w:eastAsia="de-DE"/>
        </w:rPr>
        <w:t>gml:timePosition</w:t>
      </w:r>
      <w:r w:rsidR="00C959E7" w:rsidRPr="00C972CF">
        <w:rPr>
          <w:rFonts w:ascii="Courier New" w:eastAsia="Times New Roman" w:hAnsi="Courier New" w:cs="Courier New"/>
          <w:color w:val="0000FF"/>
          <w:sz w:val="18"/>
          <w:szCs w:val="18"/>
          <w:lang w:val="fr-FR" w:eastAsia="de-DE"/>
        </w:rPr>
        <w:t>&gt;</w:t>
      </w:r>
      <w:r w:rsidR="00C959E7" w:rsidRPr="00C972CF">
        <w:rPr>
          <w:rFonts w:ascii="Courier New" w:eastAsia="Times New Roman" w:hAnsi="Courier New" w:cs="Courier New"/>
          <w:color w:val="000000"/>
          <w:sz w:val="18"/>
          <w:szCs w:val="18"/>
          <w:lang w:val="fr-FR" w:eastAsia="de-DE"/>
        </w:rPr>
        <w:t>2012-05-17T08:00:00Z</w:t>
      </w:r>
      <w:r w:rsidR="00C959E7" w:rsidRPr="00C972CF">
        <w:rPr>
          <w:rFonts w:ascii="Courier New" w:eastAsia="Times New Roman" w:hAnsi="Courier New" w:cs="Courier New"/>
          <w:color w:val="0000FF"/>
          <w:sz w:val="18"/>
          <w:szCs w:val="18"/>
          <w:lang w:val="fr-FR" w:eastAsia="de-DE"/>
        </w:rPr>
        <w:t>&lt;/</w:t>
      </w:r>
      <w:r w:rsidR="00C959E7" w:rsidRPr="00C972CF">
        <w:rPr>
          <w:rFonts w:ascii="Courier New" w:eastAsia="Times New Roman" w:hAnsi="Courier New" w:cs="Courier New"/>
          <w:color w:val="800000"/>
          <w:sz w:val="18"/>
          <w:szCs w:val="18"/>
          <w:lang w:val="fr-FR" w:eastAsia="de-DE"/>
        </w:rPr>
        <w:t>gml:timePosition</w:t>
      </w:r>
      <w:r w:rsidR="00C959E7" w:rsidRPr="00C972CF">
        <w:rPr>
          <w:rFonts w:ascii="Courier New" w:eastAsia="Times New Roman" w:hAnsi="Courier New" w:cs="Courier New"/>
          <w:color w:val="0000FF"/>
          <w:sz w:val="18"/>
          <w:szCs w:val="18"/>
          <w:lang w:val="fr-FR" w:eastAsia="de-DE"/>
        </w:rPr>
        <w:t>&gt;</w:t>
      </w:r>
    </w:p>
    <w:p w14:paraId="38629FCD"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fr-FR"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gml:TimeInstant</w:t>
      </w:r>
      <w:r w:rsidR="00C959E7" w:rsidRPr="00C972CF">
        <w:rPr>
          <w:rFonts w:ascii="Courier New" w:eastAsia="Times New Roman" w:hAnsi="Courier New" w:cs="Courier New"/>
          <w:color w:val="0000FF"/>
          <w:sz w:val="18"/>
          <w:szCs w:val="18"/>
          <w:lang w:val="en-US" w:eastAsia="de-DE"/>
        </w:rPr>
        <w:t>&gt;</w:t>
      </w:r>
    </w:p>
    <w:p w14:paraId="3A995AEF"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gml:begin</w:t>
      </w:r>
      <w:r w:rsidR="00C959E7" w:rsidRPr="00C972CF">
        <w:rPr>
          <w:rFonts w:ascii="Courier New" w:eastAsia="Times New Roman" w:hAnsi="Courier New" w:cs="Courier New"/>
          <w:color w:val="0000FF"/>
          <w:sz w:val="18"/>
          <w:szCs w:val="18"/>
          <w:lang w:val="en-US" w:eastAsia="de-DE"/>
        </w:rPr>
        <w:t>&gt;</w:t>
      </w:r>
    </w:p>
    <w:p w14:paraId="28424609"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gml:end</w:t>
      </w:r>
      <w:r w:rsidR="00C959E7" w:rsidRPr="00C972CF">
        <w:rPr>
          <w:rFonts w:ascii="Courier New" w:eastAsia="Times New Roman" w:hAnsi="Courier New" w:cs="Courier New"/>
          <w:color w:val="0000FF"/>
          <w:sz w:val="18"/>
          <w:szCs w:val="18"/>
          <w:lang w:val="en-US" w:eastAsia="de-DE"/>
        </w:rPr>
        <w:t>&gt;</w:t>
      </w:r>
    </w:p>
    <w:p w14:paraId="11859E7D"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gml:TimeInstant</w:t>
      </w:r>
      <w:r w:rsidR="00C959E7" w:rsidRPr="00C972CF">
        <w:rPr>
          <w:rFonts w:ascii="Courier New" w:eastAsia="Times New Roman" w:hAnsi="Courier New" w:cs="Courier New"/>
          <w:color w:val="FF0000"/>
          <w:sz w:val="18"/>
          <w:szCs w:val="18"/>
          <w:lang w:val="en-US" w:eastAsia="de-DE"/>
        </w:rPr>
        <w:t xml:space="preserve"> gml:id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TI2</w:t>
      </w:r>
      <w:r w:rsidR="00C959E7" w:rsidRPr="00C972CF">
        <w:rPr>
          <w:rFonts w:ascii="Courier New" w:eastAsia="Times New Roman" w:hAnsi="Courier New" w:cs="Courier New"/>
          <w:color w:val="0000FF"/>
          <w:sz w:val="18"/>
          <w:szCs w:val="18"/>
          <w:lang w:val="en-US" w:eastAsia="de-DE"/>
        </w:rPr>
        <w:t>"&gt;</w:t>
      </w:r>
    </w:p>
    <w:p w14:paraId="4E1DE55F"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sidRPr="00027276">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fr-FR" w:eastAsia="de-DE"/>
        </w:rPr>
        <w:t>&lt;</w:t>
      </w:r>
      <w:r w:rsidR="00C959E7" w:rsidRPr="00C972CF">
        <w:rPr>
          <w:rFonts w:ascii="Courier New" w:eastAsia="Times New Roman" w:hAnsi="Courier New" w:cs="Courier New"/>
          <w:color w:val="800000"/>
          <w:sz w:val="18"/>
          <w:szCs w:val="18"/>
          <w:lang w:val="fr-FR" w:eastAsia="de-DE"/>
        </w:rPr>
        <w:t>gml:timePosition</w:t>
      </w:r>
      <w:r w:rsidR="00C959E7" w:rsidRPr="00C972CF">
        <w:rPr>
          <w:rFonts w:ascii="Courier New" w:eastAsia="Times New Roman" w:hAnsi="Courier New" w:cs="Courier New"/>
          <w:color w:val="0000FF"/>
          <w:sz w:val="18"/>
          <w:szCs w:val="18"/>
          <w:lang w:val="fr-FR" w:eastAsia="de-DE"/>
        </w:rPr>
        <w:t>&gt;</w:t>
      </w:r>
      <w:r w:rsidR="00C959E7" w:rsidRPr="00C972CF">
        <w:rPr>
          <w:rFonts w:ascii="Courier New" w:eastAsia="Times New Roman" w:hAnsi="Courier New" w:cs="Courier New"/>
          <w:color w:val="000000"/>
          <w:sz w:val="18"/>
          <w:szCs w:val="18"/>
          <w:lang w:val="fr-FR" w:eastAsia="de-DE"/>
        </w:rPr>
        <w:t>2012-05-23T11:00:00Z</w:t>
      </w:r>
      <w:r w:rsidR="00C959E7" w:rsidRPr="00C972CF">
        <w:rPr>
          <w:rFonts w:ascii="Courier New" w:eastAsia="Times New Roman" w:hAnsi="Courier New" w:cs="Courier New"/>
          <w:color w:val="0000FF"/>
          <w:sz w:val="18"/>
          <w:szCs w:val="18"/>
          <w:lang w:val="fr-FR" w:eastAsia="de-DE"/>
        </w:rPr>
        <w:t>&lt;/</w:t>
      </w:r>
      <w:r w:rsidR="00C959E7" w:rsidRPr="00C972CF">
        <w:rPr>
          <w:rFonts w:ascii="Courier New" w:eastAsia="Times New Roman" w:hAnsi="Courier New" w:cs="Courier New"/>
          <w:color w:val="800000"/>
          <w:sz w:val="18"/>
          <w:szCs w:val="18"/>
          <w:lang w:val="fr-FR" w:eastAsia="de-DE"/>
        </w:rPr>
        <w:t>gml:timePosition</w:t>
      </w:r>
      <w:r w:rsidR="00C959E7" w:rsidRPr="00C972CF">
        <w:rPr>
          <w:rFonts w:ascii="Courier New" w:eastAsia="Times New Roman" w:hAnsi="Courier New" w:cs="Courier New"/>
          <w:color w:val="0000FF"/>
          <w:sz w:val="18"/>
          <w:szCs w:val="18"/>
          <w:lang w:val="fr-FR" w:eastAsia="de-DE"/>
        </w:rPr>
        <w:t>&gt;</w:t>
      </w:r>
    </w:p>
    <w:p w14:paraId="6BF53DAF"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fr-FR"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gml:TimeInstant</w:t>
      </w:r>
      <w:r w:rsidR="00C959E7" w:rsidRPr="00C972CF">
        <w:rPr>
          <w:rFonts w:ascii="Courier New" w:eastAsia="Times New Roman" w:hAnsi="Courier New" w:cs="Courier New"/>
          <w:color w:val="0000FF"/>
          <w:sz w:val="18"/>
          <w:szCs w:val="18"/>
          <w:lang w:val="en-US" w:eastAsia="de-DE"/>
        </w:rPr>
        <w:t>&gt;</w:t>
      </w:r>
    </w:p>
    <w:p w14:paraId="3A4C4A0D"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gml:end</w:t>
      </w:r>
      <w:r w:rsidR="00C959E7" w:rsidRPr="00C972CF">
        <w:rPr>
          <w:rFonts w:ascii="Courier New" w:eastAsia="Times New Roman" w:hAnsi="Courier New" w:cs="Courier New"/>
          <w:color w:val="0000FF"/>
          <w:sz w:val="18"/>
          <w:szCs w:val="18"/>
          <w:lang w:val="en-US" w:eastAsia="de-DE"/>
        </w:rPr>
        <w:t>&gt;</w:t>
      </w:r>
    </w:p>
    <w:p w14:paraId="1BC1A8B8"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gml:TimePeriod</w:t>
      </w:r>
      <w:r w:rsidR="00C959E7" w:rsidRPr="00C972CF">
        <w:rPr>
          <w:rFonts w:ascii="Courier New" w:eastAsia="Times New Roman" w:hAnsi="Courier New" w:cs="Courier New"/>
          <w:color w:val="0000FF"/>
          <w:sz w:val="18"/>
          <w:szCs w:val="18"/>
          <w:lang w:val="en-US" w:eastAsia="de-DE"/>
        </w:rPr>
        <w:t>&gt;</w:t>
      </w:r>
    </w:p>
    <w:p w14:paraId="6F726612"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fes:TOverlaps</w:t>
      </w:r>
      <w:r w:rsidR="00C959E7" w:rsidRPr="00C972CF">
        <w:rPr>
          <w:rFonts w:ascii="Courier New" w:eastAsia="Times New Roman" w:hAnsi="Courier New" w:cs="Courier New"/>
          <w:color w:val="0000FF"/>
          <w:sz w:val="18"/>
          <w:szCs w:val="18"/>
          <w:lang w:val="en-US" w:eastAsia="de-DE"/>
        </w:rPr>
        <w:t>&gt;</w:t>
      </w:r>
    </w:p>
    <w:p w14:paraId="12C2A878"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fes:And</w:t>
      </w:r>
      <w:r w:rsidR="00C959E7" w:rsidRPr="00C972CF">
        <w:rPr>
          <w:rFonts w:ascii="Courier New" w:eastAsia="Times New Roman" w:hAnsi="Courier New" w:cs="Courier New"/>
          <w:color w:val="0000FF"/>
          <w:sz w:val="18"/>
          <w:szCs w:val="18"/>
          <w:lang w:val="en-US" w:eastAsia="de-DE"/>
        </w:rPr>
        <w:t>&gt;</w:t>
      </w:r>
    </w:p>
    <w:p w14:paraId="50C5B4AC"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fes:Filter</w:t>
      </w:r>
      <w:r w:rsidR="00C959E7" w:rsidRPr="00C972CF">
        <w:rPr>
          <w:rFonts w:ascii="Courier New" w:eastAsia="Times New Roman" w:hAnsi="Courier New" w:cs="Courier New"/>
          <w:color w:val="0000FF"/>
          <w:sz w:val="18"/>
          <w:szCs w:val="18"/>
          <w:lang w:val="en-US" w:eastAsia="de-DE"/>
        </w:rPr>
        <w:t>&gt;</w:t>
      </w:r>
    </w:p>
    <w:p w14:paraId="4BB10359"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Constraint</w:t>
      </w:r>
      <w:r w:rsidR="00C959E7" w:rsidRPr="00C972CF">
        <w:rPr>
          <w:rFonts w:ascii="Courier New" w:eastAsia="Times New Roman" w:hAnsi="Courier New" w:cs="Courier New"/>
          <w:color w:val="0000FF"/>
          <w:sz w:val="18"/>
          <w:szCs w:val="18"/>
          <w:lang w:val="en-US" w:eastAsia="de-DE"/>
        </w:rPr>
        <w:t>&gt;</w:t>
      </w:r>
    </w:p>
    <w:p w14:paraId="60DA5781" w14:textId="77777777"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Query</w:t>
      </w:r>
      <w:r w:rsidR="00C959E7" w:rsidRPr="00C972CF">
        <w:rPr>
          <w:rFonts w:ascii="Courier New" w:eastAsia="Times New Roman" w:hAnsi="Courier New" w:cs="Courier New"/>
          <w:color w:val="0000FF"/>
          <w:sz w:val="18"/>
          <w:szCs w:val="18"/>
          <w:lang w:val="en-US" w:eastAsia="de-DE"/>
        </w:rPr>
        <w:t>&gt;</w:t>
      </w:r>
    </w:p>
    <w:p w14:paraId="335BD877"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GetRecords</w:t>
      </w:r>
      <w:r w:rsidRPr="00C972CF">
        <w:rPr>
          <w:rFonts w:ascii="Courier New" w:eastAsia="Times New Roman" w:hAnsi="Courier New" w:cs="Courier New"/>
          <w:color w:val="0000FF"/>
          <w:sz w:val="18"/>
          <w:szCs w:val="18"/>
          <w:lang w:val="en-US" w:eastAsia="de-DE"/>
        </w:rPr>
        <w:t>&gt;</w:t>
      </w:r>
    </w:p>
    <w:p w14:paraId="658C1695" w14:textId="77777777" w:rsidR="001E7F56" w:rsidRPr="00C972CF" w:rsidRDefault="001E7F56" w:rsidP="001E7F56">
      <w:pPr>
        <w:pStyle w:val="CODE"/>
        <w:rPr>
          <w:sz w:val="18"/>
          <w:szCs w:val="18"/>
        </w:rPr>
      </w:pPr>
    </w:p>
    <w:p w14:paraId="4A4B4BAA" w14:textId="77777777" w:rsidR="008D206D" w:rsidRPr="00C972CF" w:rsidRDefault="008D206D" w:rsidP="008D206D">
      <w:pPr>
        <w:pStyle w:val="Tablelineafter"/>
        <w:tabs>
          <w:tab w:val="left" w:pos="340"/>
        </w:tabs>
        <w:rPr>
          <w:rFonts w:ascii="Courier New" w:hAnsi="Courier New"/>
          <w:snapToGrid w:val="0"/>
        </w:rPr>
      </w:pPr>
      <w:r w:rsidRPr="00C972CF">
        <w:t>Distributed Search example response (no items in resultset):</w:t>
      </w:r>
    </w:p>
    <w:p w14:paraId="45A28410" w14:textId="77777777" w:rsidR="008D206D" w:rsidRPr="00C972CF" w:rsidRDefault="008D206D" w:rsidP="008D206D">
      <w:pPr>
        <w:pStyle w:val="Tablelineafter"/>
      </w:pPr>
    </w:p>
    <w:p w14:paraId="06B12259"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GetRecordsResponse</w:t>
      </w:r>
      <w:r w:rsidRPr="00C972CF">
        <w:rPr>
          <w:rFonts w:ascii="Courier New" w:eastAsia="Times New Roman" w:hAnsi="Courier New" w:cs="Courier New"/>
          <w:color w:val="FF0000"/>
          <w:sz w:val="18"/>
          <w:szCs w:val="18"/>
          <w:lang w:val="en-US" w:eastAsia="de-DE"/>
        </w:rPr>
        <w:t xml:space="preserve"> </w:t>
      </w:r>
    </w:p>
    <w:p w14:paraId="547F5D37"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http://purl.org/dc/elements/1.1/</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3527D941"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http://purl.org/dc/terms/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54C65706"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580554CC"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xmlns:csw</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5F930B38"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xmlns:fes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http://www.opengis.net/fes/2.0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27225FE0"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xmlns:ows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http://www.opengis.net/ows/2.0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6CC4E9DE"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xmlns:gml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http://www.opengis.net/gml/3.2</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594CCD27"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xmlns:xsi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http://www.w3.org/2001/XMLSchema-instance</w:t>
      </w:r>
      <w:r w:rsidRPr="00C972CF">
        <w:rPr>
          <w:rFonts w:ascii="Courier New" w:eastAsia="Times New Roman" w:hAnsi="Courier New" w:cs="Courier New"/>
          <w:color w:val="0000FF"/>
          <w:sz w:val="18"/>
          <w:szCs w:val="18"/>
          <w:lang w:val="en-US" w:eastAsia="de-DE"/>
        </w:rPr>
        <w:t>"</w:t>
      </w:r>
    </w:p>
    <w:p w14:paraId="72673365"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xsi:schemaLocation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p>
    <w:p w14:paraId="7C2BAEE9"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../../../csw/3.0/cswAll.xsd </w:t>
      </w:r>
    </w:p>
    <w:p w14:paraId="32E21F59"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 </w:t>
      </w:r>
    </w:p>
    <w:p w14:paraId="27D9792B"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14:paraId="5D0A264F"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RequestId</w:t>
      </w:r>
      <w:r w:rsidR="001E7F56" w:rsidRPr="00C972CF">
        <w:rPr>
          <w:rFonts w:ascii="Courier New" w:eastAsia="Times New Roman" w:hAnsi="Courier New" w:cs="Courier New"/>
          <w:color w:val="0000FF"/>
          <w:sz w:val="18"/>
          <w:szCs w:val="18"/>
          <w:lang w:val="en-US" w:eastAsia="de-DE"/>
        </w:rPr>
        <w:t>&gt;</w:t>
      </w:r>
      <w:r w:rsidR="001E7F56" w:rsidRPr="00C972CF">
        <w:rPr>
          <w:rFonts w:ascii="Courier New" w:eastAsia="Times New Roman" w:hAnsi="Courier New" w:cs="Courier New"/>
          <w:color w:val="000000"/>
          <w:sz w:val="18"/>
          <w:szCs w:val="18"/>
          <w:lang w:val="en-US" w:eastAsia="de-DE"/>
        </w:rPr>
        <w:t>http://www.altova.com</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RequestId</w:t>
      </w:r>
      <w:r w:rsidR="001E7F56" w:rsidRPr="00C972CF">
        <w:rPr>
          <w:rFonts w:ascii="Courier New" w:eastAsia="Times New Roman" w:hAnsi="Courier New" w:cs="Courier New"/>
          <w:color w:val="0000FF"/>
          <w:sz w:val="18"/>
          <w:szCs w:val="18"/>
          <w:lang w:val="en-US" w:eastAsia="de-DE"/>
        </w:rPr>
        <w:t>&gt;</w:t>
      </w:r>
    </w:p>
    <w:p w14:paraId="696C8DAC"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SearchStatus</w:t>
      </w:r>
      <w:r w:rsidRPr="00C972CF">
        <w:rPr>
          <w:rFonts w:ascii="Courier New" w:eastAsia="Times New Roman" w:hAnsi="Courier New" w:cs="Courier New"/>
          <w:color w:val="FF0000"/>
          <w:sz w:val="18"/>
          <w:szCs w:val="18"/>
          <w:lang w:val="en-US" w:eastAsia="de-DE"/>
        </w:rPr>
        <w:t xml:space="preserve"> timestamp</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2006-12-17T09:30:47-05:00</w:t>
      </w:r>
      <w:r w:rsidRPr="00C972CF">
        <w:rPr>
          <w:rFonts w:ascii="Courier New" w:eastAsia="Times New Roman" w:hAnsi="Courier New" w:cs="Courier New"/>
          <w:color w:val="0000FF"/>
          <w:sz w:val="18"/>
          <w:szCs w:val="18"/>
          <w:lang w:val="en-US" w:eastAsia="de-DE"/>
        </w:rPr>
        <w:t>"/&gt;</w:t>
      </w:r>
    </w:p>
    <w:p w14:paraId="0483EBAF"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SearchResults</w:t>
      </w:r>
      <w:r w:rsidRPr="00C972CF">
        <w:rPr>
          <w:rFonts w:ascii="Courier New" w:eastAsia="Times New Roman" w:hAnsi="Courier New" w:cs="Courier New"/>
          <w:color w:val="FF0000"/>
          <w:sz w:val="18"/>
          <w:szCs w:val="18"/>
          <w:lang w:val="en-US" w:eastAsia="de-DE"/>
        </w:rPr>
        <w:t xml:space="preserve"> </w:t>
      </w:r>
    </w:p>
    <w:p w14:paraId="53F55723"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lastRenderedPageBreak/>
        <w:t xml:space="preserve">      resultSetId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http://www.altova.com</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061CCD42"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elementSet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brief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19FB13E7" w14:textId="7DAA2C8F"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recordSchema</w:t>
      </w:r>
      <w:r w:rsidRPr="00C972CF">
        <w:rPr>
          <w:rFonts w:ascii="Courier New" w:eastAsia="Times New Roman" w:hAnsi="Courier New" w:cs="Courier New"/>
          <w:color w:val="0000FF"/>
          <w:sz w:val="18"/>
          <w:szCs w:val="18"/>
          <w:lang w:val="en-US" w:eastAsia="de-DE"/>
        </w:rPr>
        <w:t>="</w:t>
      </w:r>
      <w:r w:rsidR="00C90B69"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50373DDD"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numberOfRecordsMatched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724D22EB"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numberOfRecordsReturned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14419732"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nextRecord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1</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33521C87"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status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complete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701D25D5"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elapsedTime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6000</w:t>
      </w:r>
      <w:r w:rsidRPr="00C972CF">
        <w:rPr>
          <w:rFonts w:ascii="Courier New" w:eastAsia="Times New Roman" w:hAnsi="Courier New" w:cs="Courier New"/>
          <w:color w:val="0000FF"/>
          <w:sz w:val="18"/>
          <w:szCs w:val="18"/>
          <w:lang w:val="en-US" w:eastAsia="de-DE"/>
        </w:rPr>
        <w:t>"&gt;</w:t>
      </w:r>
    </w:p>
    <w:p w14:paraId="29413E76"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FederatedSearchResult</w:t>
      </w:r>
      <w:r w:rsidR="001E7F56" w:rsidRPr="00C972CF">
        <w:rPr>
          <w:rFonts w:ascii="Courier New" w:eastAsia="Times New Roman" w:hAnsi="Courier New" w:cs="Courier New"/>
          <w:color w:val="FF0000"/>
          <w:sz w:val="18"/>
          <w:szCs w:val="18"/>
          <w:lang w:val="en-US" w:eastAsia="de-DE"/>
        </w:rPr>
        <w:t xml:space="preserve"> catalogueURL</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http://www.esa.int/csw?</w:t>
      </w:r>
      <w:r w:rsidR="001E7F56" w:rsidRPr="00C972CF">
        <w:rPr>
          <w:rFonts w:ascii="Courier New" w:eastAsia="Times New Roman" w:hAnsi="Courier New" w:cs="Courier New"/>
          <w:color w:val="0000FF"/>
          <w:sz w:val="18"/>
          <w:szCs w:val="18"/>
          <w:lang w:val="en-US" w:eastAsia="de-DE"/>
        </w:rPr>
        <w:t>"&gt;</w:t>
      </w:r>
    </w:p>
    <w:p w14:paraId="470605DD"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searchResult</w:t>
      </w:r>
    </w:p>
    <w:p w14:paraId="4D1BD6B0"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numberOfRecordsReturned</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0</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FF0000"/>
          <w:sz w:val="18"/>
          <w:szCs w:val="18"/>
          <w:lang w:val="en-US" w:eastAsia="de-DE"/>
        </w:rPr>
        <w:t xml:space="preserve"> </w:t>
      </w:r>
    </w:p>
    <w:p w14:paraId="4007EAE4"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numberOfRecordsMatched</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0</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FF0000"/>
          <w:sz w:val="18"/>
          <w:szCs w:val="18"/>
          <w:lang w:val="en-US" w:eastAsia="de-DE"/>
        </w:rPr>
        <w:t xml:space="preserve"> </w:t>
      </w:r>
    </w:p>
    <w:p w14:paraId="0ACAF536"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status</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complete</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FF0000"/>
          <w:sz w:val="18"/>
          <w:szCs w:val="18"/>
          <w:lang w:val="en-US" w:eastAsia="de-DE"/>
        </w:rPr>
        <w:t xml:space="preserve"> </w:t>
      </w:r>
    </w:p>
    <w:p w14:paraId="272DDDED"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elapsedTime</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5000</w:t>
      </w:r>
      <w:r w:rsidR="001E7F56" w:rsidRPr="00C972CF">
        <w:rPr>
          <w:rFonts w:ascii="Courier New" w:eastAsia="Times New Roman" w:hAnsi="Courier New" w:cs="Courier New"/>
          <w:color w:val="0000FF"/>
          <w:sz w:val="18"/>
          <w:szCs w:val="18"/>
          <w:lang w:val="en-US" w:eastAsia="de-DE"/>
        </w:rPr>
        <w:t>"&gt;</w:t>
      </w:r>
    </w:p>
    <w:p w14:paraId="25A7A79D"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FederatedSearchResult</w:t>
      </w:r>
    </w:p>
    <w:p w14:paraId="2BD5F5B2"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catalogueURL</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http://www.eumetsat.int/csw?</w:t>
      </w:r>
      <w:r w:rsidR="001E7F56" w:rsidRPr="00C972CF">
        <w:rPr>
          <w:rFonts w:ascii="Courier New" w:eastAsia="Times New Roman" w:hAnsi="Courier New" w:cs="Courier New"/>
          <w:color w:val="0000FF"/>
          <w:sz w:val="18"/>
          <w:szCs w:val="18"/>
          <w:lang w:val="en-US" w:eastAsia="de-DE"/>
        </w:rPr>
        <w:t>"&gt;</w:t>
      </w:r>
      <w:r>
        <w:rPr>
          <w:rFonts w:ascii="Courier New" w:eastAsia="Times New Roman" w:hAnsi="Courier New" w:cs="Courier New"/>
          <w:color w:val="000000"/>
          <w:sz w:val="18"/>
          <w:szCs w:val="18"/>
          <w:lang w:val="en-US" w:eastAsia="de-DE"/>
        </w:rPr>
        <w:t xml:space="preserve">   </w:t>
      </w:r>
    </w:p>
    <w:p w14:paraId="4A3F8854"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w:t>
      </w:r>
      <w:r w:rsidRPr="00C972CF">
        <w:rPr>
          <w:rFonts w:ascii="Courier New" w:eastAsia="Times New Roman" w:hAnsi="Courier New" w:cs="Courier New"/>
          <w:color w:val="FF0000"/>
          <w:sz w:val="18"/>
          <w:szCs w:val="18"/>
          <w:lang w:val="en-US" w:eastAsia="de-DE"/>
        </w:rPr>
        <w:t xml:space="preserve"> </w:t>
      </w:r>
    </w:p>
    <w:p w14:paraId="025DD01E"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numberOfRecordsReturned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6405BAF4"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numberOfRecordsMatched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4AE21B5A"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status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complete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5F402E13"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elapsedTime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1000</w:t>
      </w:r>
      <w:r w:rsidRPr="00C972CF">
        <w:rPr>
          <w:rFonts w:ascii="Courier New" w:eastAsia="Times New Roman" w:hAnsi="Courier New" w:cs="Courier New"/>
          <w:color w:val="0000FF"/>
          <w:sz w:val="18"/>
          <w:szCs w:val="18"/>
          <w:lang w:val="en-US" w:eastAsia="de-DE"/>
        </w:rPr>
        <w:t>"&gt;</w:t>
      </w:r>
    </w:p>
    <w:p w14:paraId="3C347BB3"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FederatedException</w:t>
      </w:r>
    </w:p>
    <w:p w14:paraId="447A51FA"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catalogueURL</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http://www.somehost.int/csw?</w:t>
      </w:r>
      <w:r w:rsidR="001E7F56" w:rsidRPr="00C972CF">
        <w:rPr>
          <w:rFonts w:ascii="Courier New" w:eastAsia="Times New Roman" w:hAnsi="Courier New" w:cs="Courier New"/>
          <w:color w:val="0000FF"/>
          <w:sz w:val="18"/>
          <w:szCs w:val="18"/>
          <w:lang w:val="en-US" w:eastAsia="de-DE"/>
        </w:rPr>
        <w:t>"&gt;</w:t>
      </w:r>
    </w:p>
    <w:p w14:paraId="23A7B665"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ows:ExceptionReport</w:t>
      </w:r>
      <w:r w:rsidR="001E7F56" w:rsidRPr="00C972CF">
        <w:rPr>
          <w:rFonts w:ascii="Courier New" w:eastAsia="Times New Roman" w:hAnsi="Courier New" w:cs="Courier New"/>
          <w:color w:val="FF0000"/>
          <w:sz w:val="18"/>
          <w:szCs w:val="18"/>
          <w:lang w:val="en-US" w:eastAsia="de-DE"/>
        </w:rPr>
        <w:t xml:space="preserve"> version</w:t>
      </w:r>
      <w:r w:rsidR="001E7F56" w:rsidRPr="00C972CF">
        <w:rPr>
          <w:rFonts w:ascii="Courier New" w:eastAsia="Times New Roman" w:hAnsi="Courier New" w:cs="Courier New"/>
          <w:color w:val="0000FF"/>
          <w:sz w:val="18"/>
          <w:szCs w:val="18"/>
          <w:lang w:val="en-US" w:eastAsia="de-DE"/>
        </w:rPr>
        <w:t>="</w:t>
      </w:r>
      <w:r w:rsidR="004D5010">
        <w:rPr>
          <w:rFonts w:ascii="Courier New" w:eastAsia="Times New Roman" w:hAnsi="Courier New" w:cs="Courier New"/>
          <w:color w:val="0000FF"/>
          <w:sz w:val="18"/>
          <w:szCs w:val="18"/>
          <w:lang w:val="en-US" w:eastAsia="de-DE"/>
        </w:rPr>
        <w:t>3</w:t>
      </w:r>
      <w:r w:rsidR="001E7F56" w:rsidRPr="00C972CF">
        <w:rPr>
          <w:rFonts w:ascii="Courier New" w:eastAsia="Times New Roman" w:hAnsi="Courier New" w:cs="Courier New"/>
          <w:color w:val="000000"/>
          <w:sz w:val="18"/>
          <w:szCs w:val="18"/>
          <w:lang w:val="en-US" w:eastAsia="de-DE"/>
        </w:rPr>
        <w:t>.0.0</w:t>
      </w:r>
      <w:r w:rsidR="001E7F56" w:rsidRPr="00C972CF">
        <w:rPr>
          <w:rFonts w:ascii="Courier New" w:eastAsia="Times New Roman" w:hAnsi="Courier New" w:cs="Courier New"/>
          <w:color w:val="0000FF"/>
          <w:sz w:val="18"/>
          <w:szCs w:val="18"/>
          <w:lang w:val="en-US" w:eastAsia="de-DE"/>
        </w:rPr>
        <w:t>"&gt;</w:t>
      </w:r>
      <w:r>
        <w:rPr>
          <w:rFonts w:ascii="Courier New" w:eastAsia="Times New Roman" w:hAnsi="Courier New" w:cs="Courier New"/>
          <w:color w:val="000000"/>
          <w:sz w:val="18"/>
          <w:szCs w:val="18"/>
          <w:lang w:val="en-US" w:eastAsia="de-DE"/>
        </w:rPr>
        <w:t xml:space="preserve">                  </w:t>
      </w:r>
    </w:p>
    <w:p w14:paraId="740CFA9C"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w:t>
      </w:r>
      <w:r w:rsidR="001E7F56" w:rsidRPr="00C972CF">
        <w:rPr>
          <w:rFonts w:ascii="Courier New" w:eastAsia="Times New Roman" w:hAnsi="Courier New" w:cs="Courier New"/>
          <w:color w:val="FF0000"/>
          <w:sz w:val="18"/>
          <w:szCs w:val="18"/>
          <w:lang w:val="en-US" w:eastAsia="de-DE"/>
        </w:rPr>
        <w:t xml:space="preserve"> exceptionCode</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someCode</w:t>
      </w:r>
      <w:r w:rsidR="001E7F56" w:rsidRPr="00C972CF">
        <w:rPr>
          <w:rFonts w:ascii="Courier New" w:eastAsia="Times New Roman" w:hAnsi="Courier New" w:cs="Courier New"/>
          <w:color w:val="0000FF"/>
          <w:sz w:val="18"/>
          <w:szCs w:val="18"/>
          <w:lang w:val="en-US" w:eastAsia="de-DE"/>
        </w:rPr>
        <w:t>"&gt;</w:t>
      </w:r>
      <w:r>
        <w:rPr>
          <w:rFonts w:ascii="Courier New" w:eastAsia="Times New Roman" w:hAnsi="Courier New" w:cs="Courier New"/>
          <w:color w:val="000000"/>
          <w:sz w:val="18"/>
          <w:szCs w:val="18"/>
          <w:lang w:val="en-US" w:eastAsia="de-DE"/>
        </w:rPr>
        <w:t xml:space="preserve">                           </w:t>
      </w:r>
    </w:p>
    <w:p w14:paraId="30F71C2C"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ows:ExceptionText</w:t>
      </w:r>
      <w:r w:rsidR="001E7F56" w:rsidRPr="00C972CF">
        <w:rPr>
          <w:rFonts w:ascii="Courier New" w:eastAsia="Times New Roman" w:hAnsi="Courier New" w:cs="Courier New"/>
          <w:color w:val="0000FF"/>
          <w:sz w:val="18"/>
          <w:szCs w:val="18"/>
          <w:lang w:val="en-US" w:eastAsia="de-DE"/>
        </w:rPr>
        <w:t>&gt;</w:t>
      </w:r>
      <w:r w:rsidR="001E7F56" w:rsidRPr="00C972CF">
        <w:rPr>
          <w:rFonts w:ascii="Courier New" w:eastAsia="Times New Roman" w:hAnsi="Courier New" w:cs="Courier New"/>
          <w:color w:val="000000"/>
          <w:sz w:val="18"/>
          <w:szCs w:val="18"/>
          <w:lang w:val="en-US" w:eastAsia="de-DE"/>
        </w:rPr>
        <w:t>someError</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ows:ExceptionText</w:t>
      </w:r>
      <w:r w:rsidR="001E7F56" w:rsidRPr="00C972CF">
        <w:rPr>
          <w:rFonts w:ascii="Courier New" w:eastAsia="Times New Roman" w:hAnsi="Courier New" w:cs="Courier New"/>
          <w:color w:val="0000FF"/>
          <w:sz w:val="18"/>
          <w:szCs w:val="18"/>
          <w:lang w:val="en-US" w:eastAsia="de-DE"/>
        </w:rPr>
        <w:t>&gt;</w:t>
      </w:r>
    </w:p>
    <w:p w14:paraId="1300943C"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w:t>
      </w:r>
      <w:r w:rsidR="001E7F56" w:rsidRPr="00C972CF">
        <w:rPr>
          <w:rFonts w:ascii="Courier New" w:eastAsia="Times New Roman" w:hAnsi="Courier New" w:cs="Courier New"/>
          <w:color w:val="0000FF"/>
          <w:sz w:val="18"/>
          <w:szCs w:val="18"/>
          <w:lang w:val="en-US" w:eastAsia="de-DE"/>
        </w:rPr>
        <w:t>&gt;</w:t>
      </w:r>
    </w:p>
    <w:p w14:paraId="184389E1"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ows:ExceptionReport</w:t>
      </w:r>
      <w:r w:rsidR="001E7F56" w:rsidRPr="00C972CF">
        <w:rPr>
          <w:rFonts w:ascii="Courier New" w:eastAsia="Times New Roman" w:hAnsi="Courier New" w:cs="Courier New"/>
          <w:color w:val="0000FF"/>
          <w:sz w:val="18"/>
          <w:szCs w:val="18"/>
          <w:lang w:val="en-US" w:eastAsia="de-DE"/>
        </w:rPr>
        <w:t>&gt;</w:t>
      </w:r>
    </w:p>
    <w:p w14:paraId="720D4C89"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FederatedException</w:t>
      </w:r>
      <w:r w:rsidR="001E7F56" w:rsidRPr="00C972CF">
        <w:rPr>
          <w:rFonts w:ascii="Courier New" w:eastAsia="Times New Roman" w:hAnsi="Courier New" w:cs="Courier New"/>
          <w:color w:val="0000FF"/>
          <w:sz w:val="18"/>
          <w:szCs w:val="18"/>
          <w:lang w:val="en-US" w:eastAsia="de-DE"/>
        </w:rPr>
        <w:t>&gt;</w:t>
      </w:r>
    </w:p>
    <w:p w14:paraId="033E0EC5"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B04F3C">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w:t>
      </w:r>
      <w:r w:rsidRPr="00C972CF">
        <w:rPr>
          <w:rFonts w:ascii="Courier New" w:eastAsia="Times New Roman" w:hAnsi="Courier New" w:cs="Courier New"/>
          <w:color w:val="0000FF"/>
          <w:sz w:val="18"/>
          <w:szCs w:val="18"/>
          <w:lang w:val="en-US" w:eastAsia="de-DE"/>
        </w:rPr>
        <w:t>&gt;</w:t>
      </w:r>
    </w:p>
    <w:p w14:paraId="7EC95DB9"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00"/>
          <w:sz w:val="18"/>
          <w:szCs w:val="18"/>
          <w:lang w:val="en-US" w:eastAsia="de-DE"/>
        </w:rPr>
        <w:t xml:space="preserve">       </w:t>
      </w: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FederatedSearchResult</w:t>
      </w:r>
      <w:r w:rsidR="001E7F56" w:rsidRPr="00C972CF">
        <w:rPr>
          <w:rFonts w:ascii="Courier New" w:eastAsia="Times New Roman" w:hAnsi="Courier New" w:cs="Courier New"/>
          <w:color w:val="0000FF"/>
          <w:sz w:val="18"/>
          <w:szCs w:val="18"/>
          <w:lang w:val="en-US" w:eastAsia="de-DE"/>
        </w:rPr>
        <w:t>&gt;</w:t>
      </w:r>
    </w:p>
    <w:p w14:paraId="0E1D9153"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00"/>
          <w:sz w:val="18"/>
          <w:szCs w:val="18"/>
          <w:lang w:val="en-US" w:eastAsia="de-DE"/>
        </w:rPr>
        <w:t xml:space="preserve">       </w:t>
      </w: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FederatedSearchResult</w:t>
      </w:r>
      <w:r w:rsidR="001E7F56" w:rsidRPr="00C972CF">
        <w:rPr>
          <w:rFonts w:ascii="Courier New" w:eastAsia="Times New Roman" w:hAnsi="Courier New" w:cs="Courier New"/>
          <w:color w:val="FF0000"/>
          <w:sz w:val="18"/>
          <w:szCs w:val="18"/>
          <w:lang w:val="en-US" w:eastAsia="de-DE"/>
        </w:rPr>
        <w:t xml:space="preserve"> </w:t>
      </w:r>
    </w:p>
    <w:p w14:paraId="1F5CE529" w14:textId="77777777"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catalogueURL</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http://www.dlr.de/csw?</w:t>
      </w:r>
      <w:r w:rsidR="001E7F56" w:rsidRPr="00C972CF">
        <w:rPr>
          <w:rFonts w:ascii="Courier New" w:eastAsia="Times New Roman" w:hAnsi="Courier New" w:cs="Courier New"/>
          <w:color w:val="0000FF"/>
          <w:sz w:val="18"/>
          <w:szCs w:val="18"/>
          <w:lang w:val="en-US" w:eastAsia="de-DE"/>
        </w:rPr>
        <w:t>"&gt;</w:t>
      </w:r>
    </w:p>
    <w:p w14:paraId="49D01EB9"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w:t>
      </w:r>
      <w:r w:rsidRPr="00C972CF">
        <w:rPr>
          <w:rFonts w:ascii="Courier New" w:eastAsia="Times New Roman" w:hAnsi="Courier New" w:cs="Courier New"/>
          <w:color w:val="FF0000"/>
          <w:sz w:val="18"/>
          <w:szCs w:val="18"/>
          <w:lang w:val="en-US" w:eastAsia="de-DE"/>
        </w:rPr>
        <w:t xml:space="preserve"> </w:t>
      </w:r>
    </w:p>
    <w:p w14:paraId="50378E53"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numberOfRecordsReturned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7E5BEE4D"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numberOfRecordsMatched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27D1EC3F"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status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complete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3B60F27F"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elapsedTime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2000</w:t>
      </w:r>
      <w:r w:rsidRPr="00C972CF">
        <w:rPr>
          <w:rFonts w:ascii="Courier New" w:eastAsia="Times New Roman" w:hAnsi="Courier New" w:cs="Courier New"/>
          <w:color w:val="0000FF"/>
          <w:sz w:val="18"/>
          <w:szCs w:val="18"/>
          <w:lang w:val="en-US" w:eastAsia="de-DE"/>
        </w:rPr>
        <w:t>"&gt;</w:t>
      </w:r>
    </w:p>
    <w:p w14:paraId="1143C22A"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w:t>
      </w:r>
      <w:r w:rsidRPr="00C972CF">
        <w:rPr>
          <w:rFonts w:ascii="Courier New" w:eastAsia="Times New Roman" w:hAnsi="Courier New" w:cs="Courier New"/>
          <w:color w:val="0000FF"/>
          <w:sz w:val="18"/>
          <w:szCs w:val="18"/>
          <w:lang w:val="en-US" w:eastAsia="de-DE"/>
        </w:rPr>
        <w:t>&gt;</w:t>
      </w:r>
    </w:p>
    <w:p w14:paraId="6F7C786E"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B04F3C">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FederatedSearchResult</w:t>
      </w:r>
      <w:r w:rsidRPr="00C972CF">
        <w:rPr>
          <w:rFonts w:ascii="Courier New" w:eastAsia="Times New Roman" w:hAnsi="Courier New" w:cs="Courier New"/>
          <w:color w:val="0000FF"/>
          <w:sz w:val="18"/>
          <w:szCs w:val="18"/>
          <w:lang w:val="en-US" w:eastAsia="de-DE"/>
        </w:rPr>
        <w:t>&gt;</w:t>
      </w:r>
    </w:p>
    <w:p w14:paraId="1525167D"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B04F3C">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w:t>
      </w:r>
      <w:r w:rsidRPr="00C972CF">
        <w:rPr>
          <w:rFonts w:ascii="Courier New" w:eastAsia="Times New Roman" w:hAnsi="Courier New" w:cs="Courier New"/>
          <w:color w:val="0000FF"/>
          <w:sz w:val="18"/>
          <w:szCs w:val="18"/>
          <w:lang w:val="en-US" w:eastAsia="de-DE"/>
        </w:rPr>
        <w:t>&gt;</w:t>
      </w:r>
    </w:p>
    <w:p w14:paraId="4ADC7D12" w14:textId="77777777"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B04F3C">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FederatedSearchResult</w:t>
      </w:r>
      <w:r w:rsidRPr="00C972CF">
        <w:rPr>
          <w:rFonts w:ascii="Courier New" w:eastAsia="Times New Roman" w:hAnsi="Courier New" w:cs="Courier New"/>
          <w:color w:val="0000FF"/>
          <w:sz w:val="18"/>
          <w:szCs w:val="18"/>
          <w:lang w:val="en-US" w:eastAsia="de-DE"/>
        </w:rPr>
        <w:t>&gt;</w:t>
      </w:r>
    </w:p>
    <w:p w14:paraId="07B6F635" w14:textId="77777777" w:rsidR="001E7F56" w:rsidRPr="000C1228"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0C1228">
        <w:rPr>
          <w:rFonts w:ascii="Courier New" w:eastAsia="Times New Roman" w:hAnsi="Courier New" w:cs="Courier New"/>
          <w:color w:val="0000FF"/>
          <w:sz w:val="18"/>
          <w:szCs w:val="18"/>
          <w:lang w:val="en-US" w:eastAsia="de-DE"/>
        </w:rPr>
        <w:t>&lt;/</w:t>
      </w:r>
      <w:r w:rsidRPr="000C1228">
        <w:rPr>
          <w:rFonts w:ascii="Courier New" w:eastAsia="Times New Roman" w:hAnsi="Courier New" w:cs="Courier New"/>
          <w:color w:val="800000"/>
          <w:sz w:val="18"/>
          <w:szCs w:val="18"/>
          <w:lang w:val="en-US" w:eastAsia="de-DE"/>
        </w:rPr>
        <w:t>SearchResults</w:t>
      </w:r>
      <w:r w:rsidRPr="000C1228">
        <w:rPr>
          <w:rFonts w:ascii="Courier New" w:eastAsia="Times New Roman" w:hAnsi="Courier New" w:cs="Courier New"/>
          <w:color w:val="0000FF"/>
          <w:sz w:val="18"/>
          <w:szCs w:val="18"/>
          <w:lang w:val="en-US" w:eastAsia="de-DE"/>
        </w:rPr>
        <w:t>&gt;</w:t>
      </w:r>
    </w:p>
    <w:p w14:paraId="110FFA7E" w14:textId="77777777" w:rsidR="009640FE" w:rsidRPr="00C972CF" w:rsidRDefault="001E7F56" w:rsidP="001E7F56">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GetRecordsResponse</w:t>
      </w:r>
      <w:r w:rsidRPr="00C972CF">
        <w:rPr>
          <w:rFonts w:eastAsia="Times New Roman" w:cs="Courier New"/>
          <w:color w:val="0000FF"/>
          <w:sz w:val="18"/>
          <w:szCs w:val="18"/>
          <w:lang w:eastAsia="de-DE"/>
        </w:rPr>
        <w:t>&gt;</w:t>
      </w:r>
    </w:p>
    <w:p w14:paraId="2D095FD5" w14:textId="77777777" w:rsidR="001E7F56" w:rsidRPr="00C972CF" w:rsidRDefault="001E7F56" w:rsidP="001E7F56">
      <w:pPr>
        <w:pStyle w:val="CODE"/>
      </w:pPr>
    </w:p>
    <w:p w14:paraId="5BAE40B9" w14:textId="77777777" w:rsidR="0030539B" w:rsidRPr="00C972CF" w:rsidRDefault="0030539B">
      <w:pPr>
        <w:pStyle w:val="Heading2"/>
        <w:rPr>
          <w:lang w:val="en-GB"/>
        </w:rPr>
      </w:pPr>
      <w:bookmarkStart w:id="853" w:name="_toc9075"/>
      <w:bookmarkStart w:id="854" w:name="_Toc326874346"/>
      <w:bookmarkEnd w:id="853"/>
      <w:r w:rsidRPr="00C972CF">
        <w:rPr>
          <w:lang w:val="en-GB"/>
        </w:rPr>
        <w:t>GetRecordById operation</w:t>
      </w:r>
      <w:bookmarkEnd w:id="854"/>
    </w:p>
    <w:p w14:paraId="46F5EAF3" w14:textId="77777777" w:rsidR="0030539B" w:rsidRPr="00C972CF" w:rsidRDefault="0030539B">
      <w:pPr>
        <w:pStyle w:val="Heading3"/>
        <w:rPr>
          <w:lang w:val="en-GB"/>
        </w:rPr>
      </w:pPr>
      <w:bookmarkStart w:id="855" w:name="_Toc326874347"/>
      <w:r w:rsidRPr="00C972CF">
        <w:rPr>
          <w:lang w:val="en-GB"/>
        </w:rPr>
        <w:t>Introduction</w:t>
      </w:r>
      <w:bookmarkEnd w:id="855"/>
    </w:p>
    <w:p w14:paraId="63433BC6" w14:textId="32B0DB1F" w:rsidR="0030539B" w:rsidRPr="00C972CF" w:rsidRDefault="0030539B" w:rsidP="00B22017">
      <w:pPr>
        <w:pStyle w:val="Default"/>
        <w:rPr>
          <w:lang w:val="en-GB"/>
        </w:rPr>
      </w:pPr>
      <w:r w:rsidRPr="00C972CF">
        <w:rPr>
          <w:lang w:val="en-GB"/>
        </w:rPr>
        <w:t xml:space="preserve">The mandatory GetRecordById request retrieves the default representation of catalogue records using </w:t>
      </w:r>
      <w:r w:rsidR="00965F57" w:rsidRPr="00C972CF">
        <w:rPr>
          <w:lang w:val="en-GB"/>
        </w:rPr>
        <w:t xml:space="preserve">its </w:t>
      </w:r>
      <w:r w:rsidRPr="00C972CF">
        <w:rPr>
          <w:lang w:val="en-GB"/>
        </w:rPr>
        <w:t xml:space="preserve">identifier. The </w:t>
      </w:r>
      <w:r w:rsidRPr="00C972CF">
        <w:rPr>
          <w:bCs/>
          <w:lang w:val="en-GB"/>
        </w:rPr>
        <w:t>GetRecordById</w:t>
      </w:r>
      <w:r w:rsidRPr="00C972CF">
        <w:rPr>
          <w:lang w:val="en-GB"/>
        </w:rPr>
        <w:t xml:space="preserve"> operation is an implementation of the </w:t>
      </w:r>
      <w:r w:rsidR="00AA64CC" w:rsidRPr="00CF7D70">
        <w:rPr>
          <w:lang w:val="en-GB"/>
        </w:rPr>
        <w:t>GetResourceById</w:t>
      </w:r>
      <w:r w:rsidRPr="00C972CF">
        <w:rPr>
          <w:lang w:val="en-GB"/>
        </w:rPr>
        <w:t>operation from the general model</w:t>
      </w:r>
      <w:r w:rsidR="00B22017" w:rsidRPr="00C972CF">
        <w:rPr>
          <w:lang w:val="en-GB"/>
        </w:rPr>
        <w:t xml:space="preserve"> and of the </w:t>
      </w:r>
      <w:r w:rsidR="00B22017" w:rsidRPr="00C972CF">
        <w:rPr>
          <w:bCs/>
          <w:color w:val="auto"/>
          <w:lang w:val="en-US"/>
        </w:rPr>
        <w:t>GetResourceByI</w:t>
      </w:r>
      <w:r w:rsidR="002F3F7E" w:rsidRPr="00C972CF">
        <w:rPr>
          <w:bCs/>
          <w:color w:val="auto"/>
          <w:lang w:val="en-US"/>
        </w:rPr>
        <w:t>d</w:t>
      </w:r>
      <w:r w:rsidR="00B22017" w:rsidRPr="00C972CF">
        <w:rPr>
          <w:bCs/>
          <w:color w:val="auto"/>
          <w:lang w:val="en-US"/>
        </w:rPr>
        <w:t xml:space="preserve"> operation from </w:t>
      </w:r>
      <w:r w:rsidR="00B22017" w:rsidRPr="00C972CF">
        <w:rPr>
          <w:lang w:val="en-US"/>
        </w:rPr>
        <w:t xml:space="preserve">OGC 06-121r9, defined in Subclause </w:t>
      </w:r>
      <w:r w:rsidR="001A789E" w:rsidRPr="00C972CF">
        <w:rPr>
          <w:lang w:val="en-US"/>
        </w:rPr>
        <w:t>9</w:t>
      </w:r>
      <w:r w:rsidR="00B22017" w:rsidRPr="00C972CF">
        <w:rPr>
          <w:lang w:val="en-US"/>
        </w:rPr>
        <w:t>.3</w:t>
      </w:r>
      <w:r w:rsidRPr="00C972CF">
        <w:rPr>
          <w:lang w:val="en-GB"/>
        </w:rPr>
        <w:t xml:space="preserve">. This operation presumes that a previous query has been performed in order to obtain the identifiers that may be used with this operation. For example, records returned by a </w:t>
      </w:r>
      <w:r w:rsidRPr="00C972CF">
        <w:rPr>
          <w:bCs/>
          <w:lang w:val="en-GB"/>
        </w:rPr>
        <w:t>GetRecords</w:t>
      </w:r>
      <w:r w:rsidRPr="00C972CF">
        <w:rPr>
          <w:lang w:val="en-GB"/>
        </w:rPr>
        <w:t xml:space="preserve"> operation may contain references to other records in the catalogue that may be retrieved using the </w:t>
      </w:r>
      <w:r w:rsidRPr="00C972CF">
        <w:rPr>
          <w:bCs/>
          <w:lang w:val="en-GB"/>
        </w:rPr>
        <w:t>GetRecordById</w:t>
      </w:r>
      <w:r w:rsidRPr="00C972CF">
        <w:rPr>
          <w:lang w:val="en-GB"/>
        </w:rPr>
        <w:t xml:space="preserve"> operation. This operation is also a subset of the GetRecords operation, </w:t>
      </w:r>
      <w:r w:rsidRPr="00C972CF">
        <w:rPr>
          <w:lang w:val="en-GB"/>
        </w:rPr>
        <w:lastRenderedPageBreak/>
        <w:t>and is included as a convenient short form for retrieving and linking to records in a catalogue.</w:t>
      </w:r>
    </w:p>
    <w:p w14:paraId="2559106B" w14:textId="77777777" w:rsidR="00965F57" w:rsidRPr="00C972CF" w:rsidRDefault="00965F57" w:rsidP="00B22017">
      <w:pPr>
        <w:pStyle w:val="Default"/>
        <w:rPr>
          <w:lang w:val="en-GB"/>
        </w:rPr>
      </w:pPr>
    </w:p>
    <w:p w14:paraId="64D7AB84" w14:textId="77777777" w:rsidR="000511A4" w:rsidRPr="000511A4" w:rsidRDefault="000511A4" w:rsidP="000511A4">
      <w:pPr>
        <w:rPr>
          <w:lang w:val="en-GB"/>
        </w:rPr>
      </w:pPr>
      <w:r w:rsidRPr="00C972CF">
        <w:rPr>
          <w:lang w:val="en-GB"/>
        </w:rPr>
        <w:t>The definition of a distributed search capability for this operation is not required as a previous getRecords response returns sufficient information to access directly the responsible catalogue server.</w:t>
      </w:r>
    </w:p>
    <w:p w14:paraId="40DBCE34" w14:textId="77777777" w:rsidR="0030539B" w:rsidRPr="00692DBA" w:rsidRDefault="0030539B">
      <w:pPr>
        <w:pStyle w:val="Heading3"/>
        <w:rPr>
          <w:lang w:val="en-GB"/>
        </w:rPr>
      </w:pPr>
      <w:bookmarkStart w:id="856" w:name="_toc9078"/>
      <w:bookmarkStart w:id="857" w:name="_Toc326874348"/>
      <w:bookmarkEnd w:id="856"/>
      <w:r w:rsidRPr="00692DBA">
        <w:rPr>
          <w:lang w:val="en-GB"/>
        </w:rPr>
        <w:t>KVP encoding</w:t>
      </w:r>
      <w:bookmarkEnd w:id="857"/>
      <w:r w:rsidRPr="00692DBA">
        <w:rPr>
          <w:lang w:val="en-GB"/>
        </w:rPr>
        <w:t xml:space="preserve"> </w:t>
      </w:r>
    </w:p>
    <w:p w14:paraId="4B828645" w14:textId="555D566D" w:rsidR="0030539B" w:rsidRPr="00264975" w:rsidRDefault="00310DB0">
      <w:pPr>
        <w:rPr>
          <w:lang w:val="en-GB"/>
        </w:rPr>
      </w:pPr>
      <w:r>
        <w:fldChar w:fldCharType="begin"/>
      </w:r>
      <w:r w:rsidRPr="00CF7D70">
        <w:rPr>
          <w:lang w:val="en-US"/>
        </w:rPr>
        <w:instrText xml:space="preserve"> REF _Ref158081052 \h  \* MERGEFORMAT </w:instrText>
      </w:r>
      <w:r>
        <w:fldChar w:fldCharType="separate"/>
      </w:r>
      <w:r w:rsidR="00716D2F" w:rsidRPr="00716D2F">
        <w:rPr>
          <w:lang w:val="en-GB"/>
        </w:rPr>
        <w:t xml:space="preserve">Table </w:t>
      </w:r>
      <w:r>
        <w:fldChar w:fldCharType="end"/>
      </w:r>
      <w:r w:rsidR="00603217" w:rsidRPr="00CF7D70">
        <w:rPr>
          <w:lang w:val="en-US"/>
        </w:rPr>
        <w:t>2</w:t>
      </w:r>
      <w:r w:rsidR="00495B03">
        <w:rPr>
          <w:lang w:val="en-US"/>
        </w:rPr>
        <w:t>4</w:t>
      </w:r>
      <w:r w:rsidR="0030539B" w:rsidRPr="00264975">
        <w:rPr>
          <w:lang w:val="en-GB"/>
        </w:rPr>
        <w:t xml:space="preserve"> specifies the keyword value pair encoding for the GetRecordById operation request.</w:t>
      </w:r>
    </w:p>
    <w:p w14:paraId="6965D5B0" w14:textId="78C97B38" w:rsidR="0030539B" w:rsidRPr="00874F7D" w:rsidRDefault="0030539B" w:rsidP="00C04D05">
      <w:pPr>
        <w:pStyle w:val="Note"/>
        <w:keepNext/>
        <w:rPr>
          <w:lang w:val="en-US"/>
        </w:rPr>
      </w:pPr>
      <w:bookmarkStart w:id="858" w:name="_Ref66517604"/>
      <w:r w:rsidRPr="00264975">
        <w:rPr>
          <w:lang w:val="en-GB"/>
        </w:rPr>
        <w:t xml:space="preserve">NOTE </w:t>
      </w:r>
      <w:r w:rsidRPr="00264975">
        <w:rPr>
          <w:lang w:val="en-GB"/>
        </w:rPr>
        <w:tab/>
        <w:t xml:space="preserve">To reduce the need for readers to refer to other parts of this document, the first three parameters listed below are copied from </w:t>
      </w:r>
      <w:r w:rsidR="008063C6" w:rsidRPr="00264975">
        <w:rPr>
          <w:lang w:val="en-GB"/>
        </w:rPr>
        <w:t xml:space="preserve">Table </w:t>
      </w:r>
      <w:r w:rsidR="00495B03">
        <w:rPr>
          <w:lang w:val="en-US"/>
        </w:rPr>
        <w:t>7</w:t>
      </w:r>
      <w:r w:rsidRPr="00264975">
        <w:rPr>
          <w:lang w:val="en-US"/>
        </w:rPr>
        <w:t>.</w:t>
      </w:r>
    </w:p>
    <w:p w14:paraId="02C3ABDD" w14:textId="64891B90" w:rsidR="0030539B" w:rsidRPr="00874F7D" w:rsidRDefault="0030539B">
      <w:pPr>
        <w:pStyle w:val="Tabletitle"/>
        <w:rPr>
          <w:lang w:val="en-US"/>
        </w:rPr>
      </w:pPr>
      <w:bookmarkStart w:id="859" w:name="_Ref158081052"/>
      <w:bookmarkStart w:id="860" w:name="_Toc326874405"/>
      <w:r w:rsidRPr="00874F7D">
        <w:rPr>
          <w:lang w:val="en-US"/>
        </w:rPr>
        <w:t xml:space="preserve">Table </w:t>
      </w:r>
      <w:bookmarkEnd w:id="858"/>
      <w:bookmarkEnd w:id="859"/>
      <w:r w:rsidR="0035292F" w:rsidRPr="00874F7D">
        <w:rPr>
          <w:lang w:val="en-US"/>
        </w:rPr>
        <w:t>2</w:t>
      </w:r>
      <w:r w:rsidR="00495B03">
        <w:rPr>
          <w:lang w:val="en-US"/>
        </w:rPr>
        <w:t>4</w:t>
      </w:r>
      <w:r w:rsidR="0035292F" w:rsidRPr="00874F7D">
        <w:rPr>
          <w:lang w:val="en-US"/>
        </w:rPr>
        <w:t xml:space="preserve"> </w:t>
      </w:r>
      <w:r w:rsidRPr="00874F7D">
        <w:rPr>
          <w:lang w:val="en-US"/>
        </w:rPr>
        <w:t>— KVP encoding for GetRecordById operation request</w:t>
      </w:r>
      <w:bookmarkEnd w:id="860"/>
    </w:p>
    <w:tbl>
      <w:tblPr>
        <w:tblW w:w="8795" w:type="dxa"/>
        <w:tblInd w:w="-40" w:type="dxa"/>
        <w:tblLayout w:type="fixed"/>
        <w:tblLook w:val="0000" w:firstRow="0" w:lastRow="0" w:firstColumn="0" w:lastColumn="0" w:noHBand="0" w:noVBand="0"/>
      </w:tblPr>
      <w:tblGrid>
        <w:gridCol w:w="1638"/>
        <w:gridCol w:w="3190"/>
        <w:gridCol w:w="1983"/>
        <w:gridCol w:w="1984"/>
      </w:tblGrid>
      <w:tr w:rsidR="0030539B" w:rsidRPr="00692DBA" w14:paraId="05E5D636" w14:textId="77777777" w:rsidTr="00BC454A">
        <w:tc>
          <w:tcPr>
            <w:tcW w:w="1638" w:type="dxa"/>
            <w:tcBorders>
              <w:top w:val="single" w:sz="12" w:space="0" w:color="000000"/>
              <w:left w:val="single" w:sz="4" w:space="0" w:color="000000"/>
              <w:bottom w:val="single" w:sz="12" w:space="0" w:color="000000"/>
            </w:tcBorders>
          </w:tcPr>
          <w:p w14:paraId="27A4F87B" w14:textId="77777777" w:rsidR="0030539B" w:rsidRPr="00692DBA" w:rsidRDefault="0030539B" w:rsidP="00811931">
            <w:pPr>
              <w:pStyle w:val="OGCtabletext"/>
              <w:keepNext/>
              <w:jc w:val="center"/>
              <w:rPr>
                <w:rStyle w:val="TableFootNoteXref"/>
                <w:noProof w:val="0"/>
                <w:lang w:val="en-GB"/>
              </w:rPr>
            </w:pPr>
            <w:r w:rsidRPr="00692DBA">
              <w:rPr>
                <w:b/>
                <w:lang w:val="en-GB"/>
              </w:rPr>
              <w:t>Keyword</w:t>
            </w:r>
            <w:r w:rsidRPr="00692DBA">
              <w:rPr>
                <w:rStyle w:val="TableFootNoteXref"/>
                <w:noProof w:val="0"/>
                <w:lang w:val="en-GB"/>
              </w:rPr>
              <w:t xml:space="preserve"> b</w:t>
            </w:r>
          </w:p>
        </w:tc>
        <w:tc>
          <w:tcPr>
            <w:tcW w:w="3190" w:type="dxa"/>
            <w:tcBorders>
              <w:top w:val="single" w:sz="12" w:space="0" w:color="000000"/>
              <w:left w:val="single" w:sz="4" w:space="0" w:color="000000"/>
              <w:bottom w:val="single" w:sz="12" w:space="0" w:color="000000"/>
            </w:tcBorders>
          </w:tcPr>
          <w:p w14:paraId="7EDD4D31" w14:textId="77777777" w:rsidR="0030539B" w:rsidRPr="00692DBA" w:rsidRDefault="0030539B" w:rsidP="00811931">
            <w:pPr>
              <w:pStyle w:val="OGCtabletext"/>
              <w:keepNext/>
              <w:jc w:val="center"/>
              <w:rPr>
                <w:b/>
                <w:lang w:val="en-GB"/>
              </w:rPr>
            </w:pPr>
            <w:r w:rsidRPr="00692DBA">
              <w:rPr>
                <w:b/>
                <w:lang w:val="en-GB"/>
              </w:rPr>
              <w:t>Data type and value</w:t>
            </w:r>
          </w:p>
        </w:tc>
        <w:tc>
          <w:tcPr>
            <w:tcW w:w="1983" w:type="dxa"/>
            <w:tcBorders>
              <w:top w:val="single" w:sz="12" w:space="0" w:color="000000"/>
              <w:left w:val="single" w:sz="4" w:space="0" w:color="000000"/>
              <w:bottom w:val="single" w:sz="12" w:space="0" w:color="000000"/>
            </w:tcBorders>
          </w:tcPr>
          <w:p w14:paraId="0AE73EB9" w14:textId="77777777" w:rsidR="0030539B" w:rsidRPr="00692DBA" w:rsidRDefault="0030539B" w:rsidP="00811931">
            <w:pPr>
              <w:pStyle w:val="OGCtabletext"/>
              <w:keepNext/>
              <w:jc w:val="center"/>
              <w:rPr>
                <w:b/>
                <w:lang w:val="en-GB"/>
              </w:rPr>
            </w:pPr>
            <w:r w:rsidRPr="00692DBA">
              <w:rPr>
                <w:b/>
                <w:lang w:val="en-GB"/>
              </w:rPr>
              <w:t>Optionality and use</w:t>
            </w:r>
          </w:p>
        </w:tc>
        <w:tc>
          <w:tcPr>
            <w:tcW w:w="1984" w:type="dxa"/>
            <w:tcBorders>
              <w:top w:val="single" w:sz="12" w:space="0" w:color="000000"/>
              <w:left w:val="single" w:sz="4" w:space="0" w:color="000000"/>
              <w:bottom w:val="single" w:sz="12" w:space="0" w:color="000000"/>
              <w:right w:val="single" w:sz="4" w:space="0" w:color="000000"/>
            </w:tcBorders>
          </w:tcPr>
          <w:p w14:paraId="645E04AA" w14:textId="77777777" w:rsidR="0030539B" w:rsidRPr="00692DBA" w:rsidRDefault="0030539B" w:rsidP="00811931">
            <w:pPr>
              <w:pStyle w:val="OGCtabletext"/>
              <w:keepNext/>
              <w:jc w:val="center"/>
              <w:rPr>
                <w:b/>
                <w:lang w:val="en-GB"/>
              </w:rPr>
            </w:pPr>
            <w:r w:rsidRPr="00692DBA">
              <w:rPr>
                <w:b/>
                <w:lang w:val="en-GB"/>
              </w:rPr>
              <w:t>Parameter in general model</w:t>
            </w:r>
          </w:p>
        </w:tc>
      </w:tr>
      <w:tr w:rsidR="0030539B" w:rsidRPr="00C972CF" w14:paraId="50BB344E" w14:textId="77777777" w:rsidTr="00BC454A">
        <w:tc>
          <w:tcPr>
            <w:tcW w:w="1638" w:type="dxa"/>
            <w:tcBorders>
              <w:top w:val="single" w:sz="12" w:space="0" w:color="000000"/>
              <w:left w:val="single" w:sz="4" w:space="0" w:color="000000"/>
              <w:bottom w:val="single" w:sz="4" w:space="0" w:color="000000"/>
            </w:tcBorders>
          </w:tcPr>
          <w:p w14:paraId="5D579109" w14:textId="77777777" w:rsidR="0030539B" w:rsidRPr="00C972CF" w:rsidRDefault="0030539B" w:rsidP="00811931">
            <w:pPr>
              <w:pStyle w:val="OGCtabletext"/>
              <w:keepNext/>
              <w:rPr>
                <w:lang w:val="en-GB"/>
              </w:rPr>
            </w:pPr>
            <w:r w:rsidRPr="00C972CF">
              <w:rPr>
                <w:lang w:val="en-GB"/>
              </w:rPr>
              <w:t>REQUEST</w:t>
            </w:r>
          </w:p>
        </w:tc>
        <w:tc>
          <w:tcPr>
            <w:tcW w:w="3190" w:type="dxa"/>
            <w:tcBorders>
              <w:top w:val="single" w:sz="12" w:space="0" w:color="000000"/>
              <w:left w:val="single" w:sz="4" w:space="0" w:color="000000"/>
              <w:bottom w:val="single" w:sz="4" w:space="0" w:color="000000"/>
            </w:tcBorders>
          </w:tcPr>
          <w:p w14:paraId="0363E1B0" w14:textId="77777777" w:rsidR="0030539B" w:rsidRPr="00C972CF" w:rsidRDefault="0030539B" w:rsidP="00811931">
            <w:pPr>
              <w:pStyle w:val="OGCtabletext"/>
              <w:keepNext/>
              <w:rPr>
                <w:lang w:val="en-GB"/>
              </w:rPr>
            </w:pPr>
            <w:r w:rsidRPr="00C972CF">
              <w:rPr>
                <w:lang w:val="en-GB"/>
              </w:rPr>
              <w:t>Character String</w:t>
            </w:r>
          </w:p>
          <w:p w14:paraId="29D5C121" w14:textId="77777777" w:rsidR="0030539B" w:rsidRPr="00C972CF" w:rsidRDefault="0030539B" w:rsidP="00811931">
            <w:pPr>
              <w:pStyle w:val="OGCtabletext"/>
              <w:keepNext/>
              <w:rPr>
                <w:lang w:val="en-GB"/>
              </w:rPr>
            </w:pPr>
            <w:r w:rsidRPr="00C972CF">
              <w:rPr>
                <w:lang w:val="en-GB"/>
              </w:rPr>
              <w:t>Fixed value of “GetRecordById”, case insensitive.</w:t>
            </w:r>
          </w:p>
        </w:tc>
        <w:tc>
          <w:tcPr>
            <w:tcW w:w="1983" w:type="dxa"/>
            <w:tcBorders>
              <w:top w:val="single" w:sz="12" w:space="0" w:color="000000"/>
              <w:left w:val="single" w:sz="4" w:space="0" w:color="000000"/>
              <w:bottom w:val="single" w:sz="4" w:space="0" w:color="000000"/>
            </w:tcBorders>
          </w:tcPr>
          <w:p w14:paraId="085EDE91" w14:textId="77777777" w:rsidR="0030539B" w:rsidRPr="00C972CF" w:rsidRDefault="0030539B" w:rsidP="00811931">
            <w:pPr>
              <w:pStyle w:val="OGCtabletext"/>
              <w:keepNext/>
              <w:rPr>
                <w:rStyle w:val="TableFootNoteXref"/>
                <w:noProof w:val="0"/>
                <w:lang w:val="en-GB"/>
              </w:rPr>
            </w:pPr>
            <w:r w:rsidRPr="00C972CF">
              <w:rPr>
                <w:lang w:val="en-GB"/>
              </w:rPr>
              <w:t>One (Mandatory)</w:t>
            </w:r>
            <w:r w:rsidRPr="00C972CF">
              <w:rPr>
                <w:rStyle w:val="TableFootNoteXref"/>
                <w:noProof w:val="0"/>
                <w:lang w:val="en-GB"/>
              </w:rPr>
              <w:t xml:space="preserve"> a</w:t>
            </w:r>
          </w:p>
        </w:tc>
        <w:tc>
          <w:tcPr>
            <w:tcW w:w="1984" w:type="dxa"/>
            <w:tcBorders>
              <w:top w:val="single" w:sz="12" w:space="0" w:color="000000"/>
              <w:left w:val="single" w:sz="4" w:space="0" w:color="000000"/>
              <w:bottom w:val="single" w:sz="4" w:space="0" w:color="000000"/>
              <w:right w:val="single" w:sz="4" w:space="0" w:color="000000"/>
            </w:tcBorders>
          </w:tcPr>
          <w:p w14:paraId="3A8D1068" w14:textId="77777777" w:rsidR="0030539B" w:rsidRPr="00C972CF" w:rsidRDefault="0030539B" w:rsidP="00811931">
            <w:pPr>
              <w:pStyle w:val="OGCtabletext"/>
              <w:keepNext/>
              <w:rPr>
                <w:lang w:val="en-GB"/>
              </w:rPr>
            </w:pPr>
            <w:r w:rsidRPr="00C972CF">
              <w:rPr>
                <w:lang w:val="en-GB"/>
              </w:rPr>
              <w:t>(none)</w:t>
            </w:r>
          </w:p>
        </w:tc>
      </w:tr>
      <w:tr w:rsidR="0014194D" w:rsidRPr="00C972CF" w14:paraId="48718157" w14:textId="77777777" w:rsidTr="00BC454A">
        <w:tc>
          <w:tcPr>
            <w:tcW w:w="1638" w:type="dxa"/>
            <w:tcBorders>
              <w:left w:val="single" w:sz="4" w:space="0" w:color="000000"/>
              <w:bottom w:val="single" w:sz="4" w:space="0" w:color="000000"/>
            </w:tcBorders>
          </w:tcPr>
          <w:p w14:paraId="38D27BF6" w14:textId="77777777" w:rsidR="0014194D" w:rsidRPr="00C972CF" w:rsidRDefault="00603217" w:rsidP="00811931">
            <w:pPr>
              <w:pStyle w:val="OGCtabletext"/>
              <w:keepNext/>
              <w:rPr>
                <w:lang w:val="en-GB"/>
              </w:rPr>
            </w:pPr>
            <w:r w:rsidRPr="00C972CF">
              <w:rPr>
                <w:lang w:val="en-GB"/>
              </w:rPr>
              <w:t>S</w:t>
            </w:r>
            <w:r w:rsidR="0014194D" w:rsidRPr="00C972CF">
              <w:rPr>
                <w:lang w:val="en-GB"/>
              </w:rPr>
              <w:t>ervice</w:t>
            </w:r>
          </w:p>
        </w:tc>
        <w:tc>
          <w:tcPr>
            <w:tcW w:w="3190" w:type="dxa"/>
            <w:tcBorders>
              <w:left w:val="single" w:sz="4" w:space="0" w:color="000000"/>
              <w:bottom w:val="single" w:sz="4" w:space="0" w:color="000000"/>
            </w:tcBorders>
          </w:tcPr>
          <w:p w14:paraId="7DEA6E38" w14:textId="77777777" w:rsidR="0014194D" w:rsidRPr="00C972CF" w:rsidRDefault="0014194D" w:rsidP="00811931">
            <w:pPr>
              <w:pStyle w:val="OGCtabletext"/>
              <w:keepNext/>
              <w:rPr>
                <w:lang w:val="en-GB"/>
              </w:rPr>
            </w:pPr>
            <w:r w:rsidRPr="00C972CF">
              <w:rPr>
                <w:lang w:val="en-GB"/>
              </w:rPr>
              <w:t xml:space="preserve">Character String </w:t>
            </w:r>
          </w:p>
          <w:p w14:paraId="25936317" w14:textId="77777777" w:rsidR="0014194D" w:rsidRPr="00C972CF" w:rsidRDefault="005A4F92" w:rsidP="00811931">
            <w:pPr>
              <w:pStyle w:val="OGCtabletext"/>
              <w:keepNext/>
              <w:rPr>
                <w:lang w:val="en-GB"/>
              </w:rPr>
            </w:pPr>
            <w:r w:rsidRPr="00C972CF">
              <w:rPr>
                <w:lang w:val="en-GB"/>
              </w:rPr>
              <w:t>Default value of</w:t>
            </w:r>
            <w:r w:rsidR="0014194D" w:rsidRPr="00C972CF">
              <w:rPr>
                <w:lang w:val="en-GB"/>
              </w:rPr>
              <w:t xml:space="preserve"> “CSW”</w:t>
            </w:r>
          </w:p>
        </w:tc>
        <w:tc>
          <w:tcPr>
            <w:tcW w:w="1983" w:type="dxa"/>
            <w:tcBorders>
              <w:left w:val="single" w:sz="4" w:space="0" w:color="000000"/>
              <w:bottom w:val="single" w:sz="4" w:space="0" w:color="000000"/>
            </w:tcBorders>
          </w:tcPr>
          <w:p w14:paraId="224D2FDD" w14:textId="77777777" w:rsidR="0014194D" w:rsidRPr="00C972CF" w:rsidRDefault="0014194D" w:rsidP="00811931">
            <w:pPr>
              <w:pStyle w:val="OGCtabletext"/>
              <w:keepNext/>
              <w:rPr>
                <w:lang w:val="en-GB"/>
              </w:rPr>
            </w:pPr>
            <w:r w:rsidRPr="00C972CF">
              <w:rPr>
                <w:lang w:val="en-GB"/>
              </w:rPr>
              <w:t>One (Mandatory)</w:t>
            </w:r>
          </w:p>
        </w:tc>
        <w:tc>
          <w:tcPr>
            <w:tcW w:w="1984" w:type="dxa"/>
            <w:tcBorders>
              <w:left w:val="single" w:sz="4" w:space="0" w:color="000000"/>
              <w:bottom w:val="single" w:sz="4" w:space="0" w:color="000000"/>
              <w:right w:val="single" w:sz="4" w:space="0" w:color="000000"/>
            </w:tcBorders>
          </w:tcPr>
          <w:p w14:paraId="06320835" w14:textId="77777777" w:rsidR="0014194D" w:rsidRPr="00C972CF" w:rsidRDefault="0014194D" w:rsidP="00811931">
            <w:pPr>
              <w:pStyle w:val="OGCtabletext"/>
              <w:keepNext/>
              <w:rPr>
                <w:lang w:val="en-GB"/>
              </w:rPr>
            </w:pPr>
            <w:r w:rsidRPr="00C972CF">
              <w:rPr>
                <w:lang w:val="en-GB"/>
              </w:rPr>
              <w:t>serviceId</w:t>
            </w:r>
          </w:p>
        </w:tc>
      </w:tr>
      <w:tr w:rsidR="0014194D" w:rsidRPr="00C972CF" w14:paraId="0E169F09" w14:textId="77777777" w:rsidTr="00BC454A">
        <w:tc>
          <w:tcPr>
            <w:tcW w:w="1638" w:type="dxa"/>
            <w:tcBorders>
              <w:left w:val="single" w:sz="4" w:space="0" w:color="000000"/>
              <w:bottom w:val="single" w:sz="4" w:space="0" w:color="000000"/>
            </w:tcBorders>
          </w:tcPr>
          <w:p w14:paraId="457BC743" w14:textId="77777777" w:rsidR="0014194D" w:rsidRPr="00C972CF" w:rsidRDefault="0014194D" w:rsidP="00A264C4">
            <w:pPr>
              <w:pStyle w:val="OGCtabletext"/>
              <w:keepNext/>
              <w:rPr>
                <w:lang w:val="en-GB"/>
              </w:rPr>
            </w:pPr>
            <w:r w:rsidRPr="00C972CF">
              <w:rPr>
                <w:lang w:val="en-GB"/>
              </w:rPr>
              <w:t>version</w:t>
            </w:r>
          </w:p>
        </w:tc>
        <w:tc>
          <w:tcPr>
            <w:tcW w:w="3190" w:type="dxa"/>
            <w:tcBorders>
              <w:left w:val="single" w:sz="4" w:space="0" w:color="000000"/>
              <w:bottom w:val="single" w:sz="4" w:space="0" w:color="000000"/>
            </w:tcBorders>
          </w:tcPr>
          <w:p w14:paraId="38983B51" w14:textId="77777777" w:rsidR="0014194D" w:rsidRPr="00C972CF" w:rsidRDefault="0014194D" w:rsidP="00811931">
            <w:pPr>
              <w:pStyle w:val="OGCtabletext"/>
              <w:keepNext/>
              <w:rPr>
                <w:lang w:val="en-GB"/>
              </w:rPr>
            </w:pPr>
            <w:r w:rsidRPr="00C972CF">
              <w:rPr>
                <w:lang w:val="en-GB"/>
              </w:rPr>
              <w:t xml:space="preserve">Character String </w:t>
            </w:r>
          </w:p>
          <w:p w14:paraId="4328746F" w14:textId="77777777" w:rsidR="0014194D" w:rsidRPr="00C972CF" w:rsidRDefault="005A4F92" w:rsidP="00811931">
            <w:pPr>
              <w:pStyle w:val="OGCtabletext"/>
              <w:keepNext/>
              <w:rPr>
                <w:lang w:val="en-GB"/>
              </w:rPr>
            </w:pPr>
            <w:r w:rsidRPr="00C972CF">
              <w:rPr>
                <w:lang w:val="en-GB"/>
              </w:rPr>
              <w:t>Default value of</w:t>
            </w:r>
            <w:r w:rsidR="0014194D" w:rsidRPr="00C972CF">
              <w:rPr>
                <w:lang w:val="en-GB"/>
              </w:rPr>
              <w:t xml:space="preserve"> </w:t>
            </w:r>
            <w:r w:rsidR="008E0614" w:rsidRPr="00C972CF">
              <w:rPr>
                <w:lang w:val="en-GB"/>
              </w:rPr>
              <w:t>3</w:t>
            </w:r>
            <w:r w:rsidR="0014194D" w:rsidRPr="00C972CF">
              <w:rPr>
                <w:lang w:val="en-GB"/>
              </w:rPr>
              <w:t>.0.</w:t>
            </w:r>
            <w:r w:rsidR="008E0614" w:rsidRPr="00C972CF">
              <w:rPr>
                <w:lang w:val="en-GB"/>
              </w:rPr>
              <w:t>0</w:t>
            </w:r>
          </w:p>
        </w:tc>
        <w:tc>
          <w:tcPr>
            <w:tcW w:w="1983" w:type="dxa"/>
            <w:tcBorders>
              <w:left w:val="single" w:sz="4" w:space="0" w:color="000000"/>
              <w:bottom w:val="single" w:sz="4" w:space="0" w:color="000000"/>
            </w:tcBorders>
          </w:tcPr>
          <w:p w14:paraId="02079048" w14:textId="77777777" w:rsidR="0014194D" w:rsidRPr="00C972CF" w:rsidRDefault="0014194D" w:rsidP="00811931">
            <w:pPr>
              <w:pStyle w:val="OGCtabletext"/>
              <w:keepNext/>
              <w:rPr>
                <w:lang w:val="en-GB"/>
              </w:rPr>
            </w:pPr>
            <w:r w:rsidRPr="00C972CF">
              <w:rPr>
                <w:lang w:val="en-GB"/>
              </w:rPr>
              <w:t>One (Mandatory)</w:t>
            </w:r>
          </w:p>
        </w:tc>
        <w:tc>
          <w:tcPr>
            <w:tcW w:w="1984" w:type="dxa"/>
            <w:tcBorders>
              <w:left w:val="single" w:sz="4" w:space="0" w:color="000000"/>
              <w:bottom w:val="single" w:sz="4" w:space="0" w:color="000000"/>
              <w:right w:val="single" w:sz="4" w:space="0" w:color="000000"/>
            </w:tcBorders>
          </w:tcPr>
          <w:p w14:paraId="7736D858" w14:textId="77777777" w:rsidR="0014194D" w:rsidRPr="00C972CF" w:rsidRDefault="0014194D" w:rsidP="00811931">
            <w:pPr>
              <w:pStyle w:val="OGCtabletext"/>
              <w:keepNext/>
              <w:rPr>
                <w:lang w:val="en-GB"/>
              </w:rPr>
            </w:pPr>
            <w:r w:rsidRPr="00C972CF">
              <w:rPr>
                <w:lang w:val="en-GB"/>
              </w:rPr>
              <w:t>(none)</w:t>
            </w:r>
          </w:p>
        </w:tc>
      </w:tr>
      <w:tr w:rsidR="0030539B" w:rsidRPr="00C972CF" w14:paraId="761B93F6" w14:textId="77777777" w:rsidTr="00BC454A">
        <w:tc>
          <w:tcPr>
            <w:tcW w:w="1638" w:type="dxa"/>
            <w:tcBorders>
              <w:left w:val="single" w:sz="4" w:space="0" w:color="000000"/>
              <w:bottom w:val="single" w:sz="4" w:space="0" w:color="000000"/>
            </w:tcBorders>
          </w:tcPr>
          <w:p w14:paraId="14DFD871" w14:textId="77777777" w:rsidR="0030539B" w:rsidRPr="00C972CF" w:rsidRDefault="0030539B" w:rsidP="00811931">
            <w:pPr>
              <w:pStyle w:val="OGCtabletext"/>
              <w:keepNext/>
              <w:rPr>
                <w:lang w:val="en-GB"/>
              </w:rPr>
            </w:pPr>
            <w:r w:rsidRPr="00C972CF">
              <w:rPr>
                <w:lang w:val="en-GB"/>
              </w:rPr>
              <w:t>ElementSetName</w:t>
            </w:r>
          </w:p>
        </w:tc>
        <w:tc>
          <w:tcPr>
            <w:tcW w:w="3190" w:type="dxa"/>
            <w:tcBorders>
              <w:left w:val="single" w:sz="4" w:space="0" w:color="000000"/>
              <w:bottom w:val="single" w:sz="4" w:space="0" w:color="000000"/>
            </w:tcBorders>
          </w:tcPr>
          <w:p w14:paraId="6A7F150E" w14:textId="77777777" w:rsidR="0030539B" w:rsidRPr="00C972CF" w:rsidRDefault="0030539B" w:rsidP="00811931">
            <w:pPr>
              <w:pStyle w:val="OGCtabletext"/>
              <w:keepNext/>
              <w:rPr>
                <w:lang w:val="en-GB"/>
              </w:rPr>
            </w:pPr>
            <w:r w:rsidRPr="00C972CF">
              <w:rPr>
                <w:lang w:val="en-GB"/>
              </w:rPr>
              <w:t>CodeList with allowed values:</w:t>
            </w:r>
          </w:p>
          <w:p w14:paraId="2857A828" w14:textId="77777777" w:rsidR="0030539B" w:rsidRPr="00C972CF" w:rsidRDefault="0030539B" w:rsidP="00811931">
            <w:pPr>
              <w:pStyle w:val="OGCtabletext"/>
              <w:keepNext/>
              <w:rPr>
                <w:lang w:val="en-GB"/>
              </w:rPr>
            </w:pPr>
            <w:r w:rsidRPr="00C972CF">
              <w:rPr>
                <w:lang w:val="en-GB"/>
              </w:rPr>
              <w:t>“brief”, “summary” or “full”</w:t>
            </w:r>
          </w:p>
        </w:tc>
        <w:tc>
          <w:tcPr>
            <w:tcW w:w="1983" w:type="dxa"/>
            <w:tcBorders>
              <w:left w:val="single" w:sz="4" w:space="0" w:color="000000"/>
              <w:bottom w:val="single" w:sz="4" w:space="0" w:color="000000"/>
            </w:tcBorders>
          </w:tcPr>
          <w:p w14:paraId="45DAD9DA" w14:textId="77777777" w:rsidR="0030539B" w:rsidRPr="00C972CF" w:rsidRDefault="0030539B" w:rsidP="00811931">
            <w:pPr>
              <w:pStyle w:val="OGCtabletext"/>
              <w:keepNext/>
              <w:rPr>
                <w:lang w:val="en-GB"/>
              </w:rPr>
            </w:pPr>
            <w:r w:rsidRPr="00C972CF">
              <w:rPr>
                <w:lang w:val="en-GB"/>
              </w:rPr>
              <w:t>Zero or one (Optional)</w:t>
            </w:r>
          </w:p>
          <w:p w14:paraId="77E4596F" w14:textId="77777777" w:rsidR="0030539B" w:rsidRPr="00C972CF" w:rsidRDefault="0030539B" w:rsidP="00811931">
            <w:pPr>
              <w:pStyle w:val="OGCtabletext"/>
              <w:keepNext/>
              <w:rPr>
                <w:lang w:val="en-GB"/>
              </w:rPr>
            </w:pPr>
            <w:r w:rsidRPr="00C972CF">
              <w:rPr>
                <w:lang w:val="en-GB"/>
              </w:rPr>
              <w:t>Default value is “summary”</w:t>
            </w:r>
          </w:p>
        </w:tc>
        <w:tc>
          <w:tcPr>
            <w:tcW w:w="1984" w:type="dxa"/>
            <w:tcBorders>
              <w:left w:val="single" w:sz="4" w:space="0" w:color="000000"/>
              <w:bottom w:val="single" w:sz="4" w:space="0" w:color="000000"/>
              <w:right w:val="single" w:sz="4" w:space="0" w:color="000000"/>
            </w:tcBorders>
          </w:tcPr>
          <w:p w14:paraId="0E47DDFB" w14:textId="77777777" w:rsidR="0030539B" w:rsidRPr="00C972CF" w:rsidRDefault="0030539B" w:rsidP="00811931">
            <w:pPr>
              <w:pStyle w:val="OGCtabletext"/>
              <w:keepNext/>
              <w:rPr>
                <w:lang w:val="en-GB"/>
              </w:rPr>
            </w:pPr>
            <w:r w:rsidRPr="00C972CF">
              <w:rPr>
                <w:lang w:val="en-GB"/>
              </w:rPr>
              <w:t>responseElements</w:t>
            </w:r>
          </w:p>
        </w:tc>
      </w:tr>
      <w:tr w:rsidR="0030539B" w:rsidRPr="00C972CF" w14:paraId="19A41B49" w14:textId="77777777" w:rsidTr="00BC454A">
        <w:tc>
          <w:tcPr>
            <w:tcW w:w="1638" w:type="dxa"/>
            <w:tcBorders>
              <w:left w:val="single" w:sz="4" w:space="0" w:color="000000"/>
              <w:bottom w:val="single" w:sz="4" w:space="0" w:color="000000"/>
            </w:tcBorders>
          </w:tcPr>
          <w:p w14:paraId="1B0843E6" w14:textId="77777777" w:rsidR="0030539B" w:rsidRPr="00264975" w:rsidRDefault="0030539B" w:rsidP="00811931">
            <w:pPr>
              <w:pStyle w:val="OGCtabletext"/>
              <w:keepNext/>
              <w:rPr>
                <w:lang w:val="en-GB"/>
              </w:rPr>
            </w:pPr>
            <w:r w:rsidRPr="00264975">
              <w:rPr>
                <w:lang w:val="en-GB"/>
              </w:rPr>
              <w:t>outputFormat</w:t>
            </w:r>
          </w:p>
        </w:tc>
        <w:tc>
          <w:tcPr>
            <w:tcW w:w="3190" w:type="dxa"/>
            <w:tcBorders>
              <w:left w:val="single" w:sz="4" w:space="0" w:color="000000"/>
              <w:bottom w:val="single" w:sz="4" w:space="0" w:color="000000"/>
            </w:tcBorders>
          </w:tcPr>
          <w:p w14:paraId="27218807" w14:textId="77777777" w:rsidR="0030539B" w:rsidRPr="00264975" w:rsidRDefault="0030539B" w:rsidP="00811931">
            <w:pPr>
              <w:pStyle w:val="OGCtabletext"/>
              <w:keepNext/>
              <w:rPr>
                <w:lang w:val="en-GB"/>
              </w:rPr>
            </w:pPr>
            <w:r w:rsidRPr="00264975">
              <w:rPr>
                <w:lang w:val="en-GB"/>
              </w:rPr>
              <w:t>Character String</w:t>
            </w:r>
          </w:p>
          <w:p w14:paraId="4C6C343B" w14:textId="77777777" w:rsidR="0030539B" w:rsidRPr="00264975" w:rsidRDefault="0030539B" w:rsidP="00811931">
            <w:pPr>
              <w:pStyle w:val="OGCtabletext"/>
              <w:keepNext/>
              <w:rPr>
                <w:lang w:val="en-GB"/>
              </w:rPr>
            </w:pPr>
            <w:r w:rsidRPr="00264975">
              <w:rPr>
                <w:lang w:val="en-GB"/>
              </w:rPr>
              <w:t>Value is a MIME type</w:t>
            </w:r>
          </w:p>
          <w:p w14:paraId="6E1CA468" w14:textId="77777777" w:rsidR="000079B2" w:rsidRPr="00264975" w:rsidRDefault="0030539B" w:rsidP="002B2180">
            <w:pPr>
              <w:pStyle w:val="OGCtabletext"/>
              <w:keepNext/>
              <w:rPr>
                <w:lang w:val="en-GB"/>
              </w:rPr>
            </w:pPr>
            <w:r w:rsidRPr="00264975">
              <w:rPr>
                <w:lang w:val="en-GB"/>
              </w:rPr>
              <w:t>The only value</w:t>
            </w:r>
            <w:r w:rsidR="00DE3B65" w:rsidRPr="00264975">
              <w:rPr>
                <w:lang w:val="en-GB"/>
              </w:rPr>
              <w:t>s</w:t>
            </w:r>
            <w:r w:rsidRPr="00264975">
              <w:rPr>
                <w:lang w:val="en-GB"/>
              </w:rPr>
              <w:t xml:space="preserve"> that </w:t>
            </w:r>
            <w:r w:rsidR="00DE3B65" w:rsidRPr="00264975">
              <w:rPr>
                <w:lang w:val="en-GB"/>
              </w:rPr>
              <w:t>are</w:t>
            </w:r>
            <w:r w:rsidR="00CF0498" w:rsidRPr="00264975">
              <w:rPr>
                <w:lang w:val="en-GB"/>
              </w:rPr>
              <w:t xml:space="preserve"> required to</w:t>
            </w:r>
            <w:r w:rsidRPr="00264975">
              <w:rPr>
                <w:lang w:val="en-GB"/>
              </w:rPr>
              <w:t xml:space="preserve"> be supported</w:t>
            </w:r>
            <w:r w:rsidR="00AF0603" w:rsidRPr="00264975">
              <w:rPr>
                <w:lang w:val="en-GB"/>
              </w:rPr>
              <w:t xml:space="preserve"> </w:t>
            </w:r>
            <w:r w:rsidR="00DE3B65" w:rsidRPr="00264975">
              <w:rPr>
                <w:lang w:val="en-GB"/>
              </w:rPr>
              <w:t>are</w:t>
            </w:r>
            <w:r w:rsidRPr="00264975">
              <w:rPr>
                <w:lang w:val="en-GB"/>
              </w:rPr>
              <w:t xml:space="preserve"> </w:t>
            </w:r>
            <w:r w:rsidRPr="00264975">
              <w:rPr>
                <w:i/>
                <w:iCs/>
                <w:lang w:val="en-GB"/>
              </w:rPr>
              <w:t>application/xml</w:t>
            </w:r>
            <w:r w:rsidR="00DE3B65" w:rsidRPr="00264975">
              <w:rPr>
                <w:i/>
                <w:iCs/>
                <w:lang w:val="en-GB"/>
              </w:rPr>
              <w:t xml:space="preserve"> </w:t>
            </w:r>
            <w:r w:rsidR="00DE3B65" w:rsidRPr="00264975">
              <w:rPr>
                <w:lang w:val="en-GB"/>
              </w:rPr>
              <w:t>(and “</w:t>
            </w:r>
            <w:r w:rsidR="00DE3B65" w:rsidRPr="00264975">
              <w:rPr>
                <w:i/>
                <w:lang w:val="en-GB"/>
              </w:rPr>
              <w:t xml:space="preserve">application/soap+xml” </w:t>
            </w:r>
            <w:r w:rsidR="00DE3B65" w:rsidRPr="00264975">
              <w:rPr>
                <w:lang w:val="en-GB"/>
              </w:rPr>
              <w:t>for SOAP)</w:t>
            </w:r>
            <w:r w:rsidRPr="00264975">
              <w:rPr>
                <w:lang w:val="en-GB"/>
              </w:rPr>
              <w:t>.</w:t>
            </w:r>
            <w:r w:rsidR="00AF0603" w:rsidRPr="00264975">
              <w:rPr>
                <w:lang w:val="en-GB"/>
              </w:rPr>
              <w:t xml:space="preserve"> </w:t>
            </w:r>
          </w:p>
          <w:p w14:paraId="5BDC15FA" w14:textId="77777777" w:rsidR="0030539B" w:rsidRPr="00264975" w:rsidRDefault="0030539B" w:rsidP="00F74882">
            <w:pPr>
              <w:pStyle w:val="OGCtabletext"/>
              <w:keepNext/>
              <w:rPr>
                <w:lang w:val="en-GB"/>
              </w:rPr>
            </w:pPr>
            <w:r w:rsidRPr="00264975">
              <w:rPr>
                <w:lang w:val="en-GB"/>
              </w:rPr>
              <w:t xml:space="preserve">Other supported values, that may include </w:t>
            </w:r>
            <w:r w:rsidRPr="00264975">
              <w:rPr>
                <w:i/>
                <w:iCs/>
                <w:lang w:val="en-GB"/>
              </w:rPr>
              <w:t>text/html</w:t>
            </w:r>
            <w:r w:rsidRPr="00264975">
              <w:rPr>
                <w:lang w:val="en-GB"/>
              </w:rPr>
              <w:t xml:space="preserve"> and </w:t>
            </w:r>
            <w:r w:rsidRPr="00264975">
              <w:rPr>
                <w:i/>
                <w:iCs/>
                <w:lang w:val="en-GB"/>
              </w:rPr>
              <w:t>text/plain</w:t>
            </w:r>
            <w:r w:rsidRPr="00264975">
              <w:rPr>
                <w:lang w:val="en-GB"/>
              </w:rPr>
              <w:t xml:space="preserve">, </w:t>
            </w:r>
            <w:r w:rsidR="000079B2" w:rsidRPr="00264975">
              <w:rPr>
                <w:lang w:val="en-GB"/>
              </w:rPr>
              <w:t xml:space="preserve">must </w:t>
            </w:r>
            <w:r w:rsidRPr="00264975">
              <w:rPr>
                <w:lang w:val="en-GB"/>
              </w:rPr>
              <w:t>be advertised in the capabilities document.</w:t>
            </w:r>
          </w:p>
        </w:tc>
        <w:tc>
          <w:tcPr>
            <w:tcW w:w="1983" w:type="dxa"/>
            <w:tcBorders>
              <w:left w:val="single" w:sz="4" w:space="0" w:color="000000"/>
              <w:bottom w:val="single" w:sz="4" w:space="0" w:color="000000"/>
            </w:tcBorders>
          </w:tcPr>
          <w:p w14:paraId="2543FCC0" w14:textId="77777777" w:rsidR="0030539B" w:rsidRPr="00C972CF" w:rsidRDefault="0030539B" w:rsidP="00811931">
            <w:pPr>
              <w:pStyle w:val="OGCtabletext"/>
              <w:keepNext/>
              <w:rPr>
                <w:lang w:val="en-GB"/>
              </w:rPr>
            </w:pPr>
            <w:r w:rsidRPr="00C972CF">
              <w:rPr>
                <w:lang w:val="en-GB"/>
              </w:rPr>
              <w:t>Zero or one (Optional)</w:t>
            </w:r>
          </w:p>
          <w:p w14:paraId="3C441EED" w14:textId="77777777" w:rsidR="0030539B" w:rsidRPr="00C972CF" w:rsidRDefault="0030539B" w:rsidP="00811931">
            <w:pPr>
              <w:pStyle w:val="OGCtabletext"/>
              <w:keepNext/>
              <w:rPr>
                <w:lang w:val="en-GB"/>
              </w:rPr>
            </w:pPr>
          </w:p>
          <w:p w14:paraId="1C634763" w14:textId="77777777" w:rsidR="0030539B" w:rsidRPr="00C972CF" w:rsidRDefault="0030539B" w:rsidP="00DE3B65">
            <w:pPr>
              <w:pStyle w:val="OGCtabletext"/>
              <w:keepNext/>
              <w:rPr>
                <w:lang w:val="en-GB"/>
              </w:rPr>
            </w:pPr>
            <w:r w:rsidRPr="00C972CF">
              <w:rPr>
                <w:lang w:val="en-GB"/>
              </w:rPr>
              <w:t xml:space="preserve">Default value is </w:t>
            </w:r>
            <w:r w:rsidRPr="00C972CF">
              <w:rPr>
                <w:i/>
                <w:iCs/>
                <w:lang w:val="en-GB"/>
              </w:rPr>
              <w:t>application/xml</w:t>
            </w:r>
          </w:p>
        </w:tc>
        <w:tc>
          <w:tcPr>
            <w:tcW w:w="1984" w:type="dxa"/>
            <w:tcBorders>
              <w:left w:val="single" w:sz="4" w:space="0" w:color="000000"/>
              <w:bottom w:val="single" w:sz="4" w:space="0" w:color="000000"/>
              <w:right w:val="single" w:sz="4" w:space="0" w:color="000000"/>
            </w:tcBorders>
          </w:tcPr>
          <w:p w14:paraId="27B659EA" w14:textId="77777777" w:rsidR="0030539B" w:rsidRPr="00C972CF" w:rsidRDefault="0030539B" w:rsidP="00811931">
            <w:pPr>
              <w:pStyle w:val="OGCtabletext"/>
              <w:keepNext/>
              <w:rPr>
                <w:lang w:val="en-GB"/>
              </w:rPr>
            </w:pPr>
            <w:r w:rsidRPr="00C972CF">
              <w:rPr>
                <w:lang w:val="en-GB"/>
              </w:rPr>
              <w:t>returnFormat</w:t>
            </w:r>
          </w:p>
        </w:tc>
      </w:tr>
      <w:tr w:rsidR="006525FE" w:rsidRPr="00C972CF" w14:paraId="3BBBBEBC" w14:textId="77777777" w:rsidTr="00BC454A">
        <w:tc>
          <w:tcPr>
            <w:tcW w:w="1638" w:type="dxa"/>
            <w:tcBorders>
              <w:left w:val="single" w:sz="4" w:space="0" w:color="000000"/>
              <w:bottom w:val="single" w:sz="4" w:space="0" w:color="000000"/>
            </w:tcBorders>
          </w:tcPr>
          <w:p w14:paraId="47B7789D" w14:textId="77777777" w:rsidR="006525FE" w:rsidRPr="00C972CF" w:rsidRDefault="006525FE" w:rsidP="00811931">
            <w:pPr>
              <w:pStyle w:val="OGCtabletext"/>
              <w:keepNext/>
              <w:rPr>
                <w:lang w:val="en-GB"/>
              </w:rPr>
            </w:pPr>
            <w:r w:rsidRPr="00C972CF">
              <w:rPr>
                <w:lang w:val="en-GB"/>
              </w:rPr>
              <w:t>outputSchema</w:t>
            </w:r>
          </w:p>
        </w:tc>
        <w:tc>
          <w:tcPr>
            <w:tcW w:w="3190" w:type="dxa"/>
            <w:tcBorders>
              <w:left w:val="single" w:sz="4" w:space="0" w:color="000000"/>
              <w:bottom w:val="single" w:sz="4" w:space="0" w:color="000000"/>
            </w:tcBorders>
          </w:tcPr>
          <w:p w14:paraId="649B089B" w14:textId="77777777" w:rsidR="006525FE" w:rsidRPr="00C972CF" w:rsidRDefault="006525FE" w:rsidP="00AC35C7">
            <w:pPr>
              <w:pStyle w:val="OGCtabletext"/>
              <w:keepNext/>
              <w:rPr>
                <w:lang w:val="en-GB"/>
              </w:rPr>
            </w:pPr>
            <w:r w:rsidRPr="00C972CF">
              <w:rPr>
                <w:lang w:val="en-GB"/>
              </w:rPr>
              <w:t>URI</w:t>
            </w:r>
          </w:p>
          <w:p w14:paraId="2AA61FE4" w14:textId="77777777" w:rsidR="006525FE" w:rsidRPr="00C972CF" w:rsidRDefault="00D36C34" w:rsidP="00811931">
            <w:pPr>
              <w:pStyle w:val="OGCtabletext"/>
              <w:keepNext/>
              <w:rPr>
                <w:lang w:val="en-GB"/>
              </w:rPr>
            </w:pPr>
            <w:r w:rsidRPr="00C972CF">
              <w:rPr>
                <w:lang w:val="en-GB"/>
              </w:rPr>
              <w:t>R</w:t>
            </w:r>
            <w:r w:rsidR="006525FE" w:rsidRPr="00C972CF">
              <w:rPr>
                <w:lang w:val="en-GB"/>
              </w:rPr>
              <w:t>eference to the preferred schema of the response</w:t>
            </w:r>
          </w:p>
        </w:tc>
        <w:tc>
          <w:tcPr>
            <w:tcW w:w="1983" w:type="dxa"/>
            <w:tcBorders>
              <w:left w:val="single" w:sz="4" w:space="0" w:color="000000"/>
              <w:bottom w:val="single" w:sz="4" w:space="0" w:color="000000"/>
            </w:tcBorders>
          </w:tcPr>
          <w:p w14:paraId="422231CA" w14:textId="77777777" w:rsidR="006525FE" w:rsidRPr="00C972CF" w:rsidRDefault="006525FE" w:rsidP="00811931">
            <w:pPr>
              <w:pStyle w:val="OGCtabletext"/>
              <w:keepNext/>
              <w:rPr>
                <w:lang w:val="en-GB"/>
              </w:rPr>
            </w:pPr>
            <w:r w:rsidRPr="00C972CF">
              <w:rPr>
                <w:lang w:val="en-GB"/>
              </w:rPr>
              <w:t>Zero or one (Optional)</w:t>
            </w:r>
          </w:p>
          <w:p w14:paraId="34DCE28F" w14:textId="77777777" w:rsidR="000927DE" w:rsidRPr="00C972CF" w:rsidRDefault="000927DE" w:rsidP="00811931">
            <w:pPr>
              <w:pStyle w:val="OGCtabletext"/>
              <w:keepNext/>
              <w:rPr>
                <w:lang w:val="en-GB"/>
              </w:rPr>
            </w:pPr>
            <w:r w:rsidRPr="00C972CF">
              <w:rPr>
                <w:rFonts w:eastAsia="Times New Roman"/>
                <w:szCs w:val="24"/>
                <w:lang w:val="en-US" w:eastAsia="en-US"/>
              </w:rPr>
              <w:t>Default value depends on schema of catalogue's information model</w:t>
            </w:r>
          </w:p>
        </w:tc>
        <w:tc>
          <w:tcPr>
            <w:tcW w:w="1984" w:type="dxa"/>
            <w:tcBorders>
              <w:left w:val="single" w:sz="4" w:space="0" w:color="000000"/>
              <w:bottom w:val="single" w:sz="4" w:space="0" w:color="000000"/>
              <w:right w:val="single" w:sz="4" w:space="0" w:color="000000"/>
            </w:tcBorders>
          </w:tcPr>
          <w:p w14:paraId="18EC4911" w14:textId="77777777" w:rsidR="006525FE" w:rsidRPr="00C972CF" w:rsidRDefault="00D36C34" w:rsidP="00811931">
            <w:pPr>
              <w:pStyle w:val="OGCtabletext"/>
              <w:keepNext/>
              <w:rPr>
                <w:lang w:val="en-GB"/>
              </w:rPr>
            </w:pPr>
            <w:r w:rsidRPr="00C972CF">
              <w:rPr>
                <w:lang w:val="en-GB"/>
              </w:rPr>
              <w:t>responseSchema</w:t>
            </w:r>
          </w:p>
        </w:tc>
      </w:tr>
      <w:tr w:rsidR="006525FE" w:rsidRPr="00C972CF" w14:paraId="478F0200" w14:textId="77777777" w:rsidTr="00BC454A">
        <w:tc>
          <w:tcPr>
            <w:tcW w:w="1638" w:type="dxa"/>
            <w:tcBorders>
              <w:left w:val="single" w:sz="4" w:space="0" w:color="000000"/>
              <w:bottom w:val="single" w:sz="4" w:space="0" w:color="000000"/>
            </w:tcBorders>
          </w:tcPr>
          <w:p w14:paraId="2C90F68F" w14:textId="77777777" w:rsidR="006525FE" w:rsidRPr="00C972CF" w:rsidRDefault="006525FE" w:rsidP="00811931">
            <w:pPr>
              <w:pStyle w:val="OGCtabletext"/>
              <w:keepNext/>
              <w:rPr>
                <w:lang w:val="en-GB"/>
              </w:rPr>
            </w:pPr>
            <w:r w:rsidRPr="00C972CF">
              <w:rPr>
                <w:lang w:val="en-GB"/>
              </w:rPr>
              <w:t>Id</w:t>
            </w:r>
          </w:p>
        </w:tc>
        <w:tc>
          <w:tcPr>
            <w:tcW w:w="3190" w:type="dxa"/>
            <w:tcBorders>
              <w:left w:val="single" w:sz="4" w:space="0" w:color="000000"/>
              <w:bottom w:val="single" w:sz="4" w:space="0" w:color="000000"/>
            </w:tcBorders>
          </w:tcPr>
          <w:p w14:paraId="504F91A2" w14:textId="77777777" w:rsidR="006525FE" w:rsidRPr="00C972CF" w:rsidRDefault="006525FE" w:rsidP="00AB040C">
            <w:pPr>
              <w:pStyle w:val="OGCtabletext"/>
              <w:keepNext/>
              <w:rPr>
                <w:lang w:val="en-GB"/>
              </w:rPr>
            </w:pPr>
            <w:r w:rsidRPr="00C972CF">
              <w:rPr>
                <w:lang w:val="en-GB"/>
              </w:rPr>
              <w:t>anyURI</w:t>
            </w:r>
          </w:p>
        </w:tc>
        <w:tc>
          <w:tcPr>
            <w:tcW w:w="1983" w:type="dxa"/>
            <w:tcBorders>
              <w:left w:val="single" w:sz="4" w:space="0" w:color="000000"/>
              <w:bottom w:val="single" w:sz="4" w:space="0" w:color="000000"/>
            </w:tcBorders>
          </w:tcPr>
          <w:p w14:paraId="1792CAD9" w14:textId="77777777" w:rsidR="006525FE" w:rsidRPr="00C972CF" w:rsidRDefault="006525FE" w:rsidP="00811931">
            <w:pPr>
              <w:pStyle w:val="OGCtabletext"/>
              <w:keepNext/>
              <w:rPr>
                <w:lang w:val="en-GB"/>
              </w:rPr>
            </w:pPr>
            <w:r w:rsidRPr="00C972CF">
              <w:rPr>
                <w:lang w:val="en-GB"/>
              </w:rPr>
              <w:t>One (Mandatory)</w:t>
            </w:r>
          </w:p>
        </w:tc>
        <w:tc>
          <w:tcPr>
            <w:tcW w:w="1984" w:type="dxa"/>
            <w:tcBorders>
              <w:left w:val="single" w:sz="4" w:space="0" w:color="000000"/>
              <w:bottom w:val="single" w:sz="4" w:space="0" w:color="000000"/>
              <w:right w:val="single" w:sz="4" w:space="0" w:color="000000"/>
            </w:tcBorders>
          </w:tcPr>
          <w:p w14:paraId="757C95E2" w14:textId="77777777" w:rsidR="006525FE" w:rsidRPr="00C972CF" w:rsidRDefault="006525FE" w:rsidP="00811931">
            <w:pPr>
              <w:pStyle w:val="OGCtabletext"/>
              <w:keepNext/>
              <w:rPr>
                <w:lang w:val="en-GB"/>
              </w:rPr>
            </w:pPr>
          </w:p>
        </w:tc>
      </w:tr>
      <w:tr w:rsidR="006525FE" w:rsidRPr="00A17F50" w14:paraId="6DB8D950" w14:textId="77777777" w:rsidTr="00BC454A">
        <w:trPr>
          <w:cantSplit/>
        </w:trPr>
        <w:tc>
          <w:tcPr>
            <w:tcW w:w="8795" w:type="dxa"/>
            <w:gridSpan w:val="4"/>
            <w:tcBorders>
              <w:left w:val="single" w:sz="4" w:space="0" w:color="000000"/>
              <w:bottom w:val="single" w:sz="4" w:space="0" w:color="000000"/>
              <w:right w:val="single" w:sz="4" w:space="0" w:color="000000"/>
            </w:tcBorders>
          </w:tcPr>
          <w:p w14:paraId="544CA06D" w14:textId="77777777" w:rsidR="006525FE" w:rsidRPr="00C972CF" w:rsidRDefault="006525FE">
            <w:pPr>
              <w:pStyle w:val="Tablefootnote"/>
              <w:snapToGrid w:val="0"/>
              <w:rPr>
                <w:lang w:val="en-GB"/>
              </w:rPr>
            </w:pPr>
            <w:r w:rsidRPr="00C972CF">
              <w:rPr>
                <w:lang w:val="en-GB"/>
              </w:rPr>
              <w:t>a</w:t>
            </w:r>
            <w:r w:rsidRPr="00C972CF">
              <w:rPr>
                <w:lang w:val="en-GB"/>
              </w:rPr>
              <w:tab/>
              <w:t>The REQUEST parameter contains the same information as the name of the &lt; GetRecordById&gt; element in XML encoding.</w:t>
            </w:r>
          </w:p>
          <w:p w14:paraId="1AB35B0E" w14:textId="77777777" w:rsidR="006525FE" w:rsidRPr="00C972CF" w:rsidRDefault="006525FE">
            <w:pPr>
              <w:pStyle w:val="Tablefootnote"/>
              <w:rPr>
                <w:lang w:val="en-GB"/>
              </w:rPr>
            </w:pPr>
            <w:r w:rsidRPr="00C972CF">
              <w:rPr>
                <w:lang w:val="en-GB"/>
              </w:rPr>
              <w:t>b</w:t>
            </w:r>
            <w:r w:rsidRPr="00C972CF">
              <w:rPr>
                <w:lang w:val="en-GB"/>
              </w:rPr>
              <w:tab/>
              <w:t>Parameter keywords are case insensitive for KVP encoding. Parameters values are case sensitive.</w:t>
            </w:r>
          </w:p>
        </w:tc>
      </w:tr>
    </w:tbl>
    <w:p w14:paraId="6775B8DD" w14:textId="77777777" w:rsidR="0030539B" w:rsidRPr="00C972CF" w:rsidRDefault="0030539B">
      <w:pPr>
        <w:pStyle w:val="Tablelineafter"/>
      </w:pPr>
    </w:p>
    <w:p w14:paraId="2A41D838" w14:textId="77777777" w:rsidR="0030539B" w:rsidRPr="00C972CF" w:rsidRDefault="0030539B">
      <w:pPr>
        <w:pStyle w:val="Heading3"/>
        <w:rPr>
          <w:lang w:val="en-GB"/>
        </w:rPr>
      </w:pPr>
      <w:bookmarkStart w:id="861" w:name="_Toc326874349"/>
      <w:r w:rsidRPr="00C972CF">
        <w:rPr>
          <w:lang w:val="en-GB"/>
        </w:rPr>
        <w:lastRenderedPageBreak/>
        <w:t>XML encoding</w:t>
      </w:r>
      <w:bookmarkEnd w:id="861"/>
    </w:p>
    <w:p w14:paraId="3B109F55" w14:textId="77777777" w:rsidR="0030539B" w:rsidRPr="00C972CF" w:rsidRDefault="0030539B">
      <w:pPr>
        <w:rPr>
          <w:lang w:val="en-GB"/>
        </w:rPr>
      </w:pPr>
      <w:r w:rsidRPr="00C972CF">
        <w:rPr>
          <w:lang w:val="en-GB"/>
        </w:rPr>
        <w:t>The following XML-Schema fragment defines the XML encoding for the GetRecordById operation request:</w:t>
      </w:r>
    </w:p>
    <w:p w14:paraId="07BD4232" w14:textId="77777777" w:rsidR="008D2382" w:rsidRPr="00C972CF" w:rsidRDefault="008D2382"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GetRecordById</w:t>
      </w:r>
      <w:r w:rsidRPr="00C972CF">
        <w:rPr>
          <w:rFonts w:ascii="Courier New" w:eastAsia="Times New Roman" w:hAnsi="Courier New" w:cs="Courier New"/>
          <w:color w:val="0000FF"/>
          <w:sz w:val="18"/>
          <w:szCs w:val="18"/>
          <w:lang w:val="en-US" w:eastAsia="de-DE"/>
        </w:rPr>
        <w:t>"</w:t>
      </w:r>
      <w:r w:rsidR="00A264C4">
        <w:rPr>
          <w:rFonts w:ascii="Courier New" w:eastAsia="Times New Roman" w:hAnsi="Courier New" w:cs="Courier New"/>
          <w:color w:val="0000FF"/>
          <w:sz w:val="18"/>
          <w:szCs w:val="18"/>
          <w:lang w:val="en-US" w:eastAsia="de-DE"/>
        </w:rPr>
        <w:br/>
        <w:t xml:space="preserve">             </w:t>
      </w:r>
      <w:r w:rsidRPr="00C972CF">
        <w:rPr>
          <w:rFonts w:ascii="Courier New" w:eastAsia="Times New Roman" w:hAnsi="Courier New" w:cs="Courier New"/>
          <w:color w:val="FF0000"/>
          <w:sz w:val="18"/>
          <w:szCs w:val="18"/>
          <w:lang w:val="en-US" w:eastAsia="de-DE"/>
        </w:rPr>
        <w: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csw30:GetRecordByIdType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GetRecordById</w:t>
      </w:r>
      <w:r w:rsidRPr="00C972CF">
        <w:rPr>
          <w:rFonts w:ascii="Courier New" w:eastAsia="Times New Roman" w:hAnsi="Courier New" w:cs="Courier New"/>
          <w:color w:val="0000FF"/>
          <w:sz w:val="18"/>
          <w:szCs w:val="18"/>
          <w:lang w:val="en-US" w:eastAsia="de-DE"/>
        </w:rPr>
        <w:t>"/&gt;</w:t>
      </w:r>
    </w:p>
    <w:p w14:paraId="02A12221" w14:textId="77777777" w:rsidR="008D2382" w:rsidRPr="00C972CF" w:rsidRDefault="008D2382"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GetRecordByIdType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GetRecordByIdType</w:t>
      </w:r>
      <w:r w:rsidRPr="00C972CF">
        <w:rPr>
          <w:rFonts w:ascii="Courier New" w:eastAsia="Times New Roman" w:hAnsi="Courier New" w:cs="Courier New"/>
          <w:color w:val="0000FF"/>
          <w:sz w:val="18"/>
          <w:szCs w:val="18"/>
          <w:lang w:val="en-US" w:eastAsia="de-DE"/>
        </w:rPr>
        <w:t>"&gt;</w:t>
      </w:r>
    </w:p>
    <w:p w14:paraId="7AA6F4AC" w14:textId="77777777"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xsd:complexContent</w:t>
      </w:r>
      <w:r w:rsidR="008D2382" w:rsidRPr="00C972CF">
        <w:rPr>
          <w:rFonts w:ascii="Courier New" w:eastAsia="Times New Roman" w:hAnsi="Courier New" w:cs="Courier New"/>
          <w:color w:val="0000FF"/>
          <w:sz w:val="18"/>
          <w:szCs w:val="18"/>
          <w:lang w:val="en-US" w:eastAsia="de-DE"/>
        </w:rPr>
        <w:t>&gt;</w:t>
      </w:r>
    </w:p>
    <w:p w14:paraId="72055C86" w14:textId="77777777"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xsd:extension</w:t>
      </w:r>
      <w:r w:rsidR="008D2382" w:rsidRPr="00C972CF">
        <w:rPr>
          <w:rFonts w:ascii="Courier New" w:eastAsia="Times New Roman" w:hAnsi="Courier New" w:cs="Courier New"/>
          <w:color w:val="FF0000"/>
          <w:sz w:val="18"/>
          <w:szCs w:val="18"/>
          <w:lang w:val="en-US" w:eastAsia="de-DE"/>
        </w:rPr>
        <w:t xml:space="preserve"> base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csw30:RequestBaseType</w:t>
      </w:r>
      <w:r w:rsidR="008D2382" w:rsidRPr="00C972CF">
        <w:rPr>
          <w:rFonts w:ascii="Courier New" w:eastAsia="Times New Roman" w:hAnsi="Courier New" w:cs="Courier New"/>
          <w:color w:val="0000FF"/>
          <w:sz w:val="18"/>
          <w:szCs w:val="18"/>
          <w:lang w:val="en-US" w:eastAsia="de-DE"/>
        </w:rPr>
        <w:t>"&gt;</w:t>
      </w:r>
    </w:p>
    <w:p w14:paraId="52BB8321" w14:textId="77777777"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xsd:sequence</w:t>
      </w:r>
      <w:r w:rsidR="008D2382" w:rsidRPr="00C972CF">
        <w:rPr>
          <w:rFonts w:ascii="Courier New" w:eastAsia="Times New Roman" w:hAnsi="Courier New" w:cs="Courier New"/>
          <w:color w:val="0000FF"/>
          <w:sz w:val="18"/>
          <w:szCs w:val="18"/>
          <w:lang w:val="en-US" w:eastAsia="de-DE"/>
        </w:rPr>
        <w:t>&gt;</w:t>
      </w:r>
    </w:p>
    <w:p w14:paraId="7EA26BF7" w14:textId="77777777"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xsd:element</w:t>
      </w:r>
      <w:r w:rsidR="008D2382" w:rsidRPr="00C972CF">
        <w:rPr>
          <w:rFonts w:ascii="Courier New" w:eastAsia="Times New Roman" w:hAnsi="Courier New" w:cs="Courier New"/>
          <w:color w:val="FF0000"/>
          <w:sz w:val="18"/>
          <w:szCs w:val="18"/>
          <w:lang w:val="en-US" w:eastAsia="de-DE"/>
        </w:rPr>
        <w:t xml:space="preserve"> name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Id</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type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xsd:anyURI</w:t>
      </w:r>
      <w:r w:rsidR="008D2382" w:rsidRPr="00C972CF">
        <w:rPr>
          <w:rFonts w:ascii="Courier New" w:eastAsia="Times New Roman" w:hAnsi="Courier New" w:cs="Courier New"/>
          <w:color w:val="0000FF"/>
          <w:sz w:val="18"/>
          <w:szCs w:val="18"/>
          <w:lang w:val="en-US" w:eastAsia="de-DE"/>
        </w:rPr>
        <w:t>"/&gt;</w:t>
      </w:r>
    </w:p>
    <w:p w14:paraId="3814E0E9" w14:textId="77777777"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xsd:element</w:t>
      </w:r>
      <w:r w:rsidR="008D2382" w:rsidRPr="00C972CF">
        <w:rPr>
          <w:rFonts w:ascii="Courier New" w:eastAsia="Times New Roman" w:hAnsi="Courier New" w:cs="Courier New"/>
          <w:color w:val="FF0000"/>
          <w:sz w:val="18"/>
          <w:szCs w:val="18"/>
          <w:lang w:val="en-US" w:eastAsia="de-DE"/>
        </w:rPr>
        <w:t xml:space="preserve"> ref</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csw30:ElementSetName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minOccurs</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0</w:t>
      </w:r>
      <w:r w:rsidR="008D2382" w:rsidRPr="00C972CF">
        <w:rPr>
          <w:rFonts w:ascii="Courier New" w:eastAsia="Times New Roman" w:hAnsi="Courier New" w:cs="Courier New"/>
          <w:color w:val="0000FF"/>
          <w:sz w:val="18"/>
          <w:szCs w:val="18"/>
          <w:lang w:val="en-US" w:eastAsia="de-DE"/>
        </w:rPr>
        <w:t>"/&gt;</w:t>
      </w:r>
    </w:p>
    <w:p w14:paraId="14051FFE" w14:textId="77777777"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xsd:sequence</w:t>
      </w:r>
      <w:r w:rsidR="008D2382" w:rsidRPr="00C972CF">
        <w:rPr>
          <w:rFonts w:ascii="Courier New" w:eastAsia="Times New Roman" w:hAnsi="Courier New" w:cs="Courier New"/>
          <w:color w:val="0000FF"/>
          <w:sz w:val="18"/>
          <w:szCs w:val="18"/>
          <w:lang w:val="en-US" w:eastAsia="de-DE"/>
        </w:rPr>
        <w:t>&gt;</w:t>
      </w:r>
    </w:p>
    <w:p w14:paraId="23A9027B" w14:textId="77777777"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xsd:attribute</w:t>
      </w:r>
      <w:r w:rsidR="008D2382" w:rsidRPr="00C972CF">
        <w:rPr>
          <w:rFonts w:ascii="Courier New" w:eastAsia="Times New Roman" w:hAnsi="Courier New" w:cs="Courier New"/>
          <w:color w:val="FF0000"/>
          <w:sz w:val="18"/>
          <w:szCs w:val="18"/>
          <w:lang w:val="en-US" w:eastAsia="de-DE"/>
        </w:rPr>
        <w:t xml:space="preserve"> name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outputFormat</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type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xsd:string</w:t>
      </w:r>
      <w:r w:rsidR="008D2382"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8D2382" w:rsidRPr="00C972CF">
        <w:rPr>
          <w:rFonts w:ascii="Courier New" w:eastAsia="Times New Roman" w:hAnsi="Courier New" w:cs="Courier New"/>
          <w:color w:val="FF0000"/>
          <w:sz w:val="18"/>
          <w:szCs w:val="18"/>
          <w:lang w:val="en-US" w:eastAsia="de-DE"/>
        </w:rPr>
        <w:t>use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optional</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default</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application/xml</w:t>
      </w:r>
      <w:r w:rsidR="008D2382" w:rsidRPr="00C972CF">
        <w:rPr>
          <w:rFonts w:ascii="Courier New" w:eastAsia="Times New Roman" w:hAnsi="Courier New" w:cs="Courier New"/>
          <w:color w:val="0000FF"/>
          <w:sz w:val="18"/>
          <w:szCs w:val="18"/>
          <w:lang w:val="en-US" w:eastAsia="de-DE"/>
        </w:rPr>
        <w:t>"/&gt;</w:t>
      </w:r>
    </w:p>
    <w:p w14:paraId="25D0ECCC" w14:textId="77777777"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xsd:attribute</w:t>
      </w:r>
      <w:r w:rsidR="008D2382" w:rsidRPr="00C972CF">
        <w:rPr>
          <w:rFonts w:ascii="Courier New" w:eastAsia="Times New Roman" w:hAnsi="Courier New" w:cs="Courier New"/>
          <w:color w:val="FF0000"/>
          <w:sz w:val="18"/>
          <w:szCs w:val="18"/>
          <w:lang w:val="en-US" w:eastAsia="de-DE"/>
        </w:rPr>
        <w:t xml:space="preserve"> name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outputSchema</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type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xsd:anyURI</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use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optional</w:t>
      </w:r>
      <w:r w:rsidR="008D2382" w:rsidRPr="00C972CF">
        <w:rPr>
          <w:rFonts w:ascii="Courier New" w:eastAsia="Times New Roman" w:hAnsi="Courier New" w:cs="Courier New"/>
          <w:color w:val="0000FF"/>
          <w:sz w:val="18"/>
          <w:szCs w:val="18"/>
          <w:lang w:val="en-US" w:eastAsia="de-DE"/>
        </w:rPr>
        <w:t>"/&gt;</w:t>
      </w:r>
    </w:p>
    <w:p w14:paraId="5B1905DB" w14:textId="77777777"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eastAsia="de-DE"/>
        </w:rPr>
        <w:t>&lt;/</w:t>
      </w:r>
      <w:r w:rsidR="008D2382" w:rsidRPr="00C972CF">
        <w:rPr>
          <w:rFonts w:ascii="Courier New" w:eastAsia="Times New Roman" w:hAnsi="Courier New" w:cs="Courier New"/>
          <w:color w:val="800000"/>
          <w:sz w:val="18"/>
          <w:szCs w:val="18"/>
          <w:lang w:eastAsia="de-DE"/>
        </w:rPr>
        <w:t>xsd:extension</w:t>
      </w:r>
      <w:r w:rsidR="008D2382" w:rsidRPr="00C972CF">
        <w:rPr>
          <w:rFonts w:ascii="Courier New" w:eastAsia="Times New Roman" w:hAnsi="Courier New" w:cs="Courier New"/>
          <w:color w:val="0000FF"/>
          <w:sz w:val="18"/>
          <w:szCs w:val="18"/>
          <w:lang w:eastAsia="de-DE"/>
        </w:rPr>
        <w:t>&gt;</w:t>
      </w:r>
    </w:p>
    <w:p w14:paraId="6A0281CA" w14:textId="77777777"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8D2382" w:rsidRPr="00C972CF">
        <w:rPr>
          <w:rFonts w:ascii="Courier New" w:eastAsia="Times New Roman" w:hAnsi="Courier New" w:cs="Courier New"/>
          <w:color w:val="0000FF"/>
          <w:sz w:val="18"/>
          <w:szCs w:val="18"/>
          <w:lang w:eastAsia="de-DE"/>
        </w:rPr>
        <w:t>&lt;/</w:t>
      </w:r>
      <w:r w:rsidR="008D2382" w:rsidRPr="00C972CF">
        <w:rPr>
          <w:rFonts w:ascii="Courier New" w:eastAsia="Times New Roman" w:hAnsi="Courier New" w:cs="Courier New"/>
          <w:color w:val="800000"/>
          <w:sz w:val="18"/>
          <w:szCs w:val="18"/>
          <w:lang w:eastAsia="de-DE"/>
        </w:rPr>
        <w:t>xsd:complexContent</w:t>
      </w:r>
      <w:r w:rsidR="008D2382" w:rsidRPr="00C972CF">
        <w:rPr>
          <w:rFonts w:ascii="Courier New" w:eastAsia="Times New Roman" w:hAnsi="Courier New" w:cs="Courier New"/>
          <w:color w:val="0000FF"/>
          <w:sz w:val="18"/>
          <w:szCs w:val="18"/>
          <w:lang w:eastAsia="de-DE"/>
        </w:rPr>
        <w:t>&gt;</w:t>
      </w:r>
    </w:p>
    <w:p w14:paraId="7D3A1D69" w14:textId="77777777" w:rsidR="00060BDB" w:rsidRPr="00C972CF" w:rsidRDefault="008D2382" w:rsidP="008D2382">
      <w:pPr>
        <w:autoSpaceDE w:val="0"/>
        <w:autoSpaceDN w:val="0"/>
        <w:adjustRightInd w:val="0"/>
        <w:spacing w:after="0" w:line="240" w:lineRule="auto"/>
        <w:rPr>
          <w:rFonts w:ascii="Courier New" w:eastAsia="Times New Roman" w:hAnsi="Courier New" w:cs="Courier New"/>
          <w:color w:val="0000FF"/>
          <w:sz w:val="18"/>
          <w:szCs w:val="18"/>
          <w:lang w:eastAsia="de-DE"/>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xsd:complexType</w:t>
      </w:r>
      <w:r w:rsidRPr="00C972CF">
        <w:rPr>
          <w:rFonts w:ascii="Courier New" w:eastAsia="Times New Roman" w:hAnsi="Courier New" w:cs="Courier New"/>
          <w:color w:val="0000FF"/>
          <w:sz w:val="18"/>
          <w:szCs w:val="18"/>
          <w:lang w:eastAsia="de-DE"/>
        </w:rPr>
        <w:t>&gt;</w:t>
      </w:r>
    </w:p>
    <w:p w14:paraId="39874F17" w14:textId="77777777" w:rsidR="0030539B" w:rsidRPr="00C972CF" w:rsidRDefault="0030539B">
      <w:pPr>
        <w:pStyle w:val="CODE"/>
      </w:pPr>
    </w:p>
    <w:p w14:paraId="16F1E845" w14:textId="77777777" w:rsidR="0030539B" w:rsidRPr="00C972CF" w:rsidRDefault="0030539B">
      <w:pPr>
        <w:pStyle w:val="Heading3"/>
        <w:rPr>
          <w:lang w:val="en-GB"/>
        </w:rPr>
      </w:pPr>
      <w:bookmarkStart w:id="862" w:name="_Toc326874350"/>
      <w:r w:rsidRPr="00C972CF">
        <w:rPr>
          <w:lang w:val="en-GB"/>
        </w:rPr>
        <w:t>Parameter descriptions</w:t>
      </w:r>
      <w:bookmarkEnd w:id="862"/>
    </w:p>
    <w:p w14:paraId="59685A69" w14:textId="77777777" w:rsidR="0030539B" w:rsidRPr="00C972CF" w:rsidRDefault="0030539B">
      <w:pPr>
        <w:pStyle w:val="Heading4"/>
        <w:rPr>
          <w:lang w:val="en-GB"/>
        </w:rPr>
      </w:pPr>
      <w:bookmarkStart w:id="863" w:name="_toc9217"/>
      <w:bookmarkEnd w:id="863"/>
      <w:r w:rsidRPr="00C972CF">
        <w:rPr>
          <w:lang w:val="en-GB"/>
        </w:rPr>
        <w:t>ElementSetName parameter</w:t>
      </w:r>
    </w:p>
    <w:p w14:paraId="13614297" w14:textId="77777777" w:rsidR="009D2D39" w:rsidRPr="00C972CF" w:rsidRDefault="0030539B">
      <w:pPr>
        <w:rPr>
          <w:lang w:val="en-GB"/>
        </w:rPr>
      </w:pPr>
      <w:r w:rsidRPr="00C972CF">
        <w:rPr>
          <w:lang w:val="en-GB"/>
        </w:rPr>
        <w:t xml:space="preserve">The ElementSetName parameter is used to specify a named, predefined set of metadata record elements from each source record that should be presented in the response to the operation. The predefined set names of </w:t>
      </w:r>
      <w:r w:rsidRPr="00C972CF">
        <w:rPr>
          <w:i/>
          <w:lang w:val="en-GB"/>
        </w:rPr>
        <w:t>brief</w:t>
      </w:r>
      <w:r w:rsidRPr="00C972CF">
        <w:rPr>
          <w:lang w:val="en-GB"/>
        </w:rPr>
        <w:t xml:space="preserve">, </w:t>
      </w:r>
      <w:r w:rsidRPr="00C972CF">
        <w:rPr>
          <w:i/>
          <w:lang w:val="en-GB"/>
        </w:rPr>
        <w:t>summary</w:t>
      </w:r>
      <w:r w:rsidRPr="00C972CF">
        <w:rPr>
          <w:lang w:val="en-GB"/>
        </w:rPr>
        <w:t xml:space="preserve"> and </w:t>
      </w:r>
      <w:r w:rsidRPr="00C972CF">
        <w:rPr>
          <w:i/>
          <w:lang w:val="en-GB"/>
        </w:rPr>
        <w:t>full</w:t>
      </w:r>
      <w:r w:rsidRPr="00C972CF">
        <w:rPr>
          <w:lang w:val="en-GB"/>
        </w:rPr>
        <w:t xml:space="preserve"> are meant to represent different level of detail of the source record with </w:t>
      </w:r>
      <w:r w:rsidRPr="00C972CF">
        <w:rPr>
          <w:i/>
          <w:lang w:val="en-GB"/>
        </w:rPr>
        <w:t>brief</w:t>
      </w:r>
      <w:r w:rsidRPr="00C972CF">
        <w:rPr>
          <w:lang w:val="en-GB"/>
        </w:rPr>
        <w:t xml:space="preserve"> representing the least amount of detail and </w:t>
      </w:r>
      <w:r w:rsidRPr="00C972CF">
        <w:rPr>
          <w:i/>
          <w:lang w:val="en-GB"/>
        </w:rPr>
        <w:t>full</w:t>
      </w:r>
      <w:r w:rsidRPr="00C972CF">
        <w:rPr>
          <w:lang w:val="en-GB"/>
        </w:rPr>
        <w:t xml:space="preserve"> representing all the metadata record elements.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A17F50" w14:paraId="6E8DF4EC" w14:textId="77777777" w:rsidTr="00B02874">
        <w:tc>
          <w:tcPr>
            <w:tcW w:w="8856" w:type="dxa"/>
            <w:shd w:val="clear" w:color="auto" w:fill="auto"/>
          </w:tcPr>
          <w:p w14:paraId="15446988" w14:textId="77777777" w:rsidR="009D2D39" w:rsidRPr="00C972CF" w:rsidRDefault="009D2D39">
            <w:pPr>
              <w:rPr>
                <w:b/>
                <w:lang w:val="en-GB"/>
              </w:rPr>
            </w:pPr>
            <w:r w:rsidRPr="00C972CF">
              <w:rPr>
                <w:b/>
                <w:lang w:val="en-GB"/>
              </w:rPr>
              <w:t>Requirement</w:t>
            </w:r>
            <w:r w:rsidR="00874AE6">
              <w:rPr>
                <w:b/>
                <w:lang w:val="en-GB"/>
              </w:rPr>
              <w:t>-123</w:t>
            </w:r>
          </w:p>
          <w:p w14:paraId="7C91559A" w14:textId="77777777" w:rsidR="009D2D39" w:rsidRPr="00C972CF" w:rsidRDefault="009D2D39">
            <w:pPr>
              <w:rPr>
                <w:lang w:val="en-GB"/>
              </w:rPr>
            </w:pPr>
            <w:r w:rsidRPr="00C972CF">
              <w:rPr>
                <w:lang w:val="en-GB"/>
              </w:rPr>
              <w:t xml:space="preserve">The sets of metadata record element names that correspond to </w:t>
            </w:r>
            <w:r w:rsidRPr="00C972CF">
              <w:rPr>
                <w:i/>
                <w:lang w:val="en-GB"/>
              </w:rPr>
              <w:t>brief</w:t>
            </w:r>
            <w:r w:rsidRPr="00C972CF">
              <w:rPr>
                <w:lang w:val="en-GB"/>
              </w:rPr>
              <w:t xml:space="preserve">, </w:t>
            </w:r>
            <w:r w:rsidRPr="00C972CF">
              <w:rPr>
                <w:i/>
                <w:lang w:val="en-GB"/>
              </w:rPr>
              <w:t>summary</w:t>
            </w:r>
            <w:r w:rsidRPr="00C972CF">
              <w:rPr>
                <w:lang w:val="en-GB"/>
              </w:rPr>
              <w:t xml:space="preserve"> and </w:t>
            </w:r>
            <w:r w:rsidRPr="00C972CF">
              <w:rPr>
                <w:i/>
                <w:lang w:val="en-GB"/>
              </w:rPr>
              <w:t>full</w:t>
            </w:r>
            <w:r w:rsidRPr="00C972CF">
              <w:rPr>
                <w:lang w:val="en-GB"/>
              </w:rPr>
              <w:t xml:space="preserve"> shall be defined in an Application Profile.</w:t>
            </w:r>
          </w:p>
        </w:tc>
      </w:tr>
    </w:tbl>
    <w:p w14:paraId="56F9E4DD" w14:textId="77777777" w:rsidR="009D2D39" w:rsidRPr="00C972CF" w:rsidRDefault="009D2D3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A17F50" w14:paraId="21FFA082" w14:textId="77777777" w:rsidTr="00B02874">
        <w:tc>
          <w:tcPr>
            <w:tcW w:w="8856" w:type="dxa"/>
            <w:shd w:val="clear" w:color="auto" w:fill="auto"/>
          </w:tcPr>
          <w:p w14:paraId="4BCDD81D" w14:textId="77777777" w:rsidR="009D2D39" w:rsidRPr="00184ADE" w:rsidRDefault="009D2D39">
            <w:pPr>
              <w:rPr>
                <w:b/>
                <w:lang w:val="en-GB"/>
              </w:rPr>
            </w:pPr>
            <w:r w:rsidRPr="00184ADE">
              <w:rPr>
                <w:b/>
                <w:lang w:val="en-GB"/>
              </w:rPr>
              <w:t>Requirement</w:t>
            </w:r>
            <w:r w:rsidR="00874AE6" w:rsidRPr="00184ADE">
              <w:rPr>
                <w:b/>
                <w:lang w:val="en-GB"/>
              </w:rPr>
              <w:t>-124</w:t>
            </w:r>
          </w:p>
          <w:p w14:paraId="32E8A49B" w14:textId="77777777" w:rsidR="009D2D39" w:rsidRPr="00C972CF" w:rsidRDefault="009D2D39" w:rsidP="009E51E0">
            <w:pPr>
              <w:rPr>
                <w:lang w:val="en-GB"/>
              </w:rPr>
            </w:pPr>
            <w:r w:rsidRPr="00184ADE">
              <w:rPr>
                <w:lang w:val="en-GB"/>
              </w:rPr>
              <w:t xml:space="preserve">If the ElementSetName parameter is not set in a request the service shall respond with one </w:t>
            </w:r>
            <w:r w:rsidRPr="00184ADE">
              <w:rPr>
                <w:i/>
                <w:iCs/>
                <w:lang w:val="en-GB"/>
              </w:rPr>
              <w:t>summary</w:t>
            </w:r>
            <w:r w:rsidRPr="00184ADE">
              <w:rPr>
                <w:lang w:val="en-GB"/>
              </w:rPr>
              <w:t xml:space="preserve"> record.</w:t>
            </w:r>
          </w:p>
        </w:tc>
      </w:tr>
    </w:tbl>
    <w:p w14:paraId="66BD58AA" w14:textId="77777777" w:rsidR="009D2D39" w:rsidRPr="00C972CF" w:rsidRDefault="009D2D3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A17F50" w14:paraId="425E1015" w14:textId="77777777" w:rsidTr="00B02874">
        <w:tc>
          <w:tcPr>
            <w:tcW w:w="8856" w:type="dxa"/>
            <w:shd w:val="clear" w:color="auto" w:fill="auto"/>
          </w:tcPr>
          <w:p w14:paraId="08FF6FDE" w14:textId="77777777" w:rsidR="009D2D39" w:rsidRPr="00C972CF" w:rsidRDefault="009D2D39">
            <w:pPr>
              <w:rPr>
                <w:b/>
                <w:lang w:val="en-GB"/>
              </w:rPr>
            </w:pPr>
            <w:r w:rsidRPr="00C972CF">
              <w:rPr>
                <w:b/>
                <w:lang w:val="en-GB"/>
              </w:rPr>
              <w:t>Requirement</w:t>
            </w:r>
            <w:r w:rsidR="00874AE6">
              <w:rPr>
                <w:b/>
                <w:lang w:val="en-GB"/>
              </w:rPr>
              <w:t>-125</w:t>
            </w:r>
          </w:p>
          <w:p w14:paraId="4A733FA9" w14:textId="77777777" w:rsidR="009D2D39" w:rsidRPr="00C972CF" w:rsidRDefault="009D2D39">
            <w:pPr>
              <w:rPr>
                <w:lang w:val="en-GB"/>
              </w:rPr>
            </w:pPr>
            <w:r w:rsidRPr="00C972CF">
              <w:rPr>
                <w:lang w:val="en-GB"/>
              </w:rPr>
              <w:t>Other set names may also be used but these shall be listed in the server’s capabilities document using the Parameter element.</w:t>
            </w:r>
          </w:p>
        </w:tc>
      </w:tr>
    </w:tbl>
    <w:p w14:paraId="2D9BDFBB" w14:textId="77777777" w:rsidR="0030539B" w:rsidRPr="00C972CF" w:rsidRDefault="0030539B">
      <w:pPr>
        <w:pStyle w:val="Heading4"/>
        <w:rPr>
          <w:lang w:val="en-GB"/>
        </w:rPr>
      </w:pPr>
      <w:bookmarkStart w:id="864" w:name="_Toc340478196"/>
      <w:bookmarkStart w:id="865" w:name="_toc9219"/>
      <w:bookmarkEnd w:id="864"/>
      <w:bookmarkEnd w:id="865"/>
      <w:r w:rsidRPr="00C972CF">
        <w:rPr>
          <w:lang w:val="en-GB"/>
        </w:rPr>
        <w:t>Id parameter</w:t>
      </w:r>
    </w:p>
    <w:p w14:paraId="4FE2C434" w14:textId="77777777" w:rsidR="0030539B" w:rsidRPr="00C972CF" w:rsidRDefault="0030539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A17F50" w14:paraId="165886BE" w14:textId="77777777" w:rsidTr="00B02874">
        <w:tc>
          <w:tcPr>
            <w:tcW w:w="8856" w:type="dxa"/>
            <w:shd w:val="clear" w:color="auto" w:fill="auto"/>
          </w:tcPr>
          <w:p w14:paraId="498DCC5E" w14:textId="77777777" w:rsidR="009D2D39" w:rsidRPr="00C972CF" w:rsidRDefault="009D2D39">
            <w:pPr>
              <w:rPr>
                <w:b/>
                <w:lang w:val="en-GB"/>
              </w:rPr>
            </w:pPr>
            <w:r w:rsidRPr="00C972CF">
              <w:rPr>
                <w:b/>
                <w:lang w:val="en-GB"/>
              </w:rPr>
              <w:lastRenderedPageBreak/>
              <w:t>Requirement</w:t>
            </w:r>
            <w:r w:rsidR="00874AE6">
              <w:rPr>
                <w:b/>
                <w:lang w:val="en-GB"/>
              </w:rPr>
              <w:t>-126</w:t>
            </w:r>
          </w:p>
          <w:p w14:paraId="5FE604F1" w14:textId="77777777" w:rsidR="009D2D39" w:rsidRPr="00C972CF" w:rsidRDefault="009D2D39">
            <w:pPr>
              <w:rPr>
                <w:lang w:val="en-GB"/>
              </w:rPr>
            </w:pPr>
            <w:r w:rsidRPr="00C972CF">
              <w:rPr>
                <w:lang w:val="en-GB"/>
              </w:rPr>
              <w:t>The value of the Id parameter shall be the identifier of a record that the CSW is to present to the client.</w:t>
            </w:r>
          </w:p>
        </w:tc>
      </w:tr>
    </w:tbl>
    <w:p w14:paraId="5D35DDCB" w14:textId="77777777" w:rsidR="002F3F7E" w:rsidRPr="00C972CF" w:rsidRDefault="002F3F7E">
      <w:pPr>
        <w:rPr>
          <w:lang w:val="en-GB"/>
        </w:rPr>
      </w:pPr>
    </w:p>
    <w:p w14:paraId="768AAC7A" w14:textId="77777777" w:rsidR="009D2D39" w:rsidRPr="00C972CF" w:rsidRDefault="009D2D39">
      <w:pPr>
        <w:rPr>
          <w:lang w:val="en-GB"/>
        </w:rPr>
      </w:pPr>
      <w:r w:rsidRPr="00C972CF">
        <w:rPr>
          <w:lang w:val="en-GB"/>
        </w:rPr>
        <w:t>In the XML encoding, one Id element may be used to specify the record identifier to retrieve.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A17F50" w14:paraId="17DD154F" w14:textId="77777777" w:rsidTr="00B02874">
        <w:tc>
          <w:tcPr>
            <w:tcW w:w="8856" w:type="dxa"/>
            <w:shd w:val="clear" w:color="auto" w:fill="auto"/>
          </w:tcPr>
          <w:p w14:paraId="4107CE90" w14:textId="77777777" w:rsidR="009D2D39" w:rsidRPr="00C972CF" w:rsidRDefault="009D2D39">
            <w:pPr>
              <w:rPr>
                <w:b/>
                <w:lang w:val="en-GB"/>
              </w:rPr>
            </w:pPr>
            <w:r w:rsidRPr="00C972CF">
              <w:rPr>
                <w:b/>
                <w:lang w:val="en-GB"/>
              </w:rPr>
              <w:t>Requirement</w:t>
            </w:r>
            <w:r w:rsidR="00874AE6">
              <w:rPr>
                <w:b/>
                <w:lang w:val="en-GB"/>
              </w:rPr>
              <w:t>-127</w:t>
            </w:r>
          </w:p>
          <w:p w14:paraId="638C4918" w14:textId="26A7E4DC" w:rsidR="009D2D39" w:rsidRPr="00FB196B" w:rsidRDefault="009D2D39" w:rsidP="000C1228">
            <w:pPr>
              <w:rPr>
                <w:lang w:val="en-GB"/>
              </w:rPr>
            </w:pPr>
            <w:r w:rsidRPr="00C972CF">
              <w:rPr>
                <w:lang w:val="en-GB"/>
              </w:rPr>
              <w:t>If the identifier specified in the operation is invalid</w:t>
            </w:r>
            <w:r w:rsidR="000C1228">
              <w:rPr>
                <w:lang w:val="en-GB"/>
              </w:rPr>
              <w:t xml:space="preserve"> (</w:t>
            </w:r>
            <w:r w:rsidR="000C1228" w:rsidRPr="000C1228">
              <w:rPr>
                <w:rFonts w:eastAsia="Times New Roman"/>
                <w:lang w:val="en-US"/>
              </w:rPr>
              <w:t>not matching, not found</w:t>
            </w:r>
            <w:r w:rsidR="000C1228">
              <w:rPr>
                <w:lang w:val="en-GB"/>
              </w:rPr>
              <w:t>)</w:t>
            </w:r>
            <w:r w:rsidRPr="00C972CF">
              <w:rPr>
                <w:lang w:val="en-GB"/>
              </w:rPr>
              <w:t xml:space="preserve">, then the operation shall fail and an </w:t>
            </w:r>
            <w:r w:rsidR="003006FF" w:rsidRPr="00184ADE">
              <w:rPr>
                <w:lang w:val="en-GB"/>
              </w:rPr>
              <w:t xml:space="preserve">InvalidParameterValue </w:t>
            </w:r>
            <w:r w:rsidRPr="00184ADE">
              <w:rPr>
                <w:lang w:val="en-GB"/>
              </w:rPr>
              <w:t>exception message should be returned as described in Subclause</w:t>
            </w:r>
            <w:r w:rsidR="006B4132" w:rsidRPr="00184ADE">
              <w:rPr>
                <w:lang w:val="en-GB"/>
              </w:rPr>
              <w:t xml:space="preserve"> </w:t>
            </w:r>
            <w:r w:rsidR="008063C6" w:rsidRPr="00184ADE">
              <w:rPr>
                <w:lang w:val="en-GB"/>
              </w:rPr>
              <w:t>6.7</w:t>
            </w:r>
            <w:r w:rsidRPr="00184ADE">
              <w:rPr>
                <w:lang w:val="en-GB"/>
              </w:rPr>
              <w:t>.</w:t>
            </w:r>
          </w:p>
        </w:tc>
      </w:tr>
    </w:tbl>
    <w:p w14:paraId="17872748" w14:textId="77777777" w:rsidR="00B50A78" w:rsidRDefault="00B50A78">
      <w:pPr>
        <w:rPr>
          <w:highlight w:val="yellow"/>
          <w:lang w:val="en-GB"/>
        </w:rPr>
      </w:pPr>
    </w:p>
    <w:p w14:paraId="36FAB5BF" w14:textId="77777777" w:rsidR="00B50A78" w:rsidRPr="00613170" w:rsidRDefault="00B50A78">
      <w:pPr>
        <w:rPr>
          <w:lang w:val="en-GB"/>
        </w:rPr>
      </w:pPr>
      <w:r>
        <w:rPr>
          <w:lang w:val="en-GB"/>
        </w:rPr>
        <w:t xml:space="preserve">The GetRecordById operation returns a bare response (see Requirement-139) and as such does not return a response container such as the GetRecordsResponse (see 7.3.5) of the GetRecords operation (see 7.3).  As a result, and as stated in Requirement-127, an invalid identifier results in an exception message.  </w:t>
      </w:r>
      <w:r w:rsidRPr="00613170">
        <w:rPr>
          <w:lang w:val="en-GB"/>
        </w:rPr>
        <w:t>The value of the identifier parameter for the GetRecordById operation is considered invalid if it is empty, badly formed as validated by the server</w:t>
      </w:r>
      <w:r>
        <w:rPr>
          <w:lang w:val="en-GB"/>
        </w:rPr>
        <w:t xml:space="preserve"> or</w:t>
      </w:r>
      <w:r w:rsidRPr="00613170">
        <w:rPr>
          <w:lang w:val="en-GB"/>
        </w:rPr>
        <w:t xml:space="preserve"> does not match any record</w:t>
      </w:r>
      <w:r>
        <w:rPr>
          <w:lang w:val="en-GB"/>
        </w:rPr>
        <w:t>s.</w:t>
      </w:r>
      <w:r w:rsidRPr="00613170">
        <w:rPr>
          <w:lang w:val="en-GB"/>
        </w:rPr>
        <w:t xml:space="preserve"> </w:t>
      </w:r>
    </w:p>
    <w:p w14:paraId="4B1B29E4" w14:textId="77777777" w:rsidR="0030539B" w:rsidRPr="00C972CF" w:rsidRDefault="0030539B">
      <w:pPr>
        <w:pStyle w:val="Heading4"/>
        <w:rPr>
          <w:lang w:val="en-GB"/>
        </w:rPr>
      </w:pPr>
      <w:r w:rsidRPr="00C972CF">
        <w:rPr>
          <w:lang w:val="en-GB"/>
        </w:rPr>
        <w:t>outputFormat parameter</w:t>
      </w:r>
    </w:p>
    <w:p w14:paraId="6C22F0EF" w14:textId="77777777" w:rsidR="009D2D39" w:rsidRPr="00C972CF" w:rsidRDefault="0030539B">
      <w:pPr>
        <w:rPr>
          <w:lang w:val="en-GB"/>
        </w:rPr>
      </w:pPr>
      <w:r w:rsidRPr="00C972CF">
        <w:rPr>
          <w:lang w:val="en-GB"/>
        </w:rPr>
        <w:t xml:space="preserve">The outputFormat parameter is used to control the format of the output that is generated </w:t>
      </w:r>
      <w:r w:rsidR="00673857" w:rsidRPr="00C972CF">
        <w:rPr>
          <w:lang w:val="en-GB"/>
        </w:rPr>
        <w:t>i</w:t>
      </w:r>
      <w:r w:rsidRPr="00C972CF">
        <w:rPr>
          <w:lang w:val="en-GB"/>
        </w:rPr>
        <w:t>n response to a GetRecordById request.</w:t>
      </w:r>
      <w:r w:rsidR="00AF0603"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A17F50" w14:paraId="1547A77B" w14:textId="77777777" w:rsidTr="00B02874">
        <w:tc>
          <w:tcPr>
            <w:tcW w:w="8856" w:type="dxa"/>
            <w:shd w:val="clear" w:color="auto" w:fill="auto"/>
          </w:tcPr>
          <w:p w14:paraId="1381EA40" w14:textId="77777777" w:rsidR="009D2D39" w:rsidRPr="00C972CF" w:rsidRDefault="009D2D39">
            <w:pPr>
              <w:rPr>
                <w:b/>
                <w:lang w:val="en-GB"/>
              </w:rPr>
            </w:pPr>
            <w:r w:rsidRPr="00C972CF">
              <w:rPr>
                <w:b/>
                <w:lang w:val="en-GB"/>
              </w:rPr>
              <w:t>Requirement</w:t>
            </w:r>
            <w:r w:rsidR="00874AE6">
              <w:rPr>
                <w:b/>
                <w:lang w:val="en-GB"/>
              </w:rPr>
              <w:t>-128</w:t>
            </w:r>
          </w:p>
          <w:p w14:paraId="7A04629A" w14:textId="77777777" w:rsidR="009D2D39" w:rsidRPr="00C972CF" w:rsidRDefault="009D2D39">
            <w:pPr>
              <w:rPr>
                <w:lang w:val="en-GB"/>
              </w:rPr>
            </w:pPr>
            <w:r w:rsidRPr="00C972CF">
              <w:rPr>
                <w:lang w:val="en-GB"/>
              </w:rPr>
              <w:t>The value of the outputFormat parameter shall be a MIME type.</w:t>
            </w:r>
          </w:p>
        </w:tc>
      </w:tr>
    </w:tbl>
    <w:p w14:paraId="78F0E522" w14:textId="77777777" w:rsidR="009D2D39" w:rsidRPr="00C972CF" w:rsidRDefault="009D2D3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A17F50" w14:paraId="775E4606" w14:textId="77777777" w:rsidTr="00B02874">
        <w:tc>
          <w:tcPr>
            <w:tcW w:w="8856" w:type="dxa"/>
            <w:shd w:val="clear" w:color="auto" w:fill="auto"/>
          </w:tcPr>
          <w:p w14:paraId="4C93462F" w14:textId="77777777" w:rsidR="009D2D39" w:rsidRPr="00C972CF" w:rsidRDefault="009D2D39">
            <w:pPr>
              <w:rPr>
                <w:b/>
                <w:lang w:val="en-GB"/>
              </w:rPr>
            </w:pPr>
            <w:r w:rsidRPr="00C972CF">
              <w:rPr>
                <w:b/>
                <w:lang w:val="en-GB"/>
              </w:rPr>
              <w:t>Requirement</w:t>
            </w:r>
            <w:r w:rsidR="00874AE6">
              <w:rPr>
                <w:b/>
                <w:lang w:val="en-GB"/>
              </w:rPr>
              <w:t>-129</w:t>
            </w:r>
          </w:p>
          <w:p w14:paraId="48F8443A" w14:textId="77777777" w:rsidR="009D2D39" w:rsidRPr="00C972CF" w:rsidRDefault="009D2D39">
            <w:pPr>
              <w:rPr>
                <w:lang w:val="en-GB"/>
              </w:rPr>
            </w:pPr>
            <w:r w:rsidRPr="00C972CF">
              <w:rPr>
                <w:lang w:val="en-GB"/>
              </w:rPr>
              <w:t xml:space="preserve">The default </w:t>
            </w:r>
            <w:r w:rsidRPr="00184ADE">
              <w:rPr>
                <w:lang w:val="en-GB"/>
              </w:rPr>
              <w:t>value for the outputFormat parameters shall be “application</w:t>
            </w:r>
            <w:r w:rsidR="00BC2EDE" w:rsidRPr="00184ADE">
              <w:rPr>
                <w:lang w:val="en-GB"/>
              </w:rPr>
              <w:t xml:space="preserve">/xml” </w:t>
            </w:r>
            <w:r w:rsidR="00DE3B65" w:rsidRPr="00184ADE">
              <w:rPr>
                <w:lang w:val="en-GB"/>
              </w:rPr>
              <w:t>(or “</w:t>
            </w:r>
            <w:r w:rsidR="00DE3B65" w:rsidRPr="00184ADE">
              <w:rPr>
                <w:i/>
                <w:lang w:val="en-GB"/>
              </w:rPr>
              <w:t xml:space="preserve">application/soap+xml” </w:t>
            </w:r>
            <w:r w:rsidR="00DE3B65" w:rsidRPr="00184ADE">
              <w:rPr>
                <w:lang w:val="en-GB"/>
              </w:rPr>
              <w:t>for SOAP</w:t>
            </w:r>
            <w:r w:rsidR="00DE3B65" w:rsidRPr="00184ADE">
              <w:rPr>
                <w:i/>
                <w:lang w:val="en-GB"/>
              </w:rPr>
              <w:t xml:space="preserve">) </w:t>
            </w:r>
            <w:r w:rsidR="00BC2EDE" w:rsidRPr="00184ADE">
              <w:rPr>
                <w:lang w:val="en-GB"/>
              </w:rPr>
              <w:t>indicating</w:t>
            </w:r>
            <w:r w:rsidR="00BC2EDE" w:rsidRPr="00C972CF">
              <w:rPr>
                <w:lang w:val="en-GB"/>
              </w:rPr>
              <w:t xml:space="preserve"> the output shall be an XML document.</w:t>
            </w:r>
          </w:p>
        </w:tc>
      </w:tr>
    </w:tbl>
    <w:p w14:paraId="76B15607" w14:textId="77777777" w:rsidR="009D2D39" w:rsidRPr="00C972CF" w:rsidRDefault="009D2D39">
      <w:pPr>
        <w:rPr>
          <w:lang w:val="en-GB"/>
        </w:rPr>
      </w:pPr>
    </w:p>
    <w:p w14:paraId="0C3E4282" w14:textId="77777777" w:rsidR="00BC2EDE" w:rsidRPr="00C972CF" w:rsidRDefault="0030539B">
      <w:pPr>
        <w:rPr>
          <w:lang w:val="en-GB"/>
        </w:rPr>
      </w:pPr>
      <w:r w:rsidRPr="00C972CF">
        <w:rPr>
          <w:lang w:val="en-GB"/>
        </w:rPr>
        <w:t xml:space="preserve">Other output formats may be supported and may include output formats such as TEXT (MIME type </w:t>
      </w:r>
      <w:r w:rsidRPr="00C972CF">
        <w:rPr>
          <w:i/>
          <w:iCs/>
          <w:lang w:val="en-GB"/>
        </w:rPr>
        <w:t>text/plain</w:t>
      </w:r>
      <w:r w:rsidRPr="00C972CF">
        <w:rPr>
          <w:lang w:val="en-GB"/>
        </w:rPr>
        <w:t xml:space="preserve">), or HTML (MIME type </w:t>
      </w:r>
      <w:r w:rsidRPr="00C972CF">
        <w:rPr>
          <w:i/>
          <w:iCs/>
          <w:lang w:val="en-GB"/>
        </w:rPr>
        <w:t>text/html</w:t>
      </w:r>
      <w:r w:rsidRPr="00C972CF">
        <w:rPr>
          <w:lang w:val="en-GB"/>
        </w:rPr>
        <w:t>).</w:t>
      </w:r>
      <w:r w:rsidR="00AF0603"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2EDE" w:rsidRPr="00A17F50" w14:paraId="50B2DCEB" w14:textId="77777777" w:rsidTr="00B02874">
        <w:tc>
          <w:tcPr>
            <w:tcW w:w="8856" w:type="dxa"/>
            <w:shd w:val="clear" w:color="auto" w:fill="auto"/>
          </w:tcPr>
          <w:p w14:paraId="4B8A215C" w14:textId="77777777" w:rsidR="00BC2EDE" w:rsidRPr="00C972CF" w:rsidRDefault="00BC2EDE">
            <w:pPr>
              <w:rPr>
                <w:b/>
                <w:lang w:val="en-GB"/>
              </w:rPr>
            </w:pPr>
            <w:r w:rsidRPr="00C972CF">
              <w:rPr>
                <w:b/>
                <w:lang w:val="en-GB"/>
              </w:rPr>
              <w:t>Requirement</w:t>
            </w:r>
            <w:r w:rsidR="00874AE6">
              <w:rPr>
                <w:b/>
                <w:lang w:val="en-GB"/>
              </w:rPr>
              <w:t>-130</w:t>
            </w:r>
          </w:p>
          <w:p w14:paraId="0D2E9FBD" w14:textId="77777777" w:rsidR="00BC2EDE" w:rsidRPr="00C972CF" w:rsidRDefault="00BC2EDE">
            <w:pPr>
              <w:rPr>
                <w:lang w:val="en-GB"/>
              </w:rPr>
            </w:pPr>
            <w:r w:rsidRPr="00C972CF">
              <w:rPr>
                <w:lang w:val="en-GB"/>
              </w:rPr>
              <w:t>The list of output formats that a CSW instance provides shall be advertised in the capabilities document.</w:t>
            </w:r>
          </w:p>
        </w:tc>
      </w:tr>
    </w:tbl>
    <w:p w14:paraId="78D1F33E" w14:textId="77777777" w:rsidR="00BC2EDE" w:rsidRPr="00C972CF" w:rsidRDefault="00BC2ED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2EDE" w:rsidRPr="00A17F50" w14:paraId="44F8928F" w14:textId="77777777" w:rsidTr="00B02874">
        <w:tc>
          <w:tcPr>
            <w:tcW w:w="8856" w:type="dxa"/>
            <w:shd w:val="clear" w:color="auto" w:fill="auto"/>
          </w:tcPr>
          <w:p w14:paraId="296D837E" w14:textId="77777777" w:rsidR="00BC2EDE" w:rsidRPr="00C972CF" w:rsidRDefault="00BC2EDE" w:rsidP="00673857">
            <w:pPr>
              <w:tabs>
                <w:tab w:val="left" w:pos="5103"/>
              </w:tabs>
              <w:rPr>
                <w:b/>
                <w:lang w:val="en-GB"/>
              </w:rPr>
            </w:pPr>
            <w:r w:rsidRPr="00C972CF">
              <w:rPr>
                <w:b/>
                <w:lang w:val="en-GB"/>
              </w:rPr>
              <w:lastRenderedPageBreak/>
              <w:t>Requirement</w:t>
            </w:r>
            <w:r w:rsidR="00874AE6">
              <w:rPr>
                <w:b/>
                <w:lang w:val="en-GB"/>
              </w:rPr>
              <w:t>-131</w:t>
            </w:r>
          </w:p>
          <w:p w14:paraId="695A36E3" w14:textId="77777777" w:rsidR="00BC2EDE" w:rsidRPr="00C972CF" w:rsidRDefault="00BC2EDE" w:rsidP="00673857">
            <w:pPr>
              <w:tabs>
                <w:tab w:val="left" w:pos="5103"/>
              </w:tabs>
              <w:rPr>
                <w:lang w:val="en-GB"/>
              </w:rPr>
            </w:pPr>
            <w:r w:rsidRPr="00C972CF">
              <w:rPr>
                <w:lang w:val="en-GB"/>
              </w:rPr>
              <w:t xml:space="preserve">In the case where the output format is “application/xml”, the CSW shall generate an XML document that validates against a schema document that is specified in the output document via the </w:t>
            </w:r>
            <w:r w:rsidRPr="00C972CF">
              <w:rPr>
                <w:bCs/>
                <w:lang w:val="en-GB"/>
              </w:rPr>
              <w:t>xsi:schemaLocation</w:t>
            </w:r>
            <w:r w:rsidRPr="00C972CF">
              <w:rPr>
                <w:lang w:val="en-GB"/>
              </w:rPr>
              <w:t xml:space="preserve"> attribute defined in XML.</w:t>
            </w:r>
          </w:p>
        </w:tc>
      </w:tr>
    </w:tbl>
    <w:p w14:paraId="0F1B479A" w14:textId="77777777" w:rsidR="00BC2EDE" w:rsidRPr="00C972CF" w:rsidRDefault="00BC2EDE" w:rsidP="00673857">
      <w:pPr>
        <w:tabs>
          <w:tab w:val="left" w:pos="5103"/>
        </w:tabs>
        <w:rPr>
          <w:lang w:val="en-GB"/>
        </w:rPr>
      </w:pPr>
    </w:p>
    <w:p w14:paraId="249695A5" w14:textId="77777777" w:rsidR="0030539B" w:rsidRPr="00C972CF" w:rsidRDefault="0030539B" w:rsidP="000927DE">
      <w:pPr>
        <w:pStyle w:val="Heading4"/>
        <w:rPr>
          <w:lang w:val="en-GB"/>
        </w:rPr>
      </w:pPr>
      <w:bookmarkStart w:id="866" w:name="_toc9225"/>
      <w:bookmarkStart w:id="867" w:name="_Toc340478201"/>
      <w:bookmarkEnd w:id="866"/>
      <w:bookmarkEnd w:id="867"/>
      <w:r w:rsidRPr="00C972CF">
        <w:rPr>
          <w:lang w:val="en-GB"/>
        </w:rPr>
        <w:t>outputSchema parameter</w:t>
      </w:r>
    </w:p>
    <w:p w14:paraId="3FF7A558" w14:textId="77777777" w:rsidR="00A16B91" w:rsidRPr="00C972CF" w:rsidRDefault="00A16B91" w:rsidP="00A16B91">
      <w:pPr>
        <w:rPr>
          <w:lang w:val="en-US" w:eastAsia="en-US"/>
        </w:rPr>
      </w:pPr>
      <w:r w:rsidRPr="00C972CF">
        <w:rPr>
          <w:lang w:val="en-US" w:eastAsia="en-US"/>
        </w:rPr>
        <w:t>The outputSchema parameter is included in the GetRecordById operation to allow clients to request a representation of a catalogue record other than the default representation.</w:t>
      </w:r>
    </w:p>
    <w:p w14:paraId="1A8F08F9" w14:textId="77777777" w:rsidR="00B959A2" w:rsidRDefault="00641A60" w:rsidP="00B959A2">
      <w:pPr>
        <w:rPr>
          <w:lang w:val="en-US" w:eastAsia="en-US"/>
        </w:rPr>
      </w:pPr>
      <w:r w:rsidRPr="00C972CF">
        <w:rPr>
          <w:lang w:val="en-US" w:eastAsia="en-US"/>
        </w:rPr>
        <w:t>By default, the GetRecordById operation generates a response that validates against the schema of the information model that the catalogue implements. This is the default</w:t>
      </w:r>
      <w:r>
        <w:rPr>
          <w:lang w:val="en-US" w:eastAsia="en-US"/>
        </w:rPr>
        <w:t xml:space="preserve"> representation </w:t>
      </w:r>
      <w:r w:rsidRPr="00C972CF">
        <w:rPr>
          <w:lang w:val="en-US" w:eastAsia="en-US"/>
        </w:rPr>
        <w:t xml:space="preserve">of a catalogue record.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959A2" w:rsidRPr="00A17F50" w14:paraId="6ADE101D" w14:textId="77777777" w:rsidTr="00BB0A87">
        <w:tc>
          <w:tcPr>
            <w:tcW w:w="8856" w:type="dxa"/>
            <w:shd w:val="clear" w:color="auto" w:fill="auto"/>
          </w:tcPr>
          <w:p w14:paraId="7C57F06D" w14:textId="77777777" w:rsidR="00B959A2" w:rsidRPr="00184ADE" w:rsidRDefault="00B959A2" w:rsidP="00BB0A87">
            <w:pPr>
              <w:rPr>
                <w:b/>
                <w:lang w:val="en-GB"/>
              </w:rPr>
            </w:pPr>
            <w:r w:rsidRPr="00184ADE">
              <w:rPr>
                <w:b/>
                <w:lang w:val="en-GB"/>
              </w:rPr>
              <w:t>Requirement</w:t>
            </w:r>
            <w:r w:rsidR="00874AE6" w:rsidRPr="00184ADE">
              <w:rPr>
                <w:b/>
                <w:lang w:val="en-GB"/>
              </w:rPr>
              <w:t>-132</w:t>
            </w:r>
          </w:p>
          <w:p w14:paraId="54AF79BC" w14:textId="77777777" w:rsidR="00B959A2" w:rsidRPr="00184ADE" w:rsidRDefault="00B959A2" w:rsidP="00B959A2">
            <w:pPr>
              <w:rPr>
                <w:lang w:val="en-GB"/>
              </w:rPr>
            </w:pPr>
            <w:r w:rsidRPr="00184ADE">
              <w:rPr>
                <w:lang w:val="en-GB"/>
              </w:rPr>
              <w:t xml:space="preserve">The outputSchema parameter shall be used to indicate the schema of the output that is generated in response to a GetRecordById request. </w:t>
            </w:r>
          </w:p>
        </w:tc>
      </w:tr>
    </w:tbl>
    <w:p w14:paraId="641D1B2C" w14:textId="77777777" w:rsidR="00B959A2" w:rsidRPr="00184ADE" w:rsidRDefault="00B959A2" w:rsidP="00B959A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959A2" w:rsidRPr="00A17F50" w14:paraId="09F1CE60" w14:textId="77777777" w:rsidTr="00BB0A87">
        <w:tc>
          <w:tcPr>
            <w:tcW w:w="8856" w:type="dxa"/>
            <w:shd w:val="clear" w:color="auto" w:fill="auto"/>
          </w:tcPr>
          <w:p w14:paraId="4BA863E4" w14:textId="77777777" w:rsidR="00B959A2" w:rsidRPr="00184ADE" w:rsidRDefault="00B959A2" w:rsidP="00BB0A87">
            <w:pPr>
              <w:rPr>
                <w:b/>
                <w:lang w:val="en-GB"/>
              </w:rPr>
            </w:pPr>
            <w:r w:rsidRPr="00184ADE">
              <w:rPr>
                <w:b/>
                <w:lang w:val="en-GB"/>
              </w:rPr>
              <w:t>Requirement</w:t>
            </w:r>
            <w:r w:rsidR="00874AE6" w:rsidRPr="00184ADE">
              <w:rPr>
                <w:b/>
                <w:lang w:val="en-GB"/>
              </w:rPr>
              <w:t>-133</w:t>
            </w:r>
          </w:p>
          <w:p w14:paraId="160CF3CD" w14:textId="77777777" w:rsidR="00B959A2" w:rsidRPr="00184ADE" w:rsidRDefault="00B959A2" w:rsidP="00147544">
            <w:pPr>
              <w:rPr>
                <w:lang w:val="en-GB"/>
              </w:rPr>
            </w:pPr>
            <w:r w:rsidRPr="00184ADE">
              <w:rPr>
                <w:lang w:val="en-GB"/>
              </w:rPr>
              <w:t>Servers that conform to this standard shall support the outputSchema parameters value “http://www.opengis.net/cat/csw/3.0”.</w:t>
            </w:r>
          </w:p>
        </w:tc>
      </w:tr>
    </w:tbl>
    <w:p w14:paraId="1C86F69E" w14:textId="77777777" w:rsidR="00B959A2" w:rsidRPr="00184ADE" w:rsidRDefault="00B959A2" w:rsidP="00B959A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B1A42" w:rsidRPr="00A17F50" w14:paraId="177B1524" w14:textId="77777777" w:rsidTr="00CD2CC5">
        <w:tc>
          <w:tcPr>
            <w:tcW w:w="8856" w:type="dxa"/>
            <w:shd w:val="clear" w:color="auto" w:fill="auto"/>
          </w:tcPr>
          <w:p w14:paraId="00AFD8A7" w14:textId="77777777" w:rsidR="000B1A42" w:rsidRPr="00184ADE" w:rsidRDefault="000B1A42" w:rsidP="000B1A42">
            <w:pPr>
              <w:rPr>
                <w:b/>
                <w:lang w:val="en-GB"/>
              </w:rPr>
            </w:pPr>
            <w:r w:rsidRPr="00184ADE">
              <w:rPr>
                <w:b/>
                <w:lang w:val="en-GB"/>
              </w:rPr>
              <w:t>Requirement-133a</w:t>
            </w:r>
          </w:p>
          <w:p w14:paraId="75173C8E" w14:textId="77777777" w:rsidR="000B1A42" w:rsidRPr="00184ADE" w:rsidRDefault="000B1A42" w:rsidP="000B1A42">
            <w:pPr>
              <w:rPr>
                <w:lang w:val="en-GB"/>
              </w:rPr>
            </w:pPr>
            <w:r w:rsidRPr="00184ADE">
              <w:rPr>
                <w:lang w:val="en-GB"/>
              </w:rPr>
              <w:t>Servers that conform to this standard shall support the outputFormat parameter values “application/xml” and “application/atom+xml”.</w:t>
            </w:r>
          </w:p>
        </w:tc>
      </w:tr>
    </w:tbl>
    <w:p w14:paraId="67E6C757" w14:textId="77777777" w:rsidR="000B1A42" w:rsidRPr="00184ADE" w:rsidRDefault="000B1A42" w:rsidP="00B959A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959A2" w:rsidRPr="00A17F50" w14:paraId="158970AF" w14:textId="77777777" w:rsidTr="00BB0A87">
        <w:tc>
          <w:tcPr>
            <w:tcW w:w="8856" w:type="dxa"/>
            <w:shd w:val="clear" w:color="auto" w:fill="auto"/>
          </w:tcPr>
          <w:p w14:paraId="1B7A3677" w14:textId="77777777" w:rsidR="00B959A2" w:rsidRPr="00184ADE" w:rsidRDefault="00B959A2" w:rsidP="00BB0A87">
            <w:pPr>
              <w:rPr>
                <w:b/>
                <w:lang w:val="en-GB"/>
              </w:rPr>
            </w:pPr>
            <w:r w:rsidRPr="00184ADE">
              <w:rPr>
                <w:b/>
                <w:lang w:val="en-GB"/>
              </w:rPr>
              <w:t>Requirement</w:t>
            </w:r>
            <w:r w:rsidR="00874AE6" w:rsidRPr="00184ADE">
              <w:rPr>
                <w:b/>
                <w:lang w:val="en-GB"/>
              </w:rPr>
              <w:t>-134</w:t>
            </w:r>
          </w:p>
          <w:p w14:paraId="3A882F40" w14:textId="77777777" w:rsidR="00B959A2" w:rsidRPr="00184ADE" w:rsidRDefault="00B959A2" w:rsidP="00BB0A87">
            <w:pPr>
              <w:rPr>
                <w:lang w:val="en-GB"/>
              </w:rPr>
            </w:pPr>
            <w:r w:rsidRPr="00184ADE">
              <w:rPr>
                <w:lang w:val="en-GB"/>
              </w:rPr>
              <w:t>The default value for the outputSchema parameter shall be  “http://www.opengis.net/cat/csw/3.0” indicating that response document shall conform to the schema of the core properties (see 6.6.3).</w:t>
            </w:r>
          </w:p>
        </w:tc>
      </w:tr>
    </w:tbl>
    <w:p w14:paraId="54B4B986" w14:textId="77777777" w:rsidR="00B959A2" w:rsidRPr="00184ADE" w:rsidRDefault="00B959A2" w:rsidP="00B959A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959A2" w:rsidRPr="00A17F50" w14:paraId="0B6481E9" w14:textId="77777777" w:rsidTr="00BB0A87">
        <w:tc>
          <w:tcPr>
            <w:tcW w:w="8856" w:type="dxa"/>
            <w:shd w:val="clear" w:color="auto" w:fill="auto"/>
          </w:tcPr>
          <w:p w14:paraId="343E1C40" w14:textId="77777777" w:rsidR="00B959A2" w:rsidRPr="00184ADE" w:rsidRDefault="00B959A2" w:rsidP="00BB0A87">
            <w:pPr>
              <w:rPr>
                <w:b/>
                <w:lang w:val="en-GB"/>
              </w:rPr>
            </w:pPr>
            <w:r w:rsidRPr="00184ADE">
              <w:rPr>
                <w:b/>
                <w:lang w:val="en-GB"/>
              </w:rPr>
              <w:t>Requirement</w:t>
            </w:r>
            <w:r w:rsidR="00874AE6" w:rsidRPr="00184ADE">
              <w:rPr>
                <w:b/>
                <w:lang w:val="en-GB"/>
              </w:rPr>
              <w:t>-135</w:t>
            </w:r>
          </w:p>
          <w:p w14:paraId="4DCEA388" w14:textId="77777777" w:rsidR="00B959A2" w:rsidRPr="00C972CF" w:rsidRDefault="00B959A2" w:rsidP="00147544">
            <w:pPr>
              <w:rPr>
                <w:lang w:val="en-GB"/>
              </w:rPr>
            </w:pPr>
            <w:r w:rsidRPr="00184ADE">
              <w:rPr>
                <w:lang w:val="en-GB"/>
              </w:rPr>
              <w:t>The output</w:t>
            </w:r>
            <w:r w:rsidR="00147544" w:rsidRPr="00184ADE">
              <w:rPr>
                <w:lang w:val="en-GB"/>
              </w:rPr>
              <w:t>Format</w:t>
            </w:r>
            <w:r w:rsidRPr="00184ADE">
              <w:rPr>
                <w:lang w:val="en-GB"/>
              </w:rPr>
              <w:t xml:space="preserve"> value “</w:t>
            </w:r>
            <w:r w:rsidR="00147544" w:rsidRPr="00184ADE">
              <w:rPr>
                <w:lang w:val="en-GB"/>
              </w:rPr>
              <w:t>application/atom+xml</w:t>
            </w:r>
            <w:r w:rsidRPr="00184ADE">
              <w:rPr>
                <w:lang w:val="en-GB"/>
              </w:rPr>
              <w:t xml:space="preserve">” shall be used to indicate that the schema of the response document shall conform to the ATOM </w:t>
            </w:r>
            <w:r w:rsidR="00147544" w:rsidRPr="00184ADE">
              <w:rPr>
                <w:lang w:val="en-GB"/>
              </w:rPr>
              <w:t xml:space="preserve">XML </w:t>
            </w:r>
            <w:r w:rsidRPr="00184ADE">
              <w:rPr>
                <w:lang w:val="en-GB"/>
              </w:rPr>
              <w:t>schema.</w:t>
            </w:r>
          </w:p>
        </w:tc>
      </w:tr>
    </w:tbl>
    <w:p w14:paraId="29D87188" w14:textId="77777777" w:rsidR="00B959A2" w:rsidRPr="00C972CF" w:rsidRDefault="00B959A2" w:rsidP="00A16B91">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924EC" w:rsidRPr="00A17F50" w14:paraId="0FFCC154" w14:textId="77777777" w:rsidTr="00B02874">
        <w:tc>
          <w:tcPr>
            <w:tcW w:w="8856" w:type="dxa"/>
            <w:shd w:val="clear" w:color="auto" w:fill="auto"/>
          </w:tcPr>
          <w:p w14:paraId="6F88367C" w14:textId="77777777" w:rsidR="00A924EC" w:rsidRPr="00C972CF" w:rsidRDefault="00A924EC" w:rsidP="00A16B91">
            <w:pPr>
              <w:rPr>
                <w:b/>
                <w:lang w:val="en-US" w:eastAsia="en-US"/>
              </w:rPr>
            </w:pPr>
            <w:r w:rsidRPr="00C972CF">
              <w:rPr>
                <w:b/>
                <w:lang w:val="en-US" w:eastAsia="en-US"/>
              </w:rPr>
              <w:lastRenderedPageBreak/>
              <w:t>Requirement</w:t>
            </w:r>
            <w:r w:rsidR="00874AE6">
              <w:rPr>
                <w:b/>
                <w:lang w:val="en-US" w:eastAsia="en-US"/>
              </w:rPr>
              <w:t>-136</w:t>
            </w:r>
          </w:p>
          <w:p w14:paraId="579F2935" w14:textId="77777777" w:rsidR="00A924EC" w:rsidRPr="00C972CF" w:rsidRDefault="00A924EC" w:rsidP="00A924EC">
            <w:pPr>
              <w:rPr>
                <w:lang w:val="en-US" w:eastAsia="en-US"/>
              </w:rPr>
            </w:pPr>
            <w:r w:rsidRPr="00C972CF">
              <w:rPr>
                <w:lang w:val="en-US" w:eastAsia="en-US"/>
              </w:rPr>
              <w:t>The list of valid values for the outputSchema parameter for the GetRecordById operations shall be advertised in the server’s capabilities document using the Parameter element within the Operation element.</w:t>
            </w:r>
          </w:p>
        </w:tc>
      </w:tr>
    </w:tbl>
    <w:p w14:paraId="6E917CA5" w14:textId="77777777" w:rsidR="00A924EC" w:rsidRPr="00C972CF" w:rsidRDefault="00A924EC" w:rsidP="00A16B91">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924EC" w:rsidRPr="00A17F50" w14:paraId="1BFE1909" w14:textId="77777777" w:rsidTr="00B02874">
        <w:tc>
          <w:tcPr>
            <w:tcW w:w="8856" w:type="dxa"/>
            <w:shd w:val="clear" w:color="auto" w:fill="auto"/>
          </w:tcPr>
          <w:p w14:paraId="5E67AA92" w14:textId="77777777" w:rsidR="00A924EC" w:rsidRPr="00C972CF" w:rsidRDefault="00A924EC" w:rsidP="00A16B91">
            <w:pPr>
              <w:rPr>
                <w:b/>
                <w:lang w:val="en-US" w:eastAsia="en-US"/>
              </w:rPr>
            </w:pPr>
            <w:r w:rsidRPr="00C972CF">
              <w:rPr>
                <w:b/>
                <w:lang w:val="en-US" w:eastAsia="en-US"/>
              </w:rPr>
              <w:t>Requirement</w:t>
            </w:r>
            <w:r w:rsidR="00874AE6">
              <w:rPr>
                <w:b/>
                <w:lang w:val="en-US" w:eastAsia="en-US"/>
              </w:rPr>
              <w:t>-137</w:t>
            </w:r>
          </w:p>
          <w:p w14:paraId="4A077AC8" w14:textId="77777777" w:rsidR="00A924EC" w:rsidRPr="00C972CF" w:rsidRDefault="00A924EC" w:rsidP="00A16B91">
            <w:pPr>
              <w:rPr>
                <w:lang w:val="en-US" w:eastAsia="en-US"/>
              </w:rPr>
            </w:pPr>
            <w:r w:rsidRPr="00C972CF">
              <w:rPr>
                <w:lang w:val="en-US" w:eastAsia="en-US"/>
              </w:rPr>
              <w:t>The list of valid values for the outputSchema parameter advertised in the capabilities document shall include the value “</w:t>
            </w:r>
            <w:hyperlink r:id="rId46" w:history="1">
              <w:r w:rsidRPr="00C972CF">
                <w:rPr>
                  <w:rStyle w:val="Hyperlink"/>
                  <w:lang w:val="en-US" w:eastAsia="en-US"/>
                </w:rPr>
                <w:t>http://www.opengis.net/cat/csw/3.0</w:t>
              </w:r>
            </w:hyperlink>
            <w:r w:rsidRPr="00C972CF">
              <w:rPr>
                <w:lang w:val="en-US" w:eastAsia="en-US"/>
              </w:rPr>
              <w:t>”, representing the schema of the common queryable and returnable elements that all CSW implementation must support.</w:t>
            </w:r>
          </w:p>
        </w:tc>
      </w:tr>
    </w:tbl>
    <w:p w14:paraId="7E132198" w14:textId="77777777" w:rsidR="00A924EC" w:rsidRPr="00C972CF" w:rsidRDefault="00A924EC" w:rsidP="00A16B91">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924EC" w:rsidRPr="00A17F50" w14:paraId="7CBE7BEC" w14:textId="77777777" w:rsidTr="00B02874">
        <w:tc>
          <w:tcPr>
            <w:tcW w:w="8856" w:type="dxa"/>
            <w:shd w:val="clear" w:color="auto" w:fill="auto"/>
          </w:tcPr>
          <w:p w14:paraId="3EFCAE51" w14:textId="77777777" w:rsidR="00A924EC" w:rsidRPr="00C972CF" w:rsidRDefault="00A924EC" w:rsidP="00A16B91">
            <w:pPr>
              <w:rPr>
                <w:b/>
                <w:lang w:val="en-US" w:eastAsia="en-US"/>
              </w:rPr>
            </w:pPr>
            <w:r w:rsidRPr="00C972CF">
              <w:rPr>
                <w:b/>
                <w:lang w:val="en-US" w:eastAsia="en-US"/>
              </w:rPr>
              <w:t>Requirement</w:t>
            </w:r>
            <w:r w:rsidR="00874AE6">
              <w:rPr>
                <w:b/>
                <w:lang w:val="en-US" w:eastAsia="en-US"/>
              </w:rPr>
              <w:t>-138</w:t>
            </w:r>
          </w:p>
          <w:p w14:paraId="7EB83B0E" w14:textId="77777777" w:rsidR="00A924EC" w:rsidRPr="00C972CF" w:rsidRDefault="00A924EC" w:rsidP="00A16B91">
            <w:pPr>
              <w:rPr>
                <w:lang w:val="en-US" w:eastAsia="en-US"/>
              </w:rPr>
            </w:pPr>
            <w:r w:rsidRPr="00C972CF">
              <w:rPr>
                <w:lang w:val="en-US" w:eastAsia="en-US"/>
              </w:rPr>
              <w:t xml:space="preserve">The default value of the outputSchema parameter </w:t>
            </w:r>
            <w:r w:rsidR="005472EF" w:rsidRPr="00C972CF">
              <w:rPr>
                <w:lang w:val="en-US" w:eastAsia="en-US"/>
              </w:rPr>
              <w:t xml:space="preserve">– which is also the default representation of a catalogue record -- </w:t>
            </w:r>
            <w:r w:rsidRPr="00C972CF">
              <w:rPr>
                <w:lang w:val="en-US" w:eastAsia="en-US"/>
              </w:rPr>
              <w:t>shall be the first value listed in the server’s capabilities document as the list of valid values for the outputSchema parameter for the GetRecordById operation.</w:t>
            </w:r>
          </w:p>
        </w:tc>
      </w:tr>
    </w:tbl>
    <w:p w14:paraId="32A5060B" w14:textId="77777777" w:rsidR="00A924EC" w:rsidRPr="00C972CF" w:rsidRDefault="00A924EC" w:rsidP="00A16B91">
      <w:pPr>
        <w:rPr>
          <w:lang w:val="en-US" w:eastAsia="en-US"/>
        </w:rPr>
      </w:pPr>
    </w:p>
    <w:p w14:paraId="7FE5B0D4" w14:textId="77777777" w:rsidR="00641A60" w:rsidRPr="00C972CF" w:rsidRDefault="00EC3D5A" w:rsidP="00EC3D5A">
      <w:pPr>
        <w:pStyle w:val="Example"/>
        <w:spacing w:after="120"/>
        <w:rPr>
          <w:lang w:val="en-US" w:eastAsia="en-US"/>
        </w:rPr>
      </w:pPr>
      <w:r w:rsidRPr="00C972CF">
        <w:rPr>
          <w:lang w:val="en-US" w:eastAsia="en-US"/>
        </w:rPr>
        <w:t>EXAMPLE 1</w:t>
      </w:r>
      <w:r w:rsidRPr="00C972CF">
        <w:rPr>
          <w:lang w:val="en-US" w:eastAsia="en-US"/>
        </w:rPr>
        <w:tab/>
      </w:r>
      <w:r w:rsidR="00641A60" w:rsidRPr="00C972CF">
        <w:rPr>
          <w:lang w:val="en-US" w:eastAsia="en-US"/>
        </w:rPr>
        <w:t>The following XML fragment lists the possible values for the outputSchema parameter for a catalogue that only support the OGC common</w:t>
      </w:r>
      <w:r w:rsidRPr="00C972CF">
        <w:rPr>
          <w:lang w:val="en-US" w:eastAsia="en-US"/>
        </w:rPr>
        <w:t xml:space="preserve"> </w:t>
      </w:r>
      <w:r w:rsidR="00641A60" w:rsidRPr="00C972CF">
        <w:rPr>
          <w:lang w:val="en-US" w:eastAsia="en-US"/>
        </w:rPr>
        <w:t>schema:</w:t>
      </w:r>
    </w:p>
    <w:p w14:paraId="29BDB73E" w14:textId="77777777" w:rsidR="00752D96" w:rsidRPr="00C972CF" w:rsidRDefault="00887BCC"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800000"/>
          <w:sz w:val="18"/>
          <w:szCs w:val="18"/>
          <w:lang w:val="en-US" w:eastAsia="de-DE"/>
        </w:rPr>
        <w:t>&lt;</w:t>
      </w:r>
      <w:r w:rsidR="00752D96" w:rsidRPr="00C972CF">
        <w:rPr>
          <w:rFonts w:ascii="Courier New" w:eastAsia="Times New Roman" w:hAnsi="Courier New" w:cs="Courier New"/>
          <w:color w:val="800000"/>
          <w:sz w:val="18"/>
          <w:szCs w:val="18"/>
          <w:lang w:val="en-US" w:eastAsia="de-DE"/>
        </w:rPr>
        <w:t>Operation</w:t>
      </w:r>
      <w:r w:rsidR="00752D96" w:rsidRPr="00C972CF">
        <w:rPr>
          <w:rFonts w:ascii="Courier New" w:eastAsia="Times New Roman" w:hAnsi="Courier New" w:cs="Courier New"/>
          <w:color w:val="FF0000"/>
          <w:sz w:val="18"/>
          <w:szCs w:val="18"/>
          <w:lang w:val="en-US" w:eastAsia="de-DE"/>
        </w:rPr>
        <w:t xml:space="preserve"> name</w:t>
      </w:r>
      <w:r w:rsidR="00752D96" w:rsidRPr="00C972CF">
        <w:rPr>
          <w:rFonts w:ascii="Courier New" w:eastAsia="Times New Roman" w:hAnsi="Courier New" w:cs="Courier New"/>
          <w:color w:val="0000FF"/>
          <w:sz w:val="18"/>
          <w:szCs w:val="18"/>
          <w:lang w:val="en-US" w:eastAsia="de-DE"/>
        </w:rPr>
        <w:t>="</w:t>
      </w:r>
      <w:r w:rsidR="00752D96" w:rsidRPr="00C972CF">
        <w:rPr>
          <w:rFonts w:ascii="Courier New" w:eastAsia="Times New Roman" w:hAnsi="Courier New" w:cs="Courier New"/>
          <w:color w:val="000000"/>
          <w:sz w:val="18"/>
          <w:szCs w:val="18"/>
          <w:lang w:val="en-US" w:eastAsia="de-DE"/>
        </w:rPr>
        <w:t>GetRecordById&gt;</w:t>
      </w:r>
    </w:p>
    <w:p w14:paraId="6E2B93AC"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p>
    <w:p w14:paraId="18CD18A2"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&lt;Parameter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outputSchema"</w:t>
      </w:r>
      <w:r w:rsidRPr="00C972CF">
        <w:rPr>
          <w:rFonts w:ascii="Courier New" w:eastAsia="Times New Roman" w:hAnsi="Courier New" w:cs="Courier New"/>
          <w:color w:val="0000FF"/>
          <w:sz w:val="18"/>
          <w:szCs w:val="18"/>
          <w:lang w:val="en-US" w:eastAsia="de-DE"/>
        </w:rPr>
        <w:t>&gt;</w:t>
      </w:r>
    </w:p>
    <w:p w14:paraId="0F36CF1A"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p>
    <w:p w14:paraId="44B3E087"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Parameter</w:t>
      </w:r>
      <w:r w:rsidRPr="00C972CF">
        <w:rPr>
          <w:rFonts w:ascii="Courier New" w:eastAsia="Times New Roman" w:hAnsi="Courier New" w:cs="Courier New"/>
          <w:color w:val="0000FF"/>
          <w:sz w:val="18"/>
          <w:szCs w:val="18"/>
          <w:lang w:val="en-US" w:eastAsia="de-DE"/>
        </w:rPr>
        <w:t>&gt;</w:t>
      </w:r>
    </w:p>
    <w:p w14:paraId="43B96AD7"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p>
    <w:p w14:paraId="3B44A51B"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Operation</w:t>
      </w:r>
      <w:r w:rsidRPr="00C972CF">
        <w:rPr>
          <w:rFonts w:ascii="Courier New" w:eastAsia="Times New Roman" w:hAnsi="Courier New" w:cs="Courier New"/>
          <w:color w:val="0000FF"/>
          <w:sz w:val="18"/>
          <w:szCs w:val="18"/>
          <w:lang w:val="en-US" w:eastAsia="de-DE"/>
        </w:rPr>
        <w:t>&gt;</w:t>
      </w:r>
    </w:p>
    <w:p w14:paraId="537EBEF8" w14:textId="77777777" w:rsidR="00752D96" w:rsidRPr="00C972CF" w:rsidRDefault="00752D96" w:rsidP="00EC3D5A">
      <w:pPr>
        <w:pStyle w:val="Example"/>
        <w:spacing w:after="120"/>
        <w:rPr>
          <w:lang w:val="en-US" w:eastAsia="en-US"/>
        </w:rPr>
      </w:pPr>
    </w:p>
    <w:p w14:paraId="407118D8" w14:textId="77777777" w:rsidR="00641A60" w:rsidRPr="00C972CF" w:rsidRDefault="00EC3D5A" w:rsidP="00EC3D5A">
      <w:pPr>
        <w:pStyle w:val="Example"/>
        <w:spacing w:after="120"/>
        <w:rPr>
          <w:lang w:val="en-US" w:eastAsia="en-US"/>
        </w:rPr>
      </w:pPr>
      <w:r w:rsidRPr="00C972CF">
        <w:rPr>
          <w:lang w:val="en-US" w:eastAsia="en-US"/>
        </w:rPr>
        <w:t>EXAMPLE 2</w:t>
      </w:r>
      <w:r w:rsidRPr="00C972CF">
        <w:rPr>
          <w:lang w:val="en-US" w:eastAsia="en-US"/>
        </w:rPr>
        <w:tab/>
      </w:r>
      <w:r w:rsidR="00641A60" w:rsidRPr="00C972CF">
        <w:rPr>
          <w:lang w:val="en-US" w:eastAsia="en-US"/>
        </w:rPr>
        <w:t>The following XML fragment lists the possible values for the outputSchema parameter for a catalogue that uses ebRIM v3.0 as its underlying information model:</w:t>
      </w:r>
    </w:p>
    <w:p w14:paraId="4DD2EDC2"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Operation</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GetRecordById&gt;</w:t>
      </w:r>
    </w:p>
    <w:p w14:paraId="2FF81CC5"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p>
    <w:p w14:paraId="5C747D9E"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&lt;Parameter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outputSchema"</w:t>
      </w:r>
      <w:r w:rsidRPr="00C972CF">
        <w:rPr>
          <w:rFonts w:ascii="Courier New" w:eastAsia="Times New Roman" w:hAnsi="Courier New" w:cs="Courier New"/>
          <w:color w:val="0000FF"/>
          <w:sz w:val="18"/>
          <w:szCs w:val="18"/>
          <w:lang w:val="en-US" w:eastAsia="de-DE"/>
        </w:rPr>
        <w:t>&gt;</w:t>
      </w:r>
    </w:p>
    <w:p w14:paraId="7C03FE3F"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urn:oasis:names:tc:ebxml-regrep:xsd:rim:3.0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p>
    <w:p w14:paraId="403DADA6"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p>
    <w:p w14:paraId="193B8F66"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Parameter</w:t>
      </w:r>
      <w:r w:rsidRPr="00C972CF">
        <w:rPr>
          <w:rFonts w:ascii="Courier New" w:eastAsia="Times New Roman" w:hAnsi="Courier New" w:cs="Courier New"/>
          <w:color w:val="0000FF"/>
          <w:sz w:val="18"/>
          <w:szCs w:val="18"/>
          <w:lang w:eastAsia="de-DE"/>
        </w:rPr>
        <w:t>&gt;</w:t>
      </w:r>
    </w:p>
    <w:p w14:paraId="1CF90A95" w14:textId="77777777"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eastAsia="de-DE"/>
        </w:rPr>
        <w:t xml:space="preserve">    ...</w:t>
      </w:r>
    </w:p>
    <w:p w14:paraId="1917B765" w14:textId="77777777" w:rsidR="00641A60" w:rsidRPr="00C972CF" w:rsidRDefault="00752D96" w:rsidP="00752D96">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Operation</w:t>
      </w:r>
      <w:r w:rsidRPr="00C972CF">
        <w:rPr>
          <w:rFonts w:eastAsia="Times New Roman" w:cs="Courier New"/>
          <w:color w:val="0000FF"/>
          <w:sz w:val="18"/>
          <w:szCs w:val="18"/>
          <w:lang w:eastAsia="de-DE"/>
        </w:rPr>
        <w:t>&gt;</w:t>
      </w:r>
    </w:p>
    <w:p w14:paraId="3DE3592F" w14:textId="77777777" w:rsidR="00641A60" w:rsidRPr="00C972CF" w:rsidRDefault="00641A60" w:rsidP="00641A60">
      <w:pPr>
        <w:pStyle w:val="CODE"/>
        <w:rPr>
          <w:sz w:val="18"/>
          <w:szCs w:val="18"/>
          <w:lang w:eastAsia="en-US"/>
        </w:rPr>
      </w:pPr>
    </w:p>
    <w:p w14:paraId="55E14274" w14:textId="77777777" w:rsidR="0030539B" w:rsidRPr="00C972CF" w:rsidRDefault="0030539B">
      <w:pPr>
        <w:pStyle w:val="Heading3"/>
        <w:rPr>
          <w:lang w:val="en-GB"/>
        </w:rPr>
      </w:pPr>
      <w:bookmarkStart w:id="868" w:name="_Toc326874351"/>
      <w:r w:rsidRPr="00C972CF">
        <w:rPr>
          <w:lang w:val="en-GB"/>
        </w:rPr>
        <w:t>Response</w:t>
      </w:r>
      <w:bookmarkEnd w:id="8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8657F" w:rsidRPr="00A17F50" w14:paraId="24ABE44A" w14:textId="77777777" w:rsidTr="00B02874">
        <w:tc>
          <w:tcPr>
            <w:tcW w:w="8856" w:type="dxa"/>
            <w:shd w:val="clear" w:color="auto" w:fill="auto"/>
          </w:tcPr>
          <w:p w14:paraId="3DBF48F0" w14:textId="77777777" w:rsidR="00F8657F" w:rsidRPr="00C972CF" w:rsidRDefault="00F8657F">
            <w:pPr>
              <w:rPr>
                <w:b/>
                <w:lang w:val="en-GB"/>
              </w:rPr>
            </w:pPr>
            <w:r w:rsidRPr="00C972CF">
              <w:rPr>
                <w:b/>
                <w:lang w:val="en-GB"/>
              </w:rPr>
              <w:t>Requirement</w:t>
            </w:r>
            <w:r w:rsidR="00874AE6">
              <w:rPr>
                <w:b/>
                <w:lang w:val="en-GB"/>
              </w:rPr>
              <w:t>-139</w:t>
            </w:r>
          </w:p>
          <w:p w14:paraId="6E5DEF22" w14:textId="77777777" w:rsidR="00C43A96" w:rsidRPr="00C972CF" w:rsidRDefault="00B77CE2" w:rsidP="00312F12">
            <w:pPr>
              <w:rPr>
                <w:lang w:val="en-GB"/>
              </w:rPr>
            </w:pPr>
            <w:r w:rsidRPr="00C972CF">
              <w:rPr>
                <w:lang w:val="en-GB"/>
              </w:rPr>
              <w:t xml:space="preserve">The response to a GetRecordById request shall be a bare record from one of the information models supported by the server.  A bare record is one without a containing </w:t>
            </w:r>
            <w:r w:rsidRPr="00C972CF">
              <w:rPr>
                <w:lang w:val="en-GB"/>
              </w:rPr>
              <w:lastRenderedPageBreak/>
              <w:t xml:space="preserve">element such as that defined for the response to a GetRecords request (see </w:t>
            </w:r>
            <w:r w:rsidR="005E236B" w:rsidRPr="00C972CF">
              <w:rPr>
                <w:lang w:val="en-GB"/>
              </w:rPr>
              <w:t>6.7</w:t>
            </w:r>
            <w:r w:rsidRPr="00C972CF">
              <w:rPr>
                <w:lang w:val="en-GB"/>
              </w:rPr>
              <w:t xml:space="preserve">). </w:t>
            </w:r>
            <w:r w:rsidR="00B36F03" w:rsidRPr="00C972CF">
              <w:rPr>
                <w:lang w:val="en-GB"/>
              </w:rPr>
              <w:t xml:space="preserve"> The schema and format of </w:t>
            </w:r>
            <w:r w:rsidR="00D93693" w:rsidRPr="00C972CF">
              <w:rPr>
                <w:lang w:val="en-GB"/>
              </w:rPr>
              <w:t>t</w:t>
            </w:r>
            <w:r w:rsidR="00B36F03" w:rsidRPr="00C972CF">
              <w:rPr>
                <w:lang w:val="en-GB"/>
              </w:rPr>
              <w:t xml:space="preserve">he </w:t>
            </w:r>
            <w:r w:rsidR="00D93693" w:rsidRPr="00C972CF">
              <w:rPr>
                <w:lang w:val="en-GB"/>
              </w:rPr>
              <w:t xml:space="preserve">response is determined by the values of the </w:t>
            </w:r>
            <w:r w:rsidR="00B36F03" w:rsidRPr="00C972CF">
              <w:rPr>
                <w:lang w:val="en-GB"/>
              </w:rPr>
              <w:t xml:space="preserve">outputFormat (see </w:t>
            </w:r>
            <w:r w:rsidR="007967FD" w:rsidRPr="00C972CF">
              <w:rPr>
                <w:lang w:val="en-GB"/>
              </w:rPr>
              <w:t>7.3</w:t>
            </w:r>
            <w:r w:rsidR="005E236B" w:rsidRPr="00C972CF">
              <w:rPr>
                <w:lang w:val="en-GB"/>
              </w:rPr>
              <w:t>.4</w:t>
            </w:r>
            <w:r w:rsidR="00FE59AB" w:rsidRPr="00C972CF">
              <w:rPr>
                <w:lang w:val="en-GB"/>
              </w:rPr>
              <w:t>.3</w:t>
            </w:r>
            <w:r w:rsidR="00B36F03" w:rsidRPr="00C972CF">
              <w:rPr>
                <w:lang w:val="en-GB"/>
              </w:rPr>
              <w:t xml:space="preserve">) and outputSchema (see </w:t>
            </w:r>
            <w:r w:rsidR="007967FD" w:rsidRPr="00C972CF">
              <w:rPr>
                <w:lang w:val="en-GB"/>
              </w:rPr>
              <w:t>7.3</w:t>
            </w:r>
            <w:r w:rsidR="005E236B" w:rsidRPr="00C972CF">
              <w:rPr>
                <w:lang w:val="en-GB"/>
              </w:rPr>
              <w:t>.4</w:t>
            </w:r>
            <w:r w:rsidR="00FE59AB" w:rsidRPr="00C972CF">
              <w:rPr>
                <w:lang w:val="en-GB"/>
              </w:rPr>
              <w:t>.4)</w:t>
            </w:r>
            <w:r w:rsidR="00B36F03" w:rsidRPr="00C972CF">
              <w:rPr>
                <w:lang w:val="en-GB"/>
              </w:rPr>
              <w:t xml:space="preserve"> parameters.</w:t>
            </w:r>
            <w:r w:rsidRPr="00C972CF">
              <w:rPr>
                <w:lang w:val="en-GB"/>
              </w:rPr>
              <w:t xml:space="preserve"> </w:t>
            </w:r>
            <w:r w:rsidR="00ED3F21" w:rsidRPr="00C972CF">
              <w:rPr>
                <w:lang w:val="en-GB"/>
              </w:rPr>
              <w:t xml:space="preserve"> Brief- and summary-representations must be (XML-schema) valid subsets of the full bare record.</w:t>
            </w:r>
          </w:p>
        </w:tc>
      </w:tr>
    </w:tbl>
    <w:p w14:paraId="7161A4F3" w14:textId="77777777" w:rsidR="00231ABC" w:rsidRPr="00C972CF" w:rsidRDefault="00231ABC" w:rsidP="00231ABC">
      <w:pPr>
        <w:pStyle w:val="Heading3"/>
        <w:numPr>
          <w:ilvl w:val="0"/>
          <w:numId w:val="0"/>
        </w:num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31ABC" w:rsidRPr="00A17F50" w14:paraId="48E284FB" w14:textId="77777777" w:rsidTr="00BB0A87">
        <w:tc>
          <w:tcPr>
            <w:tcW w:w="8856" w:type="dxa"/>
            <w:shd w:val="clear" w:color="auto" w:fill="auto"/>
          </w:tcPr>
          <w:p w14:paraId="4A01F5B6" w14:textId="77777777" w:rsidR="00231ABC" w:rsidRPr="00184ADE" w:rsidRDefault="00231ABC" w:rsidP="00BB0A87">
            <w:pPr>
              <w:rPr>
                <w:b/>
                <w:lang w:val="en-GB"/>
              </w:rPr>
            </w:pPr>
            <w:r w:rsidRPr="00184ADE">
              <w:rPr>
                <w:b/>
                <w:lang w:val="en-GB"/>
              </w:rPr>
              <w:t>Requirement</w:t>
            </w:r>
            <w:r w:rsidR="00874AE6" w:rsidRPr="00184ADE">
              <w:rPr>
                <w:b/>
                <w:lang w:val="en-GB"/>
              </w:rPr>
              <w:t>-140</w:t>
            </w:r>
          </w:p>
          <w:p w14:paraId="483C35A3" w14:textId="77777777" w:rsidR="00231ABC" w:rsidRPr="00184ADE" w:rsidRDefault="00231ABC" w:rsidP="00147544">
            <w:pPr>
              <w:rPr>
                <w:lang w:val="en-GB"/>
              </w:rPr>
            </w:pPr>
            <w:r w:rsidRPr="00184ADE">
              <w:rPr>
                <w:lang w:val="en-GB"/>
              </w:rPr>
              <w:t xml:space="preserve">If the value of the outputFormat parameter </w:t>
            </w:r>
            <w:r w:rsidR="000B1A42" w:rsidRPr="00184ADE">
              <w:rPr>
                <w:lang w:val="en-GB"/>
              </w:rPr>
              <w:t>i</w:t>
            </w:r>
            <w:r w:rsidRPr="00184ADE">
              <w:rPr>
                <w:lang w:val="en-GB"/>
              </w:rPr>
              <w:t>s set to “application/</w:t>
            </w:r>
            <w:r w:rsidR="00147544" w:rsidRPr="00184ADE">
              <w:rPr>
                <w:lang w:val="en-GB"/>
              </w:rPr>
              <w:t>atom+</w:t>
            </w:r>
            <w:r w:rsidRPr="00184ADE">
              <w:rPr>
                <w:lang w:val="en-GB"/>
              </w:rPr>
              <w:t xml:space="preserve">xml” and the value of the outputScherma parameter </w:t>
            </w:r>
            <w:r w:rsidR="000B1A42" w:rsidRPr="00184ADE">
              <w:rPr>
                <w:lang w:val="en-GB"/>
              </w:rPr>
              <w:t>i</w:t>
            </w:r>
            <w:r w:rsidRPr="00184ADE">
              <w:rPr>
                <w:lang w:val="en-GB"/>
              </w:rPr>
              <w:t xml:space="preserve">s </w:t>
            </w:r>
            <w:r w:rsidR="00147544" w:rsidRPr="00184ADE">
              <w:rPr>
                <w:lang w:val="en-GB"/>
              </w:rPr>
              <w:t xml:space="preserve">not </w:t>
            </w:r>
            <w:r w:rsidRPr="00184ADE">
              <w:rPr>
                <w:lang w:val="en-GB"/>
              </w:rPr>
              <w:t xml:space="preserve">set a CSW shall only generate an ATOM “entry” </w:t>
            </w:r>
            <w:r w:rsidR="000B1A42" w:rsidRPr="00184ADE">
              <w:rPr>
                <w:lang w:val="en-GB"/>
              </w:rPr>
              <w:t xml:space="preserve">XML </w:t>
            </w:r>
            <w:r w:rsidRPr="00184ADE">
              <w:rPr>
                <w:lang w:val="en-GB"/>
              </w:rPr>
              <w:t>element response.</w:t>
            </w:r>
          </w:p>
        </w:tc>
      </w:tr>
    </w:tbl>
    <w:p w14:paraId="35147810" w14:textId="77777777" w:rsidR="00231ABC" w:rsidRPr="00184ADE" w:rsidRDefault="00231AB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E51E0" w:rsidRPr="00A17F50" w14:paraId="0F008614" w14:textId="77777777" w:rsidTr="00F97E4B">
        <w:tc>
          <w:tcPr>
            <w:tcW w:w="8856" w:type="dxa"/>
            <w:shd w:val="clear" w:color="auto" w:fill="auto"/>
          </w:tcPr>
          <w:p w14:paraId="6D4EC059" w14:textId="77777777" w:rsidR="009E51E0" w:rsidRPr="00184ADE" w:rsidRDefault="009E51E0" w:rsidP="00F97E4B">
            <w:pPr>
              <w:rPr>
                <w:b/>
                <w:lang w:val="en-GB"/>
              </w:rPr>
            </w:pPr>
            <w:r w:rsidRPr="00184ADE">
              <w:rPr>
                <w:b/>
                <w:lang w:val="en-GB"/>
              </w:rPr>
              <w:t>Requirement</w:t>
            </w:r>
            <w:r w:rsidR="00874AE6" w:rsidRPr="00184ADE">
              <w:rPr>
                <w:b/>
                <w:lang w:val="en-GB"/>
              </w:rPr>
              <w:t>-141</w:t>
            </w:r>
          </w:p>
          <w:p w14:paraId="0135FB90" w14:textId="3D737D0E" w:rsidR="00C43A96" w:rsidRPr="00184ADE" w:rsidRDefault="009E51E0" w:rsidP="000C1228">
            <w:pPr>
              <w:rPr>
                <w:lang w:val="en-GB"/>
              </w:rPr>
            </w:pPr>
            <w:r w:rsidRPr="00184ADE">
              <w:rPr>
                <w:lang w:val="en-GB"/>
              </w:rPr>
              <w:t xml:space="preserve">If </w:t>
            </w:r>
            <w:r w:rsidR="000C1228" w:rsidRPr="000C1228">
              <w:rPr>
                <w:rFonts w:eastAsia="Times New Roman"/>
                <w:lang w:val="en-US"/>
              </w:rPr>
              <w:t xml:space="preserve">no matching </w:t>
            </w:r>
            <w:r w:rsidRPr="00184ADE">
              <w:rPr>
                <w:lang w:val="en-GB"/>
              </w:rPr>
              <w:t xml:space="preserve">record is found for the Id provided within a GetRecordById request </w:t>
            </w:r>
            <w:r w:rsidR="00E749D3" w:rsidRPr="00184ADE">
              <w:rPr>
                <w:lang w:val="en-GB"/>
              </w:rPr>
              <w:t>an Exception shall be returned and the HTTP status code set to 40</w:t>
            </w:r>
            <w:r w:rsidR="00A25E16" w:rsidRPr="00184ADE">
              <w:rPr>
                <w:lang w:val="en-GB"/>
              </w:rPr>
              <w:t>0</w:t>
            </w:r>
            <w:r w:rsidR="00E749D3" w:rsidRPr="00184ADE">
              <w:rPr>
                <w:lang w:val="en-GB"/>
              </w:rPr>
              <w:t>.</w:t>
            </w:r>
          </w:p>
        </w:tc>
      </w:tr>
    </w:tbl>
    <w:p w14:paraId="22245AAD" w14:textId="77777777" w:rsidR="009E51E0" w:rsidRPr="00C972CF" w:rsidRDefault="009E51E0">
      <w:pPr>
        <w:rPr>
          <w:lang w:val="en-GB"/>
        </w:rPr>
      </w:pPr>
    </w:p>
    <w:p w14:paraId="67B760AC" w14:textId="77777777" w:rsidR="0030539B" w:rsidRPr="00C972CF" w:rsidRDefault="0030539B">
      <w:pPr>
        <w:pStyle w:val="Heading3"/>
        <w:rPr>
          <w:lang w:val="en-GB"/>
        </w:rPr>
      </w:pPr>
      <w:bookmarkStart w:id="869" w:name="_Toc326874352"/>
      <w:r w:rsidRPr="00C972CF">
        <w:rPr>
          <w:lang w:val="en-GB"/>
        </w:rPr>
        <w:t>Examples</w:t>
      </w:r>
      <w:bookmarkEnd w:id="869"/>
    </w:p>
    <w:p w14:paraId="01048310" w14:textId="77777777" w:rsidR="0030539B" w:rsidRPr="00C972CF" w:rsidRDefault="0030539B">
      <w:pPr>
        <w:rPr>
          <w:lang w:val="en-GB"/>
        </w:rPr>
      </w:pPr>
      <w:r w:rsidRPr="00C972CF">
        <w:rPr>
          <w:lang w:val="en-GB"/>
        </w:rPr>
        <w:t>KVP encoded request:</w:t>
      </w:r>
    </w:p>
    <w:p w14:paraId="2524AD11" w14:textId="77777777" w:rsidR="0030539B" w:rsidRPr="00C972CF" w:rsidRDefault="00716D2F">
      <w:pPr>
        <w:pStyle w:val="CODE"/>
        <w:rPr>
          <w:rStyle w:val="Hyperlink"/>
          <w:rFonts w:cs="Courier New"/>
          <w:sz w:val="18"/>
          <w:szCs w:val="18"/>
          <w:lang w:val="en-GB"/>
        </w:rPr>
      </w:pPr>
      <w:hyperlink r:id="rId47" w:history="1">
        <w:r w:rsidR="00AB040C" w:rsidRPr="00C972CF">
          <w:rPr>
            <w:rStyle w:val="Hyperlink"/>
            <w:rFonts w:cs="Courier New"/>
            <w:sz w:val="18"/>
            <w:szCs w:val="18"/>
            <w:lang w:val="en-GB"/>
          </w:rPr>
          <w:t>http://www.someserver.com/csw/csw.cgi?request=GetRecordById&amp;version=http://www.someserver.com/csw/csw.cgi?request=GetRecordById&amp;version=3.0.0&amp;id=REC-10</w:t>
        </w:r>
      </w:hyperlink>
    </w:p>
    <w:p w14:paraId="0B103E1F" w14:textId="77777777" w:rsidR="0030539B" w:rsidRPr="00C972CF" w:rsidRDefault="0030539B" w:rsidP="00B11069">
      <w:pPr>
        <w:pStyle w:val="CODE"/>
      </w:pPr>
    </w:p>
    <w:p w14:paraId="092BDB2F" w14:textId="77777777" w:rsidR="0030539B" w:rsidRPr="00C972CF" w:rsidRDefault="0030539B">
      <w:pPr>
        <w:rPr>
          <w:lang w:val="en-GB"/>
        </w:rPr>
      </w:pPr>
      <w:r w:rsidRPr="00C972CF">
        <w:rPr>
          <w:lang w:val="en-GB"/>
        </w:rPr>
        <w:t>XML encoded request:</w:t>
      </w:r>
    </w:p>
    <w:p w14:paraId="72844079"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GetRecordById</w:t>
      </w:r>
    </w:p>
    <w:p w14:paraId="56AA5276"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p>
    <w:p w14:paraId="5F2A5BB2"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en-GB" w:eastAsia="de-DE"/>
        </w:rPr>
        <w:t xml:space="preserve">   </w:t>
      </w:r>
      <w:r w:rsidRPr="00C972CF">
        <w:rPr>
          <w:rFonts w:ascii="Courier New" w:eastAsia="Times New Roman" w:hAnsi="Courier New" w:cs="Courier New"/>
          <w:color w:val="FF0000"/>
          <w:sz w:val="18"/>
          <w:szCs w:val="18"/>
          <w:lang w:val="fr-FR" w:eastAsia="de-DE"/>
        </w:rPr>
        <w:t>version</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3.0.0</w:t>
      </w:r>
      <w:r w:rsidRPr="00C972CF">
        <w:rPr>
          <w:rFonts w:ascii="Courier New" w:eastAsia="Times New Roman" w:hAnsi="Courier New" w:cs="Courier New"/>
          <w:color w:val="0000FF"/>
          <w:sz w:val="18"/>
          <w:szCs w:val="18"/>
          <w:lang w:val="fr-FR" w:eastAsia="de-DE"/>
        </w:rPr>
        <w:t>"</w:t>
      </w:r>
    </w:p>
    <w:p w14:paraId="770CABE7"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fr-FR" w:eastAsia="de-DE"/>
        </w:rPr>
        <w:t xml:space="preserve">   outputFormat</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application/xml</w:t>
      </w:r>
      <w:r w:rsidRPr="00C972CF">
        <w:rPr>
          <w:rFonts w:ascii="Courier New" w:eastAsia="Times New Roman" w:hAnsi="Courier New" w:cs="Courier New"/>
          <w:color w:val="0000FF"/>
          <w:sz w:val="18"/>
          <w:szCs w:val="18"/>
          <w:lang w:val="fr-FR" w:eastAsia="de-DE"/>
        </w:rPr>
        <w:t>"</w:t>
      </w:r>
    </w:p>
    <w:p w14:paraId="3C2BC0DE"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fr-FR" w:eastAsia="de-DE"/>
        </w:rPr>
        <w:t xml:space="preserve">   outputSchema</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http://www.opengis.net/cat/csw/3.0</w:t>
      </w:r>
      <w:r w:rsidRPr="00C972CF">
        <w:rPr>
          <w:rFonts w:ascii="Courier New" w:eastAsia="Times New Roman" w:hAnsi="Courier New" w:cs="Courier New"/>
          <w:color w:val="0000FF"/>
          <w:sz w:val="18"/>
          <w:szCs w:val="18"/>
          <w:lang w:val="fr-FR" w:eastAsia="de-DE"/>
        </w:rPr>
        <w:t>"</w:t>
      </w:r>
    </w:p>
    <w:p w14:paraId="7592D98A"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fr-FR" w:eastAsia="de-DE"/>
        </w:rPr>
        <w:t xml:space="preserve">   xmlns</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http://www.opengis.net/cat/csw/3.0</w:t>
      </w:r>
      <w:r w:rsidRPr="00C972CF">
        <w:rPr>
          <w:rFonts w:ascii="Courier New" w:eastAsia="Times New Roman" w:hAnsi="Courier New" w:cs="Courier New"/>
          <w:color w:val="0000FF"/>
          <w:sz w:val="18"/>
          <w:szCs w:val="18"/>
          <w:lang w:val="fr-FR" w:eastAsia="de-DE"/>
        </w:rPr>
        <w:t>"</w:t>
      </w:r>
    </w:p>
    <w:p w14:paraId="1DB07B9F"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fr-FR" w:eastAsia="de-DE"/>
        </w:rPr>
        <w:t xml:space="preserve">   xmlns:csw30</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http://www.opengis.net/cat/csw/3.0</w:t>
      </w:r>
      <w:r w:rsidRPr="00C972CF">
        <w:rPr>
          <w:rFonts w:ascii="Courier New" w:eastAsia="Times New Roman" w:hAnsi="Courier New" w:cs="Courier New"/>
          <w:color w:val="0000FF"/>
          <w:sz w:val="18"/>
          <w:szCs w:val="18"/>
          <w:lang w:val="fr-FR" w:eastAsia="de-DE"/>
        </w:rPr>
        <w:t>"</w:t>
      </w:r>
    </w:p>
    <w:p w14:paraId="1683393D"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fr-FR" w:eastAsia="de-DE"/>
        </w:rPr>
        <w:t xml:space="preserve">   xmlns:xsi</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http://www.w3.org/2001/XMLSchema-instance</w:t>
      </w:r>
      <w:r w:rsidRPr="00C972CF">
        <w:rPr>
          <w:rFonts w:ascii="Courier New" w:eastAsia="Times New Roman" w:hAnsi="Courier New" w:cs="Courier New"/>
          <w:color w:val="0000FF"/>
          <w:sz w:val="18"/>
          <w:szCs w:val="18"/>
          <w:lang w:val="fr-FR" w:eastAsia="de-DE"/>
        </w:rPr>
        <w:t>"</w:t>
      </w:r>
    </w:p>
    <w:p w14:paraId="43378EA9"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sidRPr="00C972CF">
        <w:rPr>
          <w:rFonts w:ascii="Courier New" w:eastAsia="Times New Roman" w:hAnsi="Courier New" w:cs="Courier New"/>
          <w:color w:val="FF0000"/>
          <w:sz w:val="18"/>
          <w:szCs w:val="18"/>
          <w:lang w:val="fr-FR" w:eastAsia="de-DE"/>
        </w:rPr>
        <w:t xml:space="preserve">   xsi:schemaLocation</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http://www.opengis.net/cat/csw/3.0</w:t>
      </w:r>
    </w:p>
    <w:p w14:paraId="4568B765"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fr-FR" w:eastAsia="de-DE"/>
        </w:rPr>
        <w:t xml:space="preserve">                       </w:t>
      </w:r>
      <w:r w:rsidRPr="00C972CF">
        <w:rPr>
          <w:rFonts w:ascii="Courier New" w:eastAsia="Times New Roman" w:hAnsi="Courier New" w:cs="Courier New"/>
          <w:color w:val="000000"/>
          <w:sz w:val="18"/>
          <w:szCs w:val="18"/>
          <w:lang w:val="en-US" w:eastAsia="de-DE"/>
        </w:rPr>
        <w:t>../../../csw/3.0/cswAll.xsd</w:t>
      </w:r>
    </w:p>
    <w:p w14:paraId="5D507AE7"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w:t>
      </w:r>
    </w:p>
    <w:p w14:paraId="7387C841"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14:paraId="3B1A6BBC" w14:textId="77777777" w:rsidR="00CE7DD6"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Id</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REC-10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Id</w:t>
      </w:r>
      <w:r w:rsidRPr="00C972CF">
        <w:rPr>
          <w:rFonts w:ascii="Courier New" w:eastAsia="Times New Roman" w:hAnsi="Courier New" w:cs="Courier New"/>
          <w:color w:val="0000FF"/>
          <w:sz w:val="18"/>
          <w:szCs w:val="18"/>
          <w:lang w:val="en-US" w:eastAsia="de-DE"/>
        </w:rPr>
        <w:t>&gt;</w:t>
      </w:r>
    </w:p>
    <w:p w14:paraId="7FA3EA87" w14:textId="77777777" w:rsidR="002241F9"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GetRecordById</w:t>
      </w:r>
      <w:r w:rsidRPr="00C972CF">
        <w:rPr>
          <w:rFonts w:ascii="Courier New" w:eastAsia="Times New Roman" w:hAnsi="Courier New" w:cs="Courier New"/>
          <w:color w:val="0000FF"/>
          <w:sz w:val="18"/>
          <w:szCs w:val="18"/>
          <w:lang w:val="en-US" w:eastAsia="de-DE"/>
        </w:rPr>
        <w:t>&gt;</w:t>
      </w:r>
    </w:p>
    <w:p w14:paraId="4E693813" w14:textId="77777777" w:rsidR="00CE7DD6" w:rsidRPr="00C972CF" w:rsidRDefault="00CE7DD6" w:rsidP="00CE7DD6">
      <w:pPr>
        <w:autoSpaceDE w:val="0"/>
        <w:autoSpaceDN w:val="0"/>
        <w:adjustRightInd w:val="0"/>
        <w:spacing w:after="0" w:line="240" w:lineRule="auto"/>
        <w:rPr>
          <w:rFonts w:ascii="Arial" w:eastAsia="Times New Roman" w:hAnsi="Arial" w:cs="Arial"/>
          <w:color w:val="000000"/>
          <w:sz w:val="16"/>
          <w:szCs w:val="16"/>
          <w:lang w:val="en-US" w:eastAsia="de-DE"/>
        </w:rPr>
      </w:pPr>
    </w:p>
    <w:p w14:paraId="359914A2" w14:textId="77777777" w:rsidR="00B11069" w:rsidRPr="00C972CF" w:rsidRDefault="00B11069" w:rsidP="00B11069">
      <w:pPr>
        <w:rPr>
          <w:lang w:val="en-GB"/>
        </w:rPr>
      </w:pPr>
      <w:r w:rsidRPr="00C972CF">
        <w:rPr>
          <w:lang w:val="en-GB"/>
        </w:rPr>
        <w:t>Another example request:</w:t>
      </w:r>
    </w:p>
    <w:p w14:paraId="4CB95BA0"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GetRecordById</w:t>
      </w:r>
    </w:p>
    <w:p w14:paraId="7DFCDB9E"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p>
    <w:p w14:paraId="68823C13"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version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3.0.0</w:t>
      </w:r>
      <w:r w:rsidRPr="00C972CF">
        <w:rPr>
          <w:rFonts w:ascii="Courier New" w:eastAsia="Times New Roman" w:hAnsi="Courier New" w:cs="Courier New"/>
          <w:color w:val="0000FF"/>
          <w:sz w:val="18"/>
          <w:szCs w:val="18"/>
          <w:lang w:val="en-GB" w:eastAsia="de-DE"/>
        </w:rPr>
        <w:t>"</w:t>
      </w:r>
    </w:p>
    <w:p w14:paraId="67479285"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outputFormat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application/xml</w:t>
      </w:r>
      <w:r w:rsidRPr="00C972CF">
        <w:rPr>
          <w:rFonts w:ascii="Courier New" w:eastAsia="Times New Roman" w:hAnsi="Courier New" w:cs="Courier New"/>
          <w:color w:val="0000FF"/>
          <w:sz w:val="18"/>
          <w:szCs w:val="18"/>
          <w:lang w:val="en-GB" w:eastAsia="de-DE"/>
        </w:rPr>
        <w:t>"</w:t>
      </w:r>
    </w:p>
    <w:p w14:paraId="3FCCEE8E"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outputSchema</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p>
    <w:p w14:paraId="33E88931"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p>
    <w:p w14:paraId="7AE3DAD7"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p>
    <w:p w14:paraId="124F533C"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xmlns:xsi</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http://www.w3.org/2001/XMLSchema-instance</w:t>
      </w:r>
      <w:r w:rsidRPr="00C972CF">
        <w:rPr>
          <w:rFonts w:ascii="Courier New" w:eastAsia="Times New Roman" w:hAnsi="Courier New" w:cs="Courier New"/>
          <w:color w:val="0000FF"/>
          <w:sz w:val="18"/>
          <w:szCs w:val="18"/>
          <w:lang w:val="en-GB" w:eastAsia="de-DE"/>
        </w:rPr>
        <w:t>"</w:t>
      </w:r>
    </w:p>
    <w:p w14:paraId="0838D248"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FF0000"/>
          <w:sz w:val="18"/>
          <w:szCs w:val="18"/>
          <w:lang w:val="en-GB" w:eastAsia="de-DE"/>
        </w:rPr>
        <w:t xml:space="preserve">   xsi:schemaLocation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p>
    <w:p w14:paraId="06E7D174"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lastRenderedPageBreak/>
        <w:t xml:space="preserve">                       </w:t>
      </w:r>
      <w:r w:rsidRPr="00C972CF">
        <w:rPr>
          <w:rFonts w:ascii="Courier New" w:eastAsia="Times New Roman" w:hAnsi="Courier New" w:cs="Courier New"/>
          <w:color w:val="000000"/>
          <w:sz w:val="18"/>
          <w:szCs w:val="18"/>
          <w:lang w:val="en-US" w:eastAsia="de-DE"/>
        </w:rPr>
        <w:t>../../../csw/3.0/cswAll.xsd</w:t>
      </w:r>
    </w:p>
    <w:p w14:paraId="065AF296"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w:t>
      </w:r>
    </w:p>
    <w:p w14:paraId="6A1914BE"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14:paraId="5F3DBC53"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Id</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efc40467-284d-4fee-af2a-522c717e7165</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Id</w:t>
      </w:r>
      <w:r w:rsidRPr="00C972CF">
        <w:rPr>
          <w:rFonts w:ascii="Courier New" w:eastAsia="Times New Roman" w:hAnsi="Courier New" w:cs="Courier New"/>
          <w:color w:val="0000FF"/>
          <w:sz w:val="18"/>
          <w:szCs w:val="18"/>
          <w:lang w:val="en-US" w:eastAsia="de-DE"/>
        </w:rPr>
        <w:t>&gt;</w:t>
      </w:r>
    </w:p>
    <w:p w14:paraId="5E6EAD4B"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ElementSetName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summary</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ElementSetName</w:t>
      </w:r>
      <w:r w:rsidRPr="00C972CF">
        <w:rPr>
          <w:rFonts w:ascii="Courier New" w:eastAsia="Times New Roman" w:hAnsi="Courier New" w:cs="Courier New"/>
          <w:color w:val="0000FF"/>
          <w:sz w:val="18"/>
          <w:szCs w:val="18"/>
          <w:lang w:val="en-US" w:eastAsia="de-DE"/>
        </w:rPr>
        <w:t>&gt;</w:t>
      </w:r>
    </w:p>
    <w:p w14:paraId="56FAFAB9" w14:textId="77777777" w:rsidR="00B11069" w:rsidRPr="00C972CF" w:rsidRDefault="00ED3F21" w:rsidP="00ED3F21">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GetRecordById</w:t>
      </w:r>
      <w:r w:rsidRPr="00C972CF">
        <w:rPr>
          <w:rFonts w:eastAsia="Times New Roman" w:cs="Courier New"/>
          <w:color w:val="0000FF"/>
          <w:sz w:val="18"/>
          <w:szCs w:val="18"/>
          <w:lang w:eastAsia="de-DE"/>
        </w:rPr>
        <w:t>&gt;</w:t>
      </w:r>
    </w:p>
    <w:p w14:paraId="75717B4C" w14:textId="77777777" w:rsidR="00ED3F21" w:rsidRPr="00C972CF" w:rsidRDefault="00ED3F21" w:rsidP="00ED3F21">
      <w:pPr>
        <w:pStyle w:val="CODE"/>
        <w:rPr>
          <w:color w:val="000000"/>
          <w:lang w:eastAsia="en-US"/>
        </w:rPr>
      </w:pPr>
    </w:p>
    <w:p w14:paraId="1D9408A0" w14:textId="77777777" w:rsidR="0030539B" w:rsidRPr="00C972CF" w:rsidRDefault="0030539B">
      <w:pPr>
        <w:rPr>
          <w:lang w:val="en-GB"/>
        </w:rPr>
      </w:pPr>
      <w:r w:rsidRPr="00C972CF">
        <w:rPr>
          <w:lang w:val="en-GB"/>
        </w:rPr>
        <w:t xml:space="preserve">Without the declaration of an Element Set or Output Schema, the server will respond with a default encoding of the result as </w:t>
      </w:r>
      <w:r w:rsidR="003124CE" w:rsidRPr="00C972CF">
        <w:rPr>
          <w:i/>
          <w:iCs/>
          <w:lang w:val="en-GB"/>
        </w:rPr>
        <w:t>summary</w:t>
      </w:r>
      <w:r w:rsidRPr="00C972CF">
        <w:rPr>
          <w:lang w:val="en-GB"/>
        </w:rPr>
        <w:t xml:space="preserve"> record.</w:t>
      </w:r>
    </w:p>
    <w:p w14:paraId="531B98E6" w14:textId="77777777" w:rsidR="005E3F79" w:rsidRPr="00C972CF" w:rsidRDefault="005E3F79" w:rsidP="005E3F79">
      <w:pPr>
        <w:rPr>
          <w:lang w:val="en-GB"/>
        </w:rPr>
      </w:pPr>
      <w:bookmarkStart w:id="870" w:name="_toc9265"/>
      <w:bookmarkEnd w:id="870"/>
      <w:r w:rsidRPr="00C972CF">
        <w:rPr>
          <w:lang w:val="en-GB"/>
        </w:rPr>
        <w:t>XML encoded response:</w:t>
      </w:r>
    </w:p>
    <w:p w14:paraId="64C580ED"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csw30:SummaryRecord</w:t>
      </w:r>
    </w:p>
    <w:p w14:paraId="07EFE7FB"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19A34088"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http://purl.org/dc/elements/1.1/</w:t>
      </w:r>
      <w:r w:rsidRPr="00C972CF">
        <w:rPr>
          <w:rFonts w:ascii="Courier New" w:eastAsia="Times New Roman" w:hAnsi="Courier New" w:cs="Courier New"/>
          <w:color w:val="0000FF"/>
          <w:sz w:val="18"/>
          <w:szCs w:val="18"/>
          <w:lang w:val="en-US" w:eastAsia="de-DE"/>
        </w:rPr>
        <w:t>"</w:t>
      </w:r>
    </w:p>
    <w:p w14:paraId="26EF6BA9"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http://purl.org/dc/terms/</w:t>
      </w:r>
      <w:r w:rsidRPr="00C972CF">
        <w:rPr>
          <w:rFonts w:ascii="Courier New" w:eastAsia="Times New Roman" w:hAnsi="Courier New" w:cs="Courier New"/>
          <w:color w:val="0000FF"/>
          <w:sz w:val="18"/>
          <w:szCs w:val="18"/>
          <w:lang w:val="en-US" w:eastAsia="de-DE"/>
        </w:rPr>
        <w:t>"</w:t>
      </w:r>
    </w:p>
    <w:p w14:paraId="4A020C75"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xmlns:ows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http://www.opengis.net/ows/2.0</w:t>
      </w:r>
      <w:r w:rsidRPr="00C972CF">
        <w:rPr>
          <w:rFonts w:ascii="Courier New" w:eastAsia="Times New Roman" w:hAnsi="Courier New" w:cs="Courier New"/>
          <w:color w:val="0000FF"/>
          <w:sz w:val="18"/>
          <w:szCs w:val="18"/>
          <w:lang w:val="en-US" w:eastAsia="de-DE"/>
        </w:rPr>
        <w:t>"</w:t>
      </w:r>
    </w:p>
    <w:p w14:paraId="4BA4CB15"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xmlns:xsi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http://www.w3.org/2001/XMLSchema-instance</w:t>
      </w:r>
      <w:r w:rsidRPr="00C972CF">
        <w:rPr>
          <w:rFonts w:ascii="Courier New" w:eastAsia="Times New Roman" w:hAnsi="Courier New" w:cs="Courier New"/>
          <w:color w:val="0000FF"/>
          <w:sz w:val="18"/>
          <w:szCs w:val="18"/>
          <w:lang w:val="en-US" w:eastAsia="de-DE"/>
        </w:rPr>
        <w:t>"</w:t>
      </w:r>
    </w:p>
    <w:p w14:paraId="0C0FB1A9"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xsi:schemaLocation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p>
    <w:p w14:paraId="511F4961"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../../../csw/3.0/record.xsd</w:t>
      </w:r>
      <w:r w:rsidRPr="00C972CF">
        <w:rPr>
          <w:rFonts w:ascii="Courier New" w:eastAsia="Times New Roman" w:hAnsi="Courier New" w:cs="Courier New"/>
          <w:color w:val="0000FF"/>
          <w:sz w:val="18"/>
          <w:szCs w:val="18"/>
          <w:lang w:val="en-US" w:eastAsia="de-DE"/>
        </w:rPr>
        <w:t>"&gt;</w:t>
      </w:r>
    </w:p>
    <w:p w14:paraId="384EF5CA"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dc:identifier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00180e67-b7cf-40a3-861d-b3a09337b195</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dc:identifier</w:t>
      </w:r>
      <w:r w:rsidRPr="00C972CF">
        <w:rPr>
          <w:rFonts w:ascii="Courier New" w:eastAsia="Times New Roman" w:hAnsi="Courier New" w:cs="Courier New"/>
          <w:color w:val="0000FF"/>
          <w:sz w:val="18"/>
          <w:szCs w:val="18"/>
          <w:lang w:val="en-US" w:eastAsia="de-DE"/>
        </w:rPr>
        <w:t>&gt;</w:t>
      </w:r>
    </w:p>
    <w:p w14:paraId="48382145"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dc:title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Image2000 Product 1 (at1) Multispectral</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dc:title</w:t>
      </w:r>
      <w:r w:rsidRPr="00C972CF">
        <w:rPr>
          <w:rFonts w:ascii="Courier New" w:eastAsia="Times New Roman" w:hAnsi="Courier New" w:cs="Courier New"/>
          <w:color w:val="0000FF"/>
          <w:sz w:val="18"/>
          <w:szCs w:val="18"/>
          <w:lang w:val="en-US" w:eastAsia="de-DE"/>
        </w:rPr>
        <w:t>&gt;</w:t>
      </w:r>
    </w:p>
    <w:p w14:paraId="2C613A92"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dc:type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dataset</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dc:type</w:t>
      </w:r>
      <w:r w:rsidRPr="00C972CF">
        <w:rPr>
          <w:rFonts w:ascii="Courier New" w:eastAsia="Times New Roman" w:hAnsi="Courier New" w:cs="Courier New"/>
          <w:color w:val="0000FF"/>
          <w:sz w:val="18"/>
          <w:szCs w:val="18"/>
          <w:lang w:val="en-US" w:eastAsia="de-DE"/>
        </w:rPr>
        <w:t>&gt;</w:t>
      </w:r>
    </w:p>
    <w:p w14:paraId="2910B919"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imagery</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14:paraId="0199C78E"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baseMaps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14:paraId="03895367"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earthCover</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14:paraId="46514E77"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dc:format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BIL</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dc:format</w:t>
      </w:r>
      <w:r w:rsidRPr="00C972CF">
        <w:rPr>
          <w:rFonts w:ascii="Courier New" w:eastAsia="Times New Roman" w:hAnsi="Courier New" w:cs="Courier New"/>
          <w:color w:val="0000FF"/>
          <w:sz w:val="18"/>
          <w:szCs w:val="18"/>
          <w:lang w:val="en-US" w:eastAsia="de-DE"/>
        </w:rPr>
        <w:t>&gt;</w:t>
      </w:r>
    </w:p>
    <w:p w14:paraId="383C0B79"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dct:modified</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2004-10-04 00:00:00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dct:modified</w:t>
      </w:r>
      <w:r w:rsidRPr="00C972CF">
        <w:rPr>
          <w:rFonts w:ascii="Courier New" w:eastAsia="Times New Roman" w:hAnsi="Courier New" w:cs="Courier New"/>
          <w:color w:val="0000FF"/>
          <w:sz w:val="18"/>
          <w:szCs w:val="18"/>
          <w:lang w:val="en-US" w:eastAsia="de-DE"/>
        </w:rPr>
        <w:t>&gt;</w:t>
      </w:r>
    </w:p>
    <w:p w14:paraId="7290EC2F" w14:textId="77777777"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dct:abstract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IMAGE2000 product 1 individual orthorectified scenes. IMAGE2000 was  produced from ETM+ Landsat 7 satellite data and provides a consistent European coverage of individual orthorectified scenes in national map projection systems.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dct:abstract</w:t>
      </w:r>
      <w:r w:rsidRPr="00C972CF">
        <w:rPr>
          <w:rFonts w:ascii="Courier New" w:eastAsia="Times New Roman" w:hAnsi="Courier New" w:cs="Courier New"/>
          <w:color w:val="0000FF"/>
          <w:sz w:val="18"/>
          <w:szCs w:val="18"/>
          <w:lang w:val="en-US" w:eastAsia="de-DE"/>
        </w:rPr>
        <w:t>&gt;</w:t>
      </w:r>
    </w:p>
    <w:p w14:paraId="3CC1AF00" w14:textId="77777777" w:rsidR="002621D7" w:rsidRPr="00C972CF" w:rsidRDefault="00ED3F21" w:rsidP="00ED3F21">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csw30:SummaryRecord</w:t>
      </w:r>
      <w:r w:rsidRPr="00C972CF">
        <w:rPr>
          <w:rFonts w:eastAsia="Times New Roman" w:cs="Courier New"/>
          <w:color w:val="0000FF"/>
          <w:sz w:val="18"/>
          <w:szCs w:val="18"/>
          <w:lang w:eastAsia="de-DE"/>
        </w:rPr>
        <w:t>&gt;</w:t>
      </w:r>
    </w:p>
    <w:p w14:paraId="6D636A70" w14:textId="77777777" w:rsidR="004B15AF" w:rsidRPr="00C972CF" w:rsidRDefault="004B15AF" w:rsidP="00ED3F21">
      <w:pPr>
        <w:pStyle w:val="CODE"/>
        <w:rPr>
          <w:rFonts w:eastAsia="Times New Roman" w:cs="Courier New"/>
          <w:color w:val="0000FF"/>
          <w:sz w:val="18"/>
          <w:szCs w:val="18"/>
          <w:lang w:eastAsia="de-DE"/>
        </w:rPr>
      </w:pPr>
    </w:p>
    <w:p w14:paraId="19F749EB" w14:textId="77777777" w:rsidR="0030539B" w:rsidRPr="00C972CF" w:rsidRDefault="0030539B">
      <w:pPr>
        <w:pStyle w:val="Heading2"/>
        <w:rPr>
          <w:lang w:val="en-GB"/>
        </w:rPr>
      </w:pPr>
      <w:bookmarkStart w:id="871" w:name="_Toc326874353"/>
      <w:r w:rsidRPr="00C972CF">
        <w:rPr>
          <w:lang w:val="en-GB"/>
        </w:rPr>
        <w:t>Record locking</w:t>
      </w:r>
      <w:bookmarkEnd w:id="871"/>
    </w:p>
    <w:p w14:paraId="3EDB8055" w14:textId="6EA9E767" w:rsidR="0030539B" w:rsidRPr="00C972CF" w:rsidRDefault="0030539B">
      <w:pPr>
        <w:rPr>
          <w:lang w:val="en-GB"/>
        </w:rPr>
      </w:pPr>
      <w:r w:rsidRPr="00C972CF">
        <w:rPr>
          <w:lang w:val="en-GB"/>
        </w:rPr>
        <w:t xml:space="preserve">This </w:t>
      </w:r>
      <w:r w:rsidR="00634B43">
        <w:rPr>
          <w:lang w:val="en-GB"/>
        </w:rPr>
        <w:t>standard</w:t>
      </w:r>
      <w:r w:rsidR="00634B43" w:rsidRPr="00C972CF">
        <w:rPr>
          <w:lang w:val="en-GB"/>
        </w:rPr>
        <w:t xml:space="preserve"> </w:t>
      </w:r>
      <w:r w:rsidRPr="00C972CF">
        <w:rPr>
          <w:lang w:val="en-GB"/>
        </w:rPr>
        <w:t xml:space="preserve">does not define a locking interface, instead relying on the underlying repository to mediate concurrent access to catalogue records. A profile of this </w:t>
      </w:r>
      <w:r w:rsidR="00634B43" w:rsidRPr="00C972CF">
        <w:rPr>
          <w:lang w:val="en-GB"/>
        </w:rPr>
        <w:t>s</w:t>
      </w:r>
      <w:r w:rsidR="00634B43">
        <w:rPr>
          <w:lang w:val="en-GB"/>
        </w:rPr>
        <w:t>tandard</w:t>
      </w:r>
      <w:r w:rsidR="00634B43" w:rsidRPr="00C972CF">
        <w:rPr>
          <w:lang w:val="en-GB"/>
        </w:rPr>
        <w:t xml:space="preserve"> </w:t>
      </w:r>
      <w:r w:rsidRPr="00C972CF">
        <w:rPr>
          <w:lang w:val="en-GB"/>
        </w:rPr>
        <w:t xml:space="preserve">may define a locking interface if </w:t>
      </w:r>
      <w:r w:rsidR="00634B43">
        <w:rPr>
          <w:lang w:val="en-GB"/>
        </w:rPr>
        <w:t>the implementation community demands this functionality</w:t>
      </w:r>
      <w:r w:rsidRPr="00C972CF">
        <w:rPr>
          <w:lang w:val="en-GB"/>
        </w:rPr>
        <w:t>.</w:t>
      </w:r>
    </w:p>
    <w:p w14:paraId="05D70D0E" w14:textId="77777777" w:rsidR="0030539B" w:rsidRPr="00C972CF" w:rsidRDefault="0030539B">
      <w:pPr>
        <w:pStyle w:val="Heading2"/>
        <w:rPr>
          <w:lang w:val="en-GB"/>
        </w:rPr>
      </w:pPr>
      <w:bookmarkStart w:id="872" w:name="_toc9267"/>
      <w:bookmarkStart w:id="873" w:name="_Ref167852397"/>
      <w:bookmarkStart w:id="874" w:name="_Toc326874354"/>
      <w:bookmarkEnd w:id="872"/>
      <w:r w:rsidRPr="00C972CF">
        <w:rPr>
          <w:lang w:val="en-GB"/>
        </w:rPr>
        <w:t>Transaction operation</w:t>
      </w:r>
      <w:bookmarkEnd w:id="873"/>
      <w:bookmarkEnd w:id="874"/>
    </w:p>
    <w:p w14:paraId="261C9333" w14:textId="77777777" w:rsidR="0030539B" w:rsidRPr="00C972CF" w:rsidRDefault="0030539B">
      <w:pPr>
        <w:pStyle w:val="Heading3"/>
        <w:rPr>
          <w:lang w:val="en-GB"/>
        </w:rPr>
      </w:pPr>
      <w:bookmarkStart w:id="875" w:name="_Toc326874355"/>
      <w:r w:rsidRPr="00C972CF">
        <w:rPr>
          <w:lang w:val="en-GB"/>
        </w:rPr>
        <w:t>Introduction</w:t>
      </w:r>
      <w:bookmarkEnd w:id="875"/>
    </w:p>
    <w:p w14:paraId="3147DF73" w14:textId="77777777" w:rsidR="003664D2" w:rsidRPr="00C972CF" w:rsidRDefault="0030539B">
      <w:pPr>
        <w:rPr>
          <w:lang w:val="en-GB"/>
        </w:rPr>
      </w:pPr>
      <w:r w:rsidRPr="00C972CF">
        <w:rPr>
          <w:lang w:val="en-GB"/>
        </w:rPr>
        <w:t xml:space="preserve">The optional </w:t>
      </w:r>
      <w:r w:rsidRPr="00C972CF">
        <w:rPr>
          <w:bCs/>
          <w:lang w:val="en-GB"/>
        </w:rPr>
        <w:t>Transaction</w:t>
      </w:r>
      <w:r w:rsidRPr="00C972CF">
        <w:rPr>
          <w:lang w:val="en-GB"/>
        </w:rPr>
        <w:t xml:space="preserve"> operation defines an interface for creating, modifying and deleting catalogue records.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664D2" w:rsidRPr="00A17F50" w14:paraId="67B3666A" w14:textId="77777777" w:rsidTr="00613221">
        <w:tc>
          <w:tcPr>
            <w:tcW w:w="8856" w:type="dxa"/>
            <w:shd w:val="clear" w:color="auto" w:fill="auto"/>
          </w:tcPr>
          <w:p w14:paraId="2D54030A" w14:textId="77777777" w:rsidR="003664D2" w:rsidRPr="00C972CF" w:rsidRDefault="003664D2">
            <w:pPr>
              <w:rPr>
                <w:b/>
                <w:lang w:val="en-GB"/>
              </w:rPr>
            </w:pPr>
            <w:r w:rsidRPr="00C972CF">
              <w:rPr>
                <w:b/>
                <w:lang w:val="en-GB"/>
              </w:rPr>
              <w:t>Requirement</w:t>
            </w:r>
            <w:r w:rsidR="00874AE6">
              <w:rPr>
                <w:b/>
                <w:lang w:val="en-GB"/>
              </w:rPr>
              <w:t>-142</w:t>
            </w:r>
          </w:p>
          <w:p w14:paraId="0B055C52" w14:textId="7AF345D7" w:rsidR="003664D2" w:rsidRPr="00C972CF" w:rsidRDefault="003664D2" w:rsidP="00721652">
            <w:pPr>
              <w:rPr>
                <w:lang w:val="en-GB"/>
              </w:rPr>
            </w:pPr>
            <w:r w:rsidRPr="00C972CF">
              <w:rPr>
                <w:lang w:val="en-GB"/>
              </w:rPr>
              <w:t>The specific information model</w:t>
            </w:r>
            <w:r w:rsidR="008468FE" w:rsidRPr="00C972CF">
              <w:rPr>
                <w:lang w:val="en-GB"/>
              </w:rPr>
              <w:t>(s)</w:t>
            </w:r>
            <w:r w:rsidRPr="00C972CF">
              <w:rPr>
                <w:lang w:val="en-GB"/>
              </w:rPr>
              <w:t xml:space="preserve"> that can be operated upon by the </w:t>
            </w:r>
            <w:r w:rsidR="008468FE" w:rsidRPr="00C972CF">
              <w:rPr>
                <w:lang w:val="en-GB"/>
              </w:rPr>
              <w:t>T</w:t>
            </w:r>
            <w:r w:rsidRPr="00C972CF">
              <w:rPr>
                <w:lang w:val="en-GB"/>
              </w:rPr>
              <w:t xml:space="preserve">ransaction operation shall be declared in the capabilities document of a server using the </w:t>
            </w:r>
            <w:r w:rsidR="008468FE" w:rsidRPr="00C972CF">
              <w:rPr>
                <w:lang w:val="en-GB"/>
              </w:rPr>
              <w:t xml:space="preserve">TransactionSchema constraint (see Table </w:t>
            </w:r>
            <w:r w:rsidR="00495B03" w:rsidRPr="00C972CF">
              <w:rPr>
                <w:lang w:val="en-GB"/>
              </w:rPr>
              <w:t>1</w:t>
            </w:r>
            <w:r w:rsidR="00721652">
              <w:rPr>
                <w:lang w:val="en-GB"/>
              </w:rPr>
              <w:t>9</w:t>
            </w:r>
            <w:r w:rsidR="008468FE" w:rsidRPr="00C972CF">
              <w:rPr>
                <w:lang w:val="en-GB"/>
              </w:rPr>
              <w:t>).</w:t>
            </w:r>
          </w:p>
        </w:tc>
      </w:tr>
    </w:tbl>
    <w:p w14:paraId="686CEC4A" w14:textId="77777777" w:rsidR="003664D2" w:rsidRPr="00C972CF" w:rsidRDefault="003664D2">
      <w:pPr>
        <w:rPr>
          <w:lang w:val="en-GB"/>
        </w:rPr>
      </w:pPr>
    </w:p>
    <w:p w14:paraId="35B1AF6C" w14:textId="77777777" w:rsidR="0030539B" w:rsidRPr="00C972CF" w:rsidRDefault="0030539B">
      <w:pPr>
        <w:pStyle w:val="Heading3"/>
        <w:rPr>
          <w:lang w:val="en-GB"/>
        </w:rPr>
      </w:pPr>
      <w:bookmarkStart w:id="876" w:name="_Toc340476927"/>
      <w:bookmarkStart w:id="877" w:name="_Toc340477061"/>
      <w:bookmarkStart w:id="878" w:name="_Toc340477261"/>
      <w:bookmarkStart w:id="879" w:name="_Toc340477398"/>
      <w:bookmarkStart w:id="880" w:name="_Toc340477570"/>
      <w:bookmarkStart w:id="881" w:name="_Toc340477986"/>
      <w:bookmarkStart w:id="882" w:name="_Toc340478209"/>
      <w:bookmarkStart w:id="883" w:name="_Toc326874356"/>
      <w:bookmarkEnd w:id="876"/>
      <w:bookmarkEnd w:id="877"/>
      <w:bookmarkEnd w:id="878"/>
      <w:bookmarkEnd w:id="879"/>
      <w:bookmarkEnd w:id="880"/>
      <w:bookmarkEnd w:id="881"/>
      <w:bookmarkEnd w:id="882"/>
      <w:r w:rsidRPr="00C972CF">
        <w:rPr>
          <w:lang w:val="en-GB"/>
        </w:rPr>
        <w:lastRenderedPageBreak/>
        <w:t>KVP encoding</w:t>
      </w:r>
      <w:bookmarkEnd w:id="883"/>
    </w:p>
    <w:p w14:paraId="7CA38238" w14:textId="77777777" w:rsidR="0030539B" w:rsidRPr="00C972CF" w:rsidRDefault="0030539B">
      <w:pPr>
        <w:rPr>
          <w:lang w:val="en-GB"/>
        </w:rPr>
      </w:pPr>
      <w:r w:rsidRPr="00C972CF">
        <w:rPr>
          <w:lang w:val="en-GB"/>
        </w:rPr>
        <w:t>There is no KVP encoding for transaction operation request, because there is no convenient way to encode the transaction payloads using keyword-value pairs. In addition, the actual text of a transaction message may be very long, again making it inconvenient to use KVP encoding.</w:t>
      </w:r>
    </w:p>
    <w:p w14:paraId="27C7A332" w14:textId="77777777" w:rsidR="0030539B" w:rsidRPr="00C972CF" w:rsidRDefault="0030539B">
      <w:pPr>
        <w:pStyle w:val="Heading3"/>
        <w:rPr>
          <w:lang w:val="en-GB"/>
        </w:rPr>
      </w:pPr>
      <w:bookmarkStart w:id="884" w:name="_Toc326874357"/>
      <w:r w:rsidRPr="00C972CF">
        <w:rPr>
          <w:lang w:val="en-GB"/>
        </w:rPr>
        <w:t>XML encoding</w:t>
      </w:r>
      <w:bookmarkEnd w:id="884"/>
    </w:p>
    <w:p w14:paraId="30CC6A97" w14:textId="77777777" w:rsidR="0030539B" w:rsidRPr="00C972CF" w:rsidRDefault="0030539B">
      <w:pPr>
        <w:pStyle w:val="Heading4"/>
        <w:rPr>
          <w:lang w:val="en-GB"/>
        </w:rPr>
      </w:pPr>
      <w:r w:rsidRPr="00C972CF">
        <w:rPr>
          <w:lang w:val="en-GB"/>
        </w:rPr>
        <w:t>Overview</w:t>
      </w:r>
    </w:p>
    <w:p w14:paraId="2D21E9E4" w14:textId="77777777" w:rsidR="0030539B" w:rsidRPr="00C972CF" w:rsidRDefault="0030539B">
      <w:pPr>
        <w:rPr>
          <w:lang w:val="en-GB"/>
        </w:rPr>
      </w:pPr>
      <w:r w:rsidRPr="00C972CF">
        <w:rPr>
          <w:lang w:val="en-GB"/>
        </w:rPr>
        <w:t>The following XML schema fragment defines the XML encoding of the Transaction operation request:</w:t>
      </w:r>
    </w:p>
    <w:p w14:paraId="09168ACD" w14:textId="77777777" w:rsidR="00351525" w:rsidRPr="00C972CF" w:rsidRDefault="00351525" w:rsidP="00351525">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xsd:element</w:t>
      </w:r>
      <w:r w:rsidRPr="00C972CF">
        <w:rPr>
          <w:rFonts w:ascii="Courier New" w:eastAsia="Times New Roman" w:hAnsi="Courier New" w:cs="Courier New"/>
          <w:color w:val="FF0000"/>
          <w:sz w:val="18"/>
          <w:szCs w:val="18"/>
          <w:lang w:val="en-GB" w:eastAsia="de-DE"/>
        </w:rPr>
        <w:t xml:space="preserve"> name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type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csw30:TransactionType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id</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w:t>
      </w:r>
      <w:r w:rsidRPr="00C972CF">
        <w:rPr>
          <w:rFonts w:ascii="Courier New" w:eastAsia="Times New Roman" w:hAnsi="Courier New" w:cs="Courier New"/>
          <w:color w:val="0000FF"/>
          <w:sz w:val="18"/>
          <w:szCs w:val="18"/>
          <w:lang w:val="en-GB" w:eastAsia="de-DE"/>
        </w:rPr>
        <w:t>"/&gt;</w:t>
      </w:r>
    </w:p>
    <w:p w14:paraId="40D78C13" w14:textId="77777777" w:rsidR="00351525" w:rsidRPr="00C972CF" w:rsidRDefault="00351525" w:rsidP="00351525">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xsd:complexType</w:t>
      </w:r>
      <w:r w:rsidRPr="00C972CF">
        <w:rPr>
          <w:rFonts w:ascii="Courier New" w:eastAsia="Times New Roman" w:hAnsi="Courier New" w:cs="Courier New"/>
          <w:color w:val="FF0000"/>
          <w:sz w:val="18"/>
          <w:szCs w:val="18"/>
          <w:lang w:val="en-GB" w:eastAsia="de-DE"/>
        </w:rPr>
        <w:t xml:space="preserve"> name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TransactionType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id</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TransactionType</w:t>
      </w:r>
      <w:r w:rsidRPr="00C972CF">
        <w:rPr>
          <w:rFonts w:ascii="Courier New" w:eastAsia="Times New Roman" w:hAnsi="Courier New" w:cs="Courier New"/>
          <w:color w:val="0000FF"/>
          <w:sz w:val="18"/>
          <w:szCs w:val="18"/>
          <w:lang w:val="en-GB" w:eastAsia="de-DE"/>
        </w:rPr>
        <w:t>"&gt;</w:t>
      </w:r>
    </w:p>
    <w:p w14:paraId="2825982F"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xsd:complexContent</w:t>
      </w:r>
      <w:r w:rsidR="00351525" w:rsidRPr="00C972CF">
        <w:rPr>
          <w:rFonts w:ascii="Courier New" w:eastAsia="Times New Roman" w:hAnsi="Courier New" w:cs="Courier New"/>
          <w:color w:val="0000FF"/>
          <w:sz w:val="18"/>
          <w:szCs w:val="18"/>
          <w:lang w:val="en-US" w:eastAsia="de-DE"/>
        </w:rPr>
        <w:t>&gt;</w:t>
      </w:r>
    </w:p>
    <w:p w14:paraId="454C1066"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xsd:extension</w:t>
      </w:r>
      <w:r w:rsidR="00351525" w:rsidRPr="00C972CF">
        <w:rPr>
          <w:rFonts w:ascii="Courier New" w:eastAsia="Times New Roman" w:hAnsi="Courier New" w:cs="Courier New"/>
          <w:color w:val="FF0000"/>
          <w:sz w:val="18"/>
          <w:szCs w:val="18"/>
          <w:lang w:val="en-US" w:eastAsia="de-DE"/>
        </w:rPr>
        <w:t xml:space="preserve"> base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csw30:RequestBaseType</w:t>
      </w:r>
      <w:r w:rsidR="00351525" w:rsidRPr="00C972CF">
        <w:rPr>
          <w:rFonts w:ascii="Courier New" w:eastAsia="Times New Roman" w:hAnsi="Courier New" w:cs="Courier New"/>
          <w:color w:val="0000FF"/>
          <w:sz w:val="18"/>
          <w:szCs w:val="18"/>
          <w:lang w:val="en-US" w:eastAsia="de-DE"/>
        </w:rPr>
        <w:t>"&gt;</w:t>
      </w:r>
    </w:p>
    <w:p w14:paraId="121E0448"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xsd:sequence</w:t>
      </w:r>
      <w:r w:rsidR="00351525" w:rsidRPr="00C972CF">
        <w:rPr>
          <w:rFonts w:ascii="Courier New" w:eastAsia="Times New Roman" w:hAnsi="Courier New" w:cs="Courier New"/>
          <w:color w:val="0000FF"/>
          <w:sz w:val="18"/>
          <w:szCs w:val="18"/>
          <w:lang w:val="en-US" w:eastAsia="de-DE"/>
        </w:rPr>
        <w:t>&gt;</w:t>
      </w:r>
    </w:p>
    <w:p w14:paraId="2496EEDD"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xsd:choice</w:t>
      </w:r>
      <w:r w:rsidR="00351525" w:rsidRPr="00C972CF">
        <w:rPr>
          <w:rFonts w:ascii="Courier New" w:eastAsia="Times New Roman" w:hAnsi="Courier New" w:cs="Courier New"/>
          <w:color w:val="FF0000"/>
          <w:sz w:val="18"/>
          <w:szCs w:val="18"/>
          <w:lang w:val="en-US" w:eastAsia="de-DE"/>
        </w:rPr>
        <w:t xml:space="preserve"> maxOccurs</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unbounded</w:t>
      </w:r>
      <w:r w:rsidR="00351525" w:rsidRPr="00C972CF">
        <w:rPr>
          <w:rFonts w:ascii="Courier New" w:eastAsia="Times New Roman" w:hAnsi="Courier New" w:cs="Courier New"/>
          <w:color w:val="0000FF"/>
          <w:sz w:val="18"/>
          <w:szCs w:val="18"/>
          <w:lang w:val="en-US" w:eastAsia="de-DE"/>
        </w:rPr>
        <w:t>"&gt;</w:t>
      </w:r>
    </w:p>
    <w:p w14:paraId="4D564A4F"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xsd:element</w:t>
      </w:r>
      <w:r w:rsidR="00351525" w:rsidRPr="00C972CF">
        <w:rPr>
          <w:rFonts w:ascii="Courier New" w:eastAsia="Times New Roman" w:hAnsi="Courier New" w:cs="Courier New"/>
          <w:color w:val="FF0000"/>
          <w:sz w:val="18"/>
          <w:szCs w:val="18"/>
          <w:lang w:val="en-US" w:eastAsia="de-DE"/>
        </w:rPr>
        <w:t xml:space="preserve"> name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Insert</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type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csw30:InsertType</w:t>
      </w:r>
      <w:r w:rsidR="00351525" w:rsidRPr="00C972CF">
        <w:rPr>
          <w:rFonts w:ascii="Courier New" w:eastAsia="Times New Roman" w:hAnsi="Courier New" w:cs="Courier New"/>
          <w:color w:val="0000FF"/>
          <w:sz w:val="18"/>
          <w:szCs w:val="18"/>
          <w:lang w:val="en-US" w:eastAsia="de-DE"/>
        </w:rPr>
        <w:t>"/&gt;</w:t>
      </w:r>
    </w:p>
    <w:p w14:paraId="026D911E"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xsd:element</w:t>
      </w:r>
      <w:r w:rsidR="00351525" w:rsidRPr="00C972CF">
        <w:rPr>
          <w:rFonts w:ascii="Courier New" w:eastAsia="Times New Roman" w:hAnsi="Courier New" w:cs="Courier New"/>
          <w:color w:val="FF0000"/>
          <w:sz w:val="18"/>
          <w:szCs w:val="18"/>
          <w:lang w:val="en-US" w:eastAsia="de-DE"/>
        </w:rPr>
        <w:t xml:space="preserve"> name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Update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type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csw30:UpdateType</w:t>
      </w:r>
      <w:r w:rsidR="00351525" w:rsidRPr="00C972CF">
        <w:rPr>
          <w:rFonts w:ascii="Courier New" w:eastAsia="Times New Roman" w:hAnsi="Courier New" w:cs="Courier New"/>
          <w:color w:val="0000FF"/>
          <w:sz w:val="18"/>
          <w:szCs w:val="18"/>
          <w:lang w:val="en-US" w:eastAsia="de-DE"/>
        </w:rPr>
        <w:t>"/&gt;</w:t>
      </w:r>
    </w:p>
    <w:p w14:paraId="4064EC43"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xsd:element</w:t>
      </w:r>
      <w:r w:rsidR="00351525" w:rsidRPr="00C972CF">
        <w:rPr>
          <w:rFonts w:ascii="Courier New" w:eastAsia="Times New Roman" w:hAnsi="Courier New" w:cs="Courier New"/>
          <w:color w:val="FF0000"/>
          <w:sz w:val="18"/>
          <w:szCs w:val="18"/>
          <w:lang w:val="en-US" w:eastAsia="de-DE"/>
        </w:rPr>
        <w:t xml:space="preserve"> name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Delete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type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csw30:DeleteType</w:t>
      </w:r>
      <w:r w:rsidR="00351525" w:rsidRPr="00C972CF">
        <w:rPr>
          <w:rFonts w:ascii="Courier New" w:eastAsia="Times New Roman" w:hAnsi="Courier New" w:cs="Courier New"/>
          <w:color w:val="0000FF"/>
          <w:sz w:val="18"/>
          <w:szCs w:val="18"/>
          <w:lang w:val="en-US" w:eastAsia="de-DE"/>
        </w:rPr>
        <w:t>"/&gt;</w:t>
      </w:r>
    </w:p>
    <w:p w14:paraId="7AC8A14D"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xsd:choice</w:t>
      </w:r>
      <w:r w:rsidR="00351525" w:rsidRPr="00C972CF">
        <w:rPr>
          <w:rFonts w:ascii="Courier New" w:eastAsia="Times New Roman" w:hAnsi="Courier New" w:cs="Courier New"/>
          <w:color w:val="0000FF"/>
          <w:sz w:val="18"/>
          <w:szCs w:val="18"/>
          <w:lang w:val="en-US" w:eastAsia="de-DE"/>
        </w:rPr>
        <w:t>&gt;</w:t>
      </w:r>
    </w:p>
    <w:p w14:paraId="7DE10B71"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xsd:sequence</w:t>
      </w:r>
      <w:r w:rsidR="00351525" w:rsidRPr="00C972CF">
        <w:rPr>
          <w:rFonts w:ascii="Courier New" w:eastAsia="Times New Roman" w:hAnsi="Courier New" w:cs="Courier New"/>
          <w:color w:val="0000FF"/>
          <w:sz w:val="18"/>
          <w:szCs w:val="18"/>
          <w:lang w:val="en-US" w:eastAsia="de-DE"/>
        </w:rPr>
        <w:t>&gt;</w:t>
      </w:r>
    </w:p>
    <w:p w14:paraId="3D80F3A6"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xsd:attribute</w:t>
      </w:r>
      <w:r w:rsidR="00351525" w:rsidRPr="00C972CF">
        <w:rPr>
          <w:rFonts w:ascii="Courier New" w:eastAsia="Times New Roman" w:hAnsi="Courier New" w:cs="Courier New"/>
          <w:color w:val="FF0000"/>
          <w:sz w:val="18"/>
          <w:szCs w:val="18"/>
          <w:lang w:val="en-US" w:eastAsia="de-DE"/>
        </w:rPr>
        <w:t xml:space="preserve"> name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verboseResponse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type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xsd:boolean</w:t>
      </w:r>
      <w:r w:rsidR="00351525" w:rsidRPr="00C972CF">
        <w:rPr>
          <w:rFonts w:ascii="Courier New" w:eastAsia="Times New Roman" w:hAnsi="Courier New" w:cs="Courier New"/>
          <w:color w:val="0000FF"/>
          <w:sz w:val="18"/>
          <w:szCs w:val="18"/>
          <w:lang w:val="en-US" w:eastAsia="de-DE"/>
        </w:rPr>
        <w:t>"</w:t>
      </w:r>
      <w:r w:rsidR="00CE6B88">
        <w:rPr>
          <w:rFonts w:ascii="Courier New" w:eastAsia="Times New Roman" w:hAnsi="Courier New" w:cs="Courier New"/>
          <w:color w:val="0000FF"/>
          <w:sz w:val="18"/>
          <w:szCs w:val="18"/>
          <w:lang w:val="en-US" w:eastAsia="de-DE"/>
        </w:rPr>
        <w:br/>
        <w:t xml:space="preserve">                       </w:t>
      </w:r>
      <w:r w:rsidR="00351525" w:rsidRPr="00C972CF">
        <w:rPr>
          <w:rFonts w:ascii="Courier New" w:eastAsia="Times New Roman" w:hAnsi="Courier New" w:cs="Courier New"/>
          <w:color w:val="FF0000"/>
          <w:sz w:val="18"/>
          <w:szCs w:val="18"/>
          <w:lang w:val="en-US" w:eastAsia="de-DE"/>
        </w:rPr>
        <w:t xml:space="preserve"> use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optional</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default</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false</w:t>
      </w:r>
      <w:r w:rsidR="00351525" w:rsidRPr="00C972CF">
        <w:rPr>
          <w:rFonts w:ascii="Courier New" w:eastAsia="Times New Roman" w:hAnsi="Courier New" w:cs="Courier New"/>
          <w:color w:val="0000FF"/>
          <w:sz w:val="18"/>
          <w:szCs w:val="18"/>
          <w:lang w:val="en-US" w:eastAsia="de-DE"/>
        </w:rPr>
        <w:t>"/&gt;</w:t>
      </w:r>
    </w:p>
    <w:p w14:paraId="170FFC0D"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xsd:attribute</w:t>
      </w:r>
      <w:r w:rsidR="00351525" w:rsidRPr="00C972CF">
        <w:rPr>
          <w:rFonts w:ascii="Courier New" w:eastAsia="Times New Roman" w:hAnsi="Courier New" w:cs="Courier New"/>
          <w:color w:val="FF0000"/>
          <w:sz w:val="18"/>
          <w:szCs w:val="18"/>
          <w:lang w:val="en-US" w:eastAsia="de-DE"/>
        </w:rPr>
        <w:t xml:space="preserve"> name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requestId</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type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xsd:anyURI</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use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optional</w:t>
      </w:r>
      <w:r w:rsidR="00351525" w:rsidRPr="00C972CF">
        <w:rPr>
          <w:rFonts w:ascii="Courier New" w:eastAsia="Times New Roman" w:hAnsi="Courier New" w:cs="Courier New"/>
          <w:color w:val="0000FF"/>
          <w:sz w:val="18"/>
          <w:szCs w:val="18"/>
          <w:lang w:val="en-US" w:eastAsia="de-DE"/>
        </w:rPr>
        <w:t>"/&gt;</w:t>
      </w:r>
    </w:p>
    <w:p w14:paraId="5B4542E8"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xsd:extension</w:t>
      </w:r>
      <w:r w:rsidR="00351525" w:rsidRPr="00C972CF">
        <w:rPr>
          <w:rFonts w:ascii="Courier New" w:eastAsia="Times New Roman" w:hAnsi="Courier New" w:cs="Courier New"/>
          <w:color w:val="0000FF"/>
          <w:sz w:val="18"/>
          <w:szCs w:val="18"/>
          <w:lang w:val="en-US" w:eastAsia="de-DE"/>
        </w:rPr>
        <w:t>&gt;</w:t>
      </w:r>
    </w:p>
    <w:p w14:paraId="0B24A35D" w14:textId="77777777"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xsd:complexContent</w:t>
      </w:r>
      <w:r w:rsidR="00351525" w:rsidRPr="00C972CF">
        <w:rPr>
          <w:rFonts w:ascii="Courier New" w:eastAsia="Times New Roman" w:hAnsi="Courier New" w:cs="Courier New"/>
          <w:color w:val="0000FF"/>
          <w:sz w:val="18"/>
          <w:szCs w:val="18"/>
          <w:lang w:val="en-US" w:eastAsia="de-DE"/>
        </w:rPr>
        <w:t>&gt;</w:t>
      </w:r>
    </w:p>
    <w:p w14:paraId="179BDB8A" w14:textId="77777777" w:rsidR="0030539B" w:rsidRPr="00C972CF" w:rsidRDefault="00351525" w:rsidP="00351525">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14:paraId="5141EBD0" w14:textId="77777777" w:rsidR="00351525" w:rsidRPr="00C972CF" w:rsidRDefault="00351525" w:rsidP="00351525">
      <w:pPr>
        <w:pStyle w:val="CODE"/>
        <w:rPr>
          <w:rFonts w:eastAsia="Bitstream Vera Serif"/>
        </w:rPr>
      </w:pPr>
    </w:p>
    <w:p w14:paraId="69006A9E" w14:textId="77777777" w:rsidR="0030539B" w:rsidRPr="00C972CF" w:rsidRDefault="0030539B">
      <w:pPr>
        <w:rPr>
          <w:rFonts w:eastAsia="Bitstream Vera Serif"/>
          <w:lang w:val="en-GB"/>
        </w:rPr>
      </w:pPr>
      <w:r w:rsidRPr="00C972CF">
        <w:rPr>
          <w:rFonts w:eastAsia="Bitstream Vera Serif"/>
          <w:lang w:val="en-GB"/>
        </w:rPr>
        <w:t xml:space="preserve">The Transaction element defines an atomic unit of work and is a container for one or more insert, update and/or delete actions. </w:t>
      </w:r>
    </w:p>
    <w:p w14:paraId="50072A5B" w14:textId="77777777" w:rsidR="0030539B" w:rsidRPr="00C972CF" w:rsidRDefault="0030539B">
      <w:pPr>
        <w:rPr>
          <w:rFonts w:eastAsia="Bitstream Vera Serif"/>
          <w:lang w:val="en-GB"/>
        </w:rPr>
      </w:pPr>
      <w:r w:rsidRPr="00C972CF">
        <w:rPr>
          <w:rFonts w:eastAsia="Bitstream Vera Serif"/>
          <w:lang w:val="en-GB"/>
        </w:rPr>
        <w:t>The requestId attribute may be used by a client application to associate a user-defined identifier with the operation.</w:t>
      </w:r>
    </w:p>
    <w:p w14:paraId="3DF0C1AC" w14:textId="77777777" w:rsidR="0030539B" w:rsidRPr="00C972CF" w:rsidRDefault="0030539B">
      <w:pPr>
        <w:rPr>
          <w:rFonts w:eastAsia="Bitstream Vera Serif"/>
          <w:lang w:val="en-GB"/>
        </w:rPr>
      </w:pPr>
      <w:r w:rsidRPr="00C972CF">
        <w:rPr>
          <w:rFonts w:eastAsia="Bitstream Vera Serif"/>
          <w:lang w:val="en-GB"/>
        </w:rPr>
        <w:t xml:space="preserve">The </w:t>
      </w:r>
      <w:r w:rsidRPr="00C972CF">
        <w:rPr>
          <w:rFonts w:eastAsia="Bitstream Vera Serif"/>
          <w:bCs/>
          <w:lang w:val="en-GB"/>
        </w:rPr>
        <w:t>verboseResponse</w:t>
      </w:r>
      <w:r w:rsidRPr="00C972CF">
        <w:rPr>
          <w:rFonts w:eastAsia="Bitstream Vera Serif"/>
          <w:b/>
          <w:bCs/>
          <w:lang w:val="en-GB"/>
        </w:rPr>
        <w:t xml:space="preserve"> </w:t>
      </w:r>
      <w:r w:rsidRPr="00C972CF">
        <w:rPr>
          <w:rFonts w:eastAsia="Bitstream Vera Serif"/>
          <w:lang w:val="en-GB"/>
        </w:rPr>
        <w:t xml:space="preserve">attribute is a boolean that may be used by a client to indicate to a server the amount of detail to generate in the </w:t>
      </w:r>
      <w:r w:rsidR="006B5825" w:rsidRPr="00C972CF">
        <w:rPr>
          <w:rFonts w:eastAsia="Bitstream Vera Serif"/>
          <w:lang w:val="en-GB"/>
        </w:rPr>
        <w:t>response</w:t>
      </w:r>
      <w:r w:rsidRPr="00C972CF">
        <w:rPr>
          <w:rFonts w:eastAsia="Bitstream Vera Serif"/>
          <w:lang w:val="en-GB"/>
        </w:rPr>
        <w:t>. A value of FALSE means that a CSW should generate a terse or brief transaction response. A value of TRUE, or the absence of the attribute, means that the normal detailed transaction response should be generated. The schema of transaction response is defined in Subclause</w:t>
      </w:r>
      <w:r w:rsidR="001A789E" w:rsidRPr="00C972CF">
        <w:rPr>
          <w:rFonts w:eastAsia="Bitstream Vera Serif"/>
          <w:lang w:val="en-GB"/>
        </w:rPr>
        <w:t xml:space="preserve"> 7.6.4</w:t>
      </w:r>
      <w:r w:rsidRPr="00C972CF">
        <w:rPr>
          <w:rFonts w:eastAsia="Bitstream Vera Serif"/>
          <w:lang w:val="en-GB"/>
        </w:rPr>
        <w:t xml:space="preserve">. </w:t>
      </w:r>
    </w:p>
    <w:p w14:paraId="5842AA71" w14:textId="77777777" w:rsidR="0030539B" w:rsidRPr="00C972CF" w:rsidRDefault="0030539B">
      <w:pPr>
        <w:pStyle w:val="Heading4"/>
        <w:rPr>
          <w:lang w:val="en-GB"/>
        </w:rPr>
      </w:pPr>
      <w:bookmarkStart w:id="885" w:name="_toc9298"/>
      <w:bookmarkStart w:id="886" w:name="_Ref167852299"/>
      <w:bookmarkEnd w:id="885"/>
      <w:r w:rsidRPr="00C972CF">
        <w:rPr>
          <w:lang w:val="en-GB"/>
        </w:rPr>
        <w:t>Insert action</w:t>
      </w:r>
      <w:bookmarkEnd w:id="886"/>
    </w:p>
    <w:p w14:paraId="10918B6B" w14:textId="77777777" w:rsidR="0030539B" w:rsidRPr="00C972CF" w:rsidRDefault="0030539B">
      <w:pPr>
        <w:rPr>
          <w:lang w:val="en-GB"/>
        </w:rPr>
      </w:pPr>
      <w:r w:rsidRPr="00C972CF">
        <w:rPr>
          <w:lang w:val="en-GB"/>
        </w:rPr>
        <w:t>The following XML-Schema fragment defines an insert action:</w:t>
      </w:r>
    </w:p>
    <w:p w14:paraId="3A9E3D98" w14:textId="77777777" w:rsidR="0096724A" w:rsidRPr="00C972CF" w:rsidRDefault="0096724A"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InsertType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InsertType</w:t>
      </w:r>
      <w:r w:rsidRPr="00C972CF">
        <w:rPr>
          <w:rFonts w:ascii="Courier New" w:eastAsia="Times New Roman" w:hAnsi="Courier New" w:cs="Courier New"/>
          <w:color w:val="0000FF"/>
          <w:sz w:val="18"/>
          <w:szCs w:val="18"/>
          <w:lang w:val="en-US" w:eastAsia="de-DE"/>
        </w:rPr>
        <w:t>"&gt;</w:t>
      </w:r>
    </w:p>
    <w:p w14:paraId="63ADD31F" w14:textId="77777777" w:rsidR="0096724A" w:rsidRPr="00C972CF" w:rsidRDefault="00CE6B88"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6724A" w:rsidRPr="00C972CF">
        <w:rPr>
          <w:rFonts w:ascii="Courier New" w:eastAsia="Times New Roman" w:hAnsi="Courier New" w:cs="Courier New"/>
          <w:color w:val="0000FF"/>
          <w:sz w:val="18"/>
          <w:szCs w:val="18"/>
          <w:lang w:val="en-US" w:eastAsia="de-DE"/>
        </w:rPr>
        <w:t>&lt;</w:t>
      </w:r>
      <w:r w:rsidR="0096724A" w:rsidRPr="00C972CF">
        <w:rPr>
          <w:rFonts w:ascii="Courier New" w:eastAsia="Times New Roman" w:hAnsi="Courier New" w:cs="Courier New"/>
          <w:color w:val="800000"/>
          <w:sz w:val="18"/>
          <w:szCs w:val="18"/>
          <w:lang w:val="en-US" w:eastAsia="de-DE"/>
        </w:rPr>
        <w:t>xsd:sequence</w:t>
      </w:r>
      <w:r w:rsidR="0096724A" w:rsidRPr="00C972CF">
        <w:rPr>
          <w:rFonts w:ascii="Courier New" w:eastAsia="Times New Roman" w:hAnsi="Courier New" w:cs="Courier New"/>
          <w:color w:val="0000FF"/>
          <w:sz w:val="18"/>
          <w:szCs w:val="18"/>
          <w:lang w:val="en-US" w:eastAsia="de-DE"/>
        </w:rPr>
        <w:t>&gt;</w:t>
      </w:r>
    </w:p>
    <w:p w14:paraId="1E89437A" w14:textId="77777777" w:rsidR="0096724A" w:rsidRPr="00C972CF" w:rsidRDefault="00CE6B88"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6724A" w:rsidRPr="00C972CF">
        <w:rPr>
          <w:rFonts w:ascii="Courier New" w:eastAsia="Times New Roman" w:hAnsi="Courier New" w:cs="Courier New"/>
          <w:color w:val="0000FF"/>
          <w:sz w:val="18"/>
          <w:szCs w:val="18"/>
          <w:lang w:val="en-US" w:eastAsia="de-DE"/>
        </w:rPr>
        <w:t>&lt;</w:t>
      </w:r>
      <w:r w:rsidR="0096724A" w:rsidRPr="00C972CF">
        <w:rPr>
          <w:rFonts w:ascii="Courier New" w:eastAsia="Times New Roman" w:hAnsi="Courier New" w:cs="Courier New"/>
          <w:color w:val="800000"/>
          <w:sz w:val="18"/>
          <w:szCs w:val="18"/>
          <w:lang w:val="en-US" w:eastAsia="de-DE"/>
        </w:rPr>
        <w:t>xsd:any</w:t>
      </w:r>
      <w:r w:rsidR="0096724A" w:rsidRPr="00C972CF">
        <w:rPr>
          <w:rFonts w:ascii="Courier New" w:eastAsia="Times New Roman" w:hAnsi="Courier New" w:cs="Courier New"/>
          <w:color w:val="FF0000"/>
          <w:sz w:val="18"/>
          <w:szCs w:val="18"/>
          <w:lang w:val="en-US" w:eastAsia="de-DE"/>
        </w:rPr>
        <w:t xml:space="preserve"> namespace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##other</w:t>
      </w:r>
      <w:r w:rsidR="0096724A"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FF0000"/>
          <w:sz w:val="18"/>
          <w:szCs w:val="18"/>
          <w:lang w:val="en-US" w:eastAsia="de-DE"/>
        </w:rPr>
        <w:br/>
        <w:t xml:space="preserve">               </w:t>
      </w:r>
      <w:r w:rsidR="0096724A" w:rsidRPr="00C972CF">
        <w:rPr>
          <w:rFonts w:ascii="Courier New" w:eastAsia="Times New Roman" w:hAnsi="Courier New" w:cs="Courier New"/>
          <w:color w:val="FF0000"/>
          <w:sz w:val="18"/>
          <w:szCs w:val="18"/>
          <w:lang w:val="en-US" w:eastAsia="de-DE"/>
        </w:rPr>
        <w:t>processContents</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strict</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FF0000"/>
          <w:sz w:val="18"/>
          <w:szCs w:val="18"/>
          <w:lang w:val="en-US" w:eastAsia="de-DE"/>
        </w:rPr>
        <w:t xml:space="preserve"> maxOccurs</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unbounded</w:t>
      </w:r>
      <w:r w:rsidR="0096724A" w:rsidRPr="00C972CF">
        <w:rPr>
          <w:rFonts w:ascii="Courier New" w:eastAsia="Times New Roman" w:hAnsi="Courier New" w:cs="Courier New"/>
          <w:color w:val="0000FF"/>
          <w:sz w:val="18"/>
          <w:szCs w:val="18"/>
          <w:lang w:val="en-US" w:eastAsia="de-DE"/>
        </w:rPr>
        <w:t>"/&gt;</w:t>
      </w:r>
    </w:p>
    <w:p w14:paraId="12EE526D" w14:textId="77777777" w:rsidR="0096724A" w:rsidRPr="00C972CF" w:rsidRDefault="00CE6B88"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6724A" w:rsidRPr="00C972CF">
        <w:rPr>
          <w:rFonts w:ascii="Courier New" w:eastAsia="Times New Roman" w:hAnsi="Courier New" w:cs="Courier New"/>
          <w:color w:val="0000FF"/>
          <w:sz w:val="18"/>
          <w:szCs w:val="18"/>
          <w:lang w:val="en-US" w:eastAsia="de-DE"/>
        </w:rPr>
        <w:t>&lt;/</w:t>
      </w:r>
      <w:r w:rsidR="0096724A" w:rsidRPr="00C972CF">
        <w:rPr>
          <w:rFonts w:ascii="Courier New" w:eastAsia="Times New Roman" w:hAnsi="Courier New" w:cs="Courier New"/>
          <w:color w:val="800000"/>
          <w:sz w:val="18"/>
          <w:szCs w:val="18"/>
          <w:lang w:val="en-US" w:eastAsia="de-DE"/>
        </w:rPr>
        <w:t>xsd:sequence</w:t>
      </w:r>
      <w:r w:rsidR="0096724A" w:rsidRPr="00C972CF">
        <w:rPr>
          <w:rFonts w:ascii="Courier New" w:eastAsia="Times New Roman" w:hAnsi="Courier New" w:cs="Courier New"/>
          <w:color w:val="0000FF"/>
          <w:sz w:val="18"/>
          <w:szCs w:val="18"/>
          <w:lang w:val="en-US" w:eastAsia="de-DE"/>
        </w:rPr>
        <w:t>&gt;</w:t>
      </w:r>
    </w:p>
    <w:p w14:paraId="5BDCCE6D" w14:textId="77777777" w:rsidR="0096724A" w:rsidRPr="00C972CF" w:rsidRDefault="00CE6B88"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6724A" w:rsidRPr="00C972CF">
        <w:rPr>
          <w:rFonts w:ascii="Courier New" w:eastAsia="Times New Roman" w:hAnsi="Courier New" w:cs="Courier New"/>
          <w:color w:val="0000FF"/>
          <w:sz w:val="18"/>
          <w:szCs w:val="18"/>
          <w:lang w:val="en-US" w:eastAsia="de-DE"/>
        </w:rPr>
        <w:t>&lt;</w:t>
      </w:r>
      <w:r w:rsidR="0096724A" w:rsidRPr="00C972CF">
        <w:rPr>
          <w:rFonts w:ascii="Courier New" w:eastAsia="Times New Roman" w:hAnsi="Courier New" w:cs="Courier New"/>
          <w:color w:val="800000"/>
          <w:sz w:val="18"/>
          <w:szCs w:val="18"/>
          <w:lang w:val="en-US" w:eastAsia="de-DE"/>
        </w:rPr>
        <w:t>xsd:attribute</w:t>
      </w:r>
      <w:r w:rsidR="0096724A" w:rsidRPr="00C972CF">
        <w:rPr>
          <w:rFonts w:ascii="Courier New" w:eastAsia="Times New Roman" w:hAnsi="Courier New" w:cs="Courier New"/>
          <w:color w:val="FF0000"/>
          <w:sz w:val="18"/>
          <w:szCs w:val="18"/>
          <w:lang w:val="en-US" w:eastAsia="de-DE"/>
        </w:rPr>
        <w:t xml:space="preserve"> name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typeName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FF0000"/>
          <w:sz w:val="18"/>
          <w:szCs w:val="18"/>
          <w:lang w:val="en-US" w:eastAsia="de-DE"/>
        </w:rPr>
        <w:t xml:space="preserve"> type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xsd:QName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FF0000"/>
          <w:sz w:val="18"/>
          <w:szCs w:val="18"/>
          <w:lang w:val="en-US" w:eastAsia="de-DE"/>
        </w:rPr>
        <w:t xml:space="preserve"> use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optional</w:t>
      </w:r>
      <w:r w:rsidR="0096724A" w:rsidRPr="00C972CF">
        <w:rPr>
          <w:rFonts w:ascii="Courier New" w:eastAsia="Times New Roman" w:hAnsi="Courier New" w:cs="Courier New"/>
          <w:color w:val="0000FF"/>
          <w:sz w:val="18"/>
          <w:szCs w:val="18"/>
          <w:lang w:val="en-US" w:eastAsia="de-DE"/>
        </w:rPr>
        <w:t>"/&gt;</w:t>
      </w:r>
    </w:p>
    <w:p w14:paraId="40E81998" w14:textId="77777777" w:rsidR="0096724A" w:rsidRPr="00C972CF" w:rsidRDefault="00CE6B88"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6724A" w:rsidRPr="00C972CF">
        <w:rPr>
          <w:rFonts w:ascii="Courier New" w:eastAsia="Times New Roman" w:hAnsi="Courier New" w:cs="Courier New"/>
          <w:color w:val="0000FF"/>
          <w:sz w:val="18"/>
          <w:szCs w:val="18"/>
          <w:lang w:val="en-US" w:eastAsia="de-DE"/>
        </w:rPr>
        <w:t>&lt;</w:t>
      </w:r>
      <w:r w:rsidR="0096724A" w:rsidRPr="00C972CF">
        <w:rPr>
          <w:rFonts w:ascii="Courier New" w:eastAsia="Times New Roman" w:hAnsi="Courier New" w:cs="Courier New"/>
          <w:color w:val="800000"/>
          <w:sz w:val="18"/>
          <w:szCs w:val="18"/>
          <w:lang w:val="en-US" w:eastAsia="de-DE"/>
        </w:rPr>
        <w:t>xsd:attribute</w:t>
      </w:r>
      <w:r w:rsidR="0096724A" w:rsidRPr="00C972CF">
        <w:rPr>
          <w:rFonts w:ascii="Courier New" w:eastAsia="Times New Roman" w:hAnsi="Courier New" w:cs="Courier New"/>
          <w:color w:val="FF0000"/>
          <w:sz w:val="18"/>
          <w:szCs w:val="18"/>
          <w:lang w:val="en-US" w:eastAsia="de-DE"/>
        </w:rPr>
        <w:t xml:space="preserve"> name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handle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FF0000"/>
          <w:sz w:val="18"/>
          <w:szCs w:val="18"/>
          <w:lang w:val="en-US" w:eastAsia="de-DE"/>
        </w:rPr>
        <w:t xml:space="preserve"> type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xsd:ID</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FF0000"/>
          <w:sz w:val="18"/>
          <w:szCs w:val="18"/>
          <w:lang w:val="en-US" w:eastAsia="de-DE"/>
        </w:rPr>
        <w:t xml:space="preserve"> use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optional</w:t>
      </w:r>
      <w:r w:rsidR="0096724A" w:rsidRPr="00C972CF">
        <w:rPr>
          <w:rFonts w:ascii="Courier New" w:eastAsia="Times New Roman" w:hAnsi="Courier New" w:cs="Courier New"/>
          <w:color w:val="0000FF"/>
          <w:sz w:val="18"/>
          <w:szCs w:val="18"/>
          <w:lang w:val="en-US" w:eastAsia="de-DE"/>
        </w:rPr>
        <w:t>"/&gt;</w:t>
      </w:r>
    </w:p>
    <w:p w14:paraId="232AA893" w14:textId="77777777" w:rsidR="0030539B" w:rsidRPr="00C972CF" w:rsidRDefault="0096724A" w:rsidP="0096724A">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14:paraId="3691C667" w14:textId="77777777" w:rsidR="0096724A" w:rsidRPr="00C972CF" w:rsidRDefault="0096724A" w:rsidP="0096724A">
      <w:pPr>
        <w:pStyle w:val="CODE"/>
        <w:rPr>
          <w:rFonts w:eastAsia="Bitstream Vera Serif" w:cs="Courier New"/>
        </w:rPr>
      </w:pPr>
    </w:p>
    <w:p w14:paraId="11751D56" w14:textId="77777777" w:rsidR="000079B2" w:rsidRPr="00C972CF" w:rsidRDefault="0030539B">
      <w:pPr>
        <w:rPr>
          <w:lang w:val="en-GB"/>
        </w:rPr>
      </w:pPr>
      <w:r w:rsidRPr="00C972CF">
        <w:rPr>
          <w:lang w:val="en-GB"/>
        </w:rPr>
        <w:lastRenderedPageBreak/>
        <w:t xml:space="preserve">The Insert element is a container for one or more records that are to be inserted into the catalogue.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079B2" w:rsidRPr="00A17F50" w14:paraId="6EE479BB" w14:textId="77777777" w:rsidTr="00613221">
        <w:tc>
          <w:tcPr>
            <w:tcW w:w="8856" w:type="dxa"/>
            <w:shd w:val="clear" w:color="auto" w:fill="auto"/>
          </w:tcPr>
          <w:p w14:paraId="54F31D65" w14:textId="77777777" w:rsidR="000079B2" w:rsidRPr="00C972CF" w:rsidRDefault="000079B2">
            <w:pPr>
              <w:rPr>
                <w:b/>
                <w:lang w:val="en-GB"/>
              </w:rPr>
            </w:pPr>
            <w:r w:rsidRPr="00C972CF">
              <w:rPr>
                <w:b/>
                <w:lang w:val="en-GB"/>
              </w:rPr>
              <w:t>Requirement</w:t>
            </w:r>
            <w:r w:rsidR="005030FF">
              <w:rPr>
                <w:b/>
                <w:lang w:val="en-GB"/>
              </w:rPr>
              <w:t>-143</w:t>
            </w:r>
          </w:p>
          <w:p w14:paraId="0DBB8B87" w14:textId="61CB43D6" w:rsidR="000079B2" w:rsidRPr="00C972CF" w:rsidRDefault="000079B2" w:rsidP="00721652">
            <w:pPr>
              <w:rPr>
                <w:lang w:val="en-GB"/>
              </w:rPr>
            </w:pPr>
            <w:r w:rsidRPr="00C972CF">
              <w:rPr>
                <w:lang w:val="en-GB"/>
              </w:rPr>
              <w:t xml:space="preserve">The schema of the record(s) to be inserted shall conform to one of the schemas for an information model that the catalogue supports as advertised using the TransactionSchema constraint on the Transaction operations (see Table </w:t>
            </w:r>
            <w:r w:rsidR="00495B03" w:rsidRPr="00C972CF">
              <w:rPr>
                <w:lang w:val="en-GB"/>
              </w:rPr>
              <w:t>1</w:t>
            </w:r>
            <w:r w:rsidR="00721652">
              <w:rPr>
                <w:lang w:val="en-GB"/>
              </w:rPr>
              <w:t>9</w:t>
            </w:r>
            <w:r w:rsidRPr="00C972CF">
              <w:rPr>
                <w:lang w:val="en-GB"/>
              </w:rPr>
              <w:t>).</w:t>
            </w:r>
          </w:p>
        </w:tc>
      </w:tr>
    </w:tbl>
    <w:p w14:paraId="4E1EE3E8" w14:textId="77777777" w:rsidR="000079B2" w:rsidRPr="00C972CF" w:rsidRDefault="000079B2">
      <w:pPr>
        <w:rPr>
          <w:lang w:val="en-GB"/>
        </w:rPr>
      </w:pPr>
    </w:p>
    <w:p w14:paraId="121A278E" w14:textId="4E4A66AF" w:rsidR="0030539B" w:rsidRDefault="0030539B">
      <w:pPr>
        <w:rPr>
          <w:lang w:val="en-GB"/>
        </w:rPr>
      </w:pPr>
      <w:r w:rsidRPr="00C972CF">
        <w:rPr>
          <w:lang w:val="en-GB"/>
        </w:rPr>
        <w:t>The handle attribute is an additional parameter not defined in the general model. It is used in the XML encoding to associate a mnemonic name with each action contained in a Transaction element for the purpose of error handling. If a CSW encounters an error processing a transaction request and the handle attribute is defined</w:t>
      </w:r>
      <w:r w:rsidRPr="00692DBA">
        <w:rPr>
          <w:lang w:val="en-GB"/>
        </w:rPr>
        <w:t>, the CSW can localize the source of the problem for the client by specifying the handle in the exception response</w:t>
      </w:r>
      <w:r w:rsidR="0039370C" w:rsidRPr="00692DBA">
        <w:rPr>
          <w:lang w:val="en-GB"/>
        </w:rPr>
        <w:t xml:space="preserve"> as described in </w:t>
      </w:r>
      <w:r w:rsidR="001C3FF0" w:rsidRPr="00264975">
        <w:rPr>
          <w:lang w:val="en-GB"/>
        </w:rPr>
        <w:t>S</w:t>
      </w:r>
      <w:r w:rsidR="0039370C" w:rsidRPr="00264975">
        <w:rPr>
          <w:lang w:val="en-GB"/>
        </w:rPr>
        <w:t>ubclause</w:t>
      </w:r>
      <w:r w:rsidR="00495B03">
        <w:rPr>
          <w:lang w:val="en-GB"/>
        </w:rPr>
        <w:t xml:space="preserve"> </w:t>
      </w:r>
      <w:r w:rsidR="008063C6" w:rsidRPr="00264975">
        <w:rPr>
          <w:lang w:val="en-GB"/>
        </w:rPr>
        <w:t>6.7</w:t>
      </w:r>
      <w:r w:rsidRPr="00264975">
        <w:rPr>
          <w:lang w:val="en-GB"/>
        </w:rPr>
        <w:t>.</w:t>
      </w:r>
    </w:p>
    <w:p w14:paraId="106C381F" w14:textId="77777777" w:rsidR="0030539B" w:rsidRPr="00692DBA" w:rsidRDefault="0030539B">
      <w:pPr>
        <w:pStyle w:val="Heading4"/>
        <w:rPr>
          <w:lang w:val="en-GB"/>
        </w:rPr>
      </w:pPr>
      <w:bookmarkStart w:id="887" w:name="_toc9310"/>
      <w:bookmarkEnd w:id="887"/>
      <w:r w:rsidRPr="00692DBA">
        <w:rPr>
          <w:lang w:val="en-GB"/>
        </w:rPr>
        <w:t>Update action</w:t>
      </w:r>
    </w:p>
    <w:p w14:paraId="22B1C652" w14:textId="77777777" w:rsidR="0030539B" w:rsidRPr="00692DBA" w:rsidRDefault="0030539B">
      <w:pPr>
        <w:rPr>
          <w:lang w:val="en-GB"/>
        </w:rPr>
      </w:pPr>
      <w:r w:rsidRPr="00692DBA">
        <w:rPr>
          <w:lang w:val="en-GB"/>
        </w:rPr>
        <w:t>The following XML Schema fragment defines an update action:</w:t>
      </w:r>
    </w:p>
    <w:p w14:paraId="1911EF17" w14:textId="77777777" w:rsidR="0096724A" w:rsidRPr="0096724A" w:rsidRDefault="0096724A"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96724A">
        <w:rPr>
          <w:rFonts w:ascii="Courier New" w:eastAsia="Times New Roman" w:hAnsi="Courier New" w:cs="Courier New"/>
          <w:color w:val="0000FF"/>
          <w:sz w:val="18"/>
          <w:szCs w:val="18"/>
          <w:highlight w:val="white"/>
          <w:lang w:val="en-US" w:eastAsia="de-DE"/>
        </w:rPr>
        <w:t>&lt;</w:t>
      </w:r>
      <w:r w:rsidRPr="0096724A">
        <w:rPr>
          <w:rFonts w:ascii="Courier New" w:eastAsia="Times New Roman" w:hAnsi="Courier New" w:cs="Courier New"/>
          <w:color w:val="800000"/>
          <w:sz w:val="18"/>
          <w:szCs w:val="18"/>
          <w:highlight w:val="white"/>
          <w:lang w:val="en-US" w:eastAsia="de-DE"/>
        </w:rPr>
        <w:t>xsd:complexType</w:t>
      </w:r>
      <w:r w:rsidRPr="0096724A">
        <w:rPr>
          <w:rFonts w:ascii="Courier New" w:eastAsia="Times New Roman" w:hAnsi="Courier New" w:cs="Courier New"/>
          <w:color w:val="FF0000"/>
          <w:sz w:val="18"/>
          <w:szCs w:val="18"/>
          <w:highlight w:val="white"/>
          <w:lang w:val="en-US" w:eastAsia="de-DE"/>
        </w:rPr>
        <w:t xml:space="preserve"> name</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00"/>
          <w:sz w:val="18"/>
          <w:szCs w:val="18"/>
          <w:highlight w:val="white"/>
          <w:lang w:val="en-US" w:eastAsia="de-DE"/>
        </w:rPr>
        <w:t>UpdateType</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FF0000"/>
          <w:sz w:val="18"/>
          <w:szCs w:val="18"/>
          <w:highlight w:val="white"/>
          <w:lang w:val="en-US" w:eastAsia="de-DE"/>
        </w:rPr>
        <w:t xml:space="preserve"> id</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00"/>
          <w:sz w:val="18"/>
          <w:szCs w:val="18"/>
          <w:highlight w:val="white"/>
          <w:lang w:val="en-US" w:eastAsia="de-DE"/>
        </w:rPr>
        <w:t>UpdateType</w:t>
      </w:r>
      <w:r w:rsidRPr="0096724A">
        <w:rPr>
          <w:rFonts w:ascii="Courier New" w:eastAsia="Times New Roman" w:hAnsi="Courier New" w:cs="Courier New"/>
          <w:color w:val="0000FF"/>
          <w:sz w:val="18"/>
          <w:szCs w:val="18"/>
          <w:highlight w:val="white"/>
          <w:lang w:val="en-US" w:eastAsia="de-DE"/>
        </w:rPr>
        <w:t>"&gt;</w:t>
      </w:r>
    </w:p>
    <w:p w14:paraId="600DFAC7"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xsd:sequence</w:t>
      </w:r>
      <w:r w:rsidR="0096724A" w:rsidRPr="0096724A">
        <w:rPr>
          <w:rFonts w:ascii="Courier New" w:eastAsia="Times New Roman" w:hAnsi="Courier New" w:cs="Courier New"/>
          <w:color w:val="0000FF"/>
          <w:sz w:val="18"/>
          <w:szCs w:val="18"/>
          <w:highlight w:val="white"/>
          <w:lang w:val="en-US" w:eastAsia="de-DE"/>
        </w:rPr>
        <w:t>&gt;</w:t>
      </w:r>
    </w:p>
    <w:p w14:paraId="135A91B1"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xsd:choice</w:t>
      </w:r>
      <w:r w:rsidR="0096724A" w:rsidRPr="0096724A">
        <w:rPr>
          <w:rFonts w:ascii="Courier New" w:eastAsia="Times New Roman" w:hAnsi="Courier New" w:cs="Courier New"/>
          <w:color w:val="0000FF"/>
          <w:sz w:val="18"/>
          <w:szCs w:val="18"/>
          <w:highlight w:val="white"/>
          <w:lang w:val="en-US" w:eastAsia="de-DE"/>
        </w:rPr>
        <w:t>&gt;</w:t>
      </w:r>
    </w:p>
    <w:p w14:paraId="1493EE46"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xsd:any</w:t>
      </w:r>
      <w:r w:rsidR="0096724A" w:rsidRPr="0096724A">
        <w:rPr>
          <w:rFonts w:ascii="Courier New" w:eastAsia="Times New Roman" w:hAnsi="Courier New" w:cs="Courier New"/>
          <w:color w:val="FF0000"/>
          <w:sz w:val="18"/>
          <w:szCs w:val="18"/>
          <w:highlight w:val="white"/>
          <w:lang w:val="en-US" w:eastAsia="de-DE"/>
        </w:rPr>
        <w:t xml:space="preserve"> namespace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##other</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processContents</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strict</w:t>
      </w:r>
      <w:r w:rsidR="0096724A" w:rsidRPr="0096724A">
        <w:rPr>
          <w:rFonts w:ascii="Courier New" w:eastAsia="Times New Roman" w:hAnsi="Courier New" w:cs="Courier New"/>
          <w:color w:val="0000FF"/>
          <w:sz w:val="18"/>
          <w:szCs w:val="18"/>
          <w:highlight w:val="white"/>
          <w:lang w:val="en-US" w:eastAsia="de-DE"/>
        </w:rPr>
        <w:t>"/&gt;</w:t>
      </w:r>
    </w:p>
    <w:p w14:paraId="0A28A509"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xsd:sequence</w:t>
      </w:r>
      <w:r w:rsidR="0096724A" w:rsidRPr="0096724A">
        <w:rPr>
          <w:rFonts w:ascii="Courier New" w:eastAsia="Times New Roman" w:hAnsi="Courier New" w:cs="Courier New"/>
          <w:color w:val="0000FF"/>
          <w:sz w:val="18"/>
          <w:szCs w:val="18"/>
          <w:highlight w:val="white"/>
          <w:lang w:val="en-US" w:eastAsia="de-DE"/>
        </w:rPr>
        <w:t>&gt;</w:t>
      </w:r>
    </w:p>
    <w:p w14:paraId="5450072F"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xsd:element</w:t>
      </w:r>
      <w:r w:rsidR="0096724A" w:rsidRPr="0096724A">
        <w:rPr>
          <w:rFonts w:ascii="Courier New" w:eastAsia="Times New Roman" w:hAnsi="Courier New" w:cs="Courier New"/>
          <w:color w:val="FF0000"/>
          <w:sz w:val="18"/>
          <w:szCs w:val="18"/>
          <w:highlight w:val="white"/>
          <w:lang w:val="en-US" w:eastAsia="de-DE"/>
        </w:rPr>
        <w:t xml:space="preserve"> ref</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csw30:RecordProperty</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maxOccurs</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unbounded</w:t>
      </w:r>
      <w:r w:rsidR="0096724A" w:rsidRPr="0096724A">
        <w:rPr>
          <w:rFonts w:ascii="Courier New" w:eastAsia="Times New Roman" w:hAnsi="Courier New" w:cs="Courier New"/>
          <w:color w:val="0000FF"/>
          <w:sz w:val="18"/>
          <w:szCs w:val="18"/>
          <w:highlight w:val="white"/>
          <w:lang w:val="en-US" w:eastAsia="de-DE"/>
        </w:rPr>
        <w:t>"/&gt;</w:t>
      </w:r>
    </w:p>
    <w:p w14:paraId="1D3089C4"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xsd:element</w:t>
      </w:r>
      <w:r w:rsidR="0096724A" w:rsidRPr="0096724A">
        <w:rPr>
          <w:rFonts w:ascii="Courier New" w:eastAsia="Times New Roman" w:hAnsi="Courier New" w:cs="Courier New"/>
          <w:color w:val="FF0000"/>
          <w:sz w:val="18"/>
          <w:szCs w:val="18"/>
          <w:highlight w:val="white"/>
          <w:lang w:val="en-US" w:eastAsia="de-DE"/>
        </w:rPr>
        <w:t xml:space="preserve"> ref</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csw30:Constraint</w:t>
      </w:r>
      <w:r w:rsidR="0096724A" w:rsidRPr="0096724A">
        <w:rPr>
          <w:rFonts w:ascii="Courier New" w:eastAsia="Times New Roman" w:hAnsi="Courier New" w:cs="Courier New"/>
          <w:color w:val="0000FF"/>
          <w:sz w:val="18"/>
          <w:szCs w:val="18"/>
          <w:highlight w:val="white"/>
          <w:lang w:val="en-US" w:eastAsia="de-DE"/>
        </w:rPr>
        <w:t>"/&gt;</w:t>
      </w:r>
    </w:p>
    <w:p w14:paraId="6A21E90F"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xsd:sequence</w:t>
      </w:r>
      <w:r w:rsidR="0096724A" w:rsidRPr="0096724A">
        <w:rPr>
          <w:rFonts w:ascii="Courier New" w:eastAsia="Times New Roman" w:hAnsi="Courier New" w:cs="Courier New"/>
          <w:color w:val="0000FF"/>
          <w:sz w:val="18"/>
          <w:szCs w:val="18"/>
          <w:highlight w:val="white"/>
          <w:lang w:val="en-US" w:eastAsia="de-DE"/>
        </w:rPr>
        <w:t>&gt;</w:t>
      </w:r>
    </w:p>
    <w:p w14:paraId="31F6E1E1"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xsd:choice</w:t>
      </w:r>
      <w:r w:rsidR="0096724A" w:rsidRPr="0096724A">
        <w:rPr>
          <w:rFonts w:ascii="Courier New" w:eastAsia="Times New Roman" w:hAnsi="Courier New" w:cs="Courier New"/>
          <w:color w:val="0000FF"/>
          <w:sz w:val="18"/>
          <w:szCs w:val="18"/>
          <w:highlight w:val="white"/>
          <w:lang w:val="en-US" w:eastAsia="de-DE"/>
        </w:rPr>
        <w:t>&gt;</w:t>
      </w:r>
    </w:p>
    <w:p w14:paraId="6744511F"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xsd:sequence</w:t>
      </w:r>
      <w:r w:rsidR="0096724A" w:rsidRPr="0096724A">
        <w:rPr>
          <w:rFonts w:ascii="Courier New" w:eastAsia="Times New Roman" w:hAnsi="Courier New" w:cs="Courier New"/>
          <w:color w:val="0000FF"/>
          <w:sz w:val="18"/>
          <w:szCs w:val="18"/>
          <w:highlight w:val="white"/>
          <w:lang w:val="en-US" w:eastAsia="de-DE"/>
        </w:rPr>
        <w:t>&gt;</w:t>
      </w:r>
    </w:p>
    <w:p w14:paraId="42E9110A"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xsd:attribute</w:t>
      </w:r>
      <w:r w:rsidR="0096724A" w:rsidRPr="0096724A">
        <w:rPr>
          <w:rFonts w:ascii="Courier New" w:eastAsia="Times New Roman" w:hAnsi="Courier New" w:cs="Courier New"/>
          <w:color w:val="FF0000"/>
          <w:sz w:val="18"/>
          <w:szCs w:val="18"/>
          <w:highlight w:val="white"/>
          <w:lang w:val="en-US" w:eastAsia="de-DE"/>
        </w:rPr>
        <w:t xml:space="preserve"> 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typeName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type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xsd:QName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use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optional</w:t>
      </w:r>
      <w:r w:rsidR="0096724A" w:rsidRPr="0096724A">
        <w:rPr>
          <w:rFonts w:ascii="Courier New" w:eastAsia="Times New Roman" w:hAnsi="Courier New" w:cs="Courier New"/>
          <w:color w:val="0000FF"/>
          <w:sz w:val="18"/>
          <w:szCs w:val="18"/>
          <w:highlight w:val="white"/>
          <w:lang w:val="en-US" w:eastAsia="de-DE"/>
        </w:rPr>
        <w:t>"/&gt;</w:t>
      </w:r>
    </w:p>
    <w:p w14:paraId="023F935D"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xsd:attribute</w:t>
      </w:r>
      <w:r w:rsidR="0096724A" w:rsidRPr="0096724A">
        <w:rPr>
          <w:rFonts w:ascii="Courier New" w:eastAsia="Times New Roman" w:hAnsi="Courier New" w:cs="Courier New"/>
          <w:color w:val="FF0000"/>
          <w:sz w:val="18"/>
          <w:szCs w:val="18"/>
          <w:highlight w:val="white"/>
          <w:lang w:val="en-US" w:eastAsia="de-DE"/>
        </w:rPr>
        <w:t xml:space="preserve"> 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handle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type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xsd:ID</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use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optional</w:t>
      </w:r>
      <w:r w:rsidR="0096724A" w:rsidRPr="0096724A">
        <w:rPr>
          <w:rFonts w:ascii="Courier New" w:eastAsia="Times New Roman" w:hAnsi="Courier New" w:cs="Courier New"/>
          <w:color w:val="0000FF"/>
          <w:sz w:val="18"/>
          <w:szCs w:val="18"/>
          <w:highlight w:val="white"/>
          <w:lang w:val="en-US" w:eastAsia="de-DE"/>
        </w:rPr>
        <w:t>"/&gt;</w:t>
      </w:r>
    </w:p>
    <w:p w14:paraId="5C050B62" w14:textId="77777777" w:rsidR="0096724A" w:rsidRPr="0096724A" w:rsidRDefault="0096724A"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96724A">
        <w:rPr>
          <w:rFonts w:ascii="Courier New" w:eastAsia="Times New Roman" w:hAnsi="Courier New" w:cs="Courier New"/>
          <w:color w:val="0000FF"/>
          <w:sz w:val="18"/>
          <w:szCs w:val="18"/>
          <w:highlight w:val="white"/>
          <w:lang w:val="en-US" w:eastAsia="de-DE"/>
        </w:rPr>
        <w:t>&lt;/</w:t>
      </w:r>
      <w:r w:rsidRPr="0096724A">
        <w:rPr>
          <w:rFonts w:ascii="Courier New" w:eastAsia="Times New Roman" w:hAnsi="Courier New" w:cs="Courier New"/>
          <w:color w:val="800000"/>
          <w:sz w:val="18"/>
          <w:szCs w:val="18"/>
          <w:highlight w:val="white"/>
          <w:lang w:val="en-US" w:eastAsia="de-DE"/>
        </w:rPr>
        <w:t>xsd:complexType</w:t>
      </w:r>
      <w:r w:rsidRPr="0096724A">
        <w:rPr>
          <w:rFonts w:ascii="Courier New" w:eastAsia="Times New Roman" w:hAnsi="Courier New" w:cs="Courier New"/>
          <w:color w:val="0000FF"/>
          <w:sz w:val="18"/>
          <w:szCs w:val="18"/>
          <w:highlight w:val="white"/>
          <w:lang w:val="en-US" w:eastAsia="de-DE"/>
        </w:rPr>
        <w:t>&gt;</w:t>
      </w:r>
    </w:p>
    <w:p w14:paraId="48929C13" w14:textId="77777777" w:rsidR="0096724A" w:rsidRPr="0096724A" w:rsidRDefault="0096724A"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96724A">
        <w:rPr>
          <w:rFonts w:ascii="Courier New" w:eastAsia="Times New Roman" w:hAnsi="Courier New" w:cs="Courier New"/>
          <w:color w:val="0000FF"/>
          <w:sz w:val="18"/>
          <w:szCs w:val="18"/>
          <w:highlight w:val="white"/>
          <w:lang w:val="en-US" w:eastAsia="de-DE"/>
        </w:rPr>
        <w:t>&lt;</w:t>
      </w:r>
      <w:r w:rsidRPr="0096724A">
        <w:rPr>
          <w:rFonts w:ascii="Courier New" w:eastAsia="Times New Roman" w:hAnsi="Courier New" w:cs="Courier New"/>
          <w:color w:val="800000"/>
          <w:sz w:val="18"/>
          <w:szCs w:val="18"/>
          <w:highlight w:val="white"/>
          <w:lang w:val="en-US" w:eastAsia="de-DE"/>
        </w:rPr>
        <w:t>xsd:element</w:t>
      </w:r>
      <w:r w:rsidRPr="0096724A">
        <w:rPr>
          <w:rFonts w:ascii="Courier New" w:eastAsia="Times New Roman" w:hAnsi="Courier New" w:cs="Courier New"/>
          <w:color w:val="FF0000"/>
          <w:sz w:val="18"/>
          <w:szCs w:val="18"/>
          <w:highlight w:val="white"/>
          <w:lang w:val="en-US" w:eastAsia="de-DE"/>
        </w:rPr>
        <w:t xml:space="preserve"> name</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00"/>
          <w:sz w:val="18"/>
          <w:szCs w:val="18"/>
          <w:highlight w:val="white"/>
          <w:lang w:val="en-US" w:eastAsia="de-DE"/>
        </w:rPr>
        <w:t>RecordProperty</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FF0000"/>
          <w:sz w:val="18"/>
          <w:szCs w:val="18"/>
          <w:highlight w:val="white"/>
          <w:lang w:val="en-US" w:eastAsia="de-DE"/>
        </w:rPr>
        <w:t xml:space="preserve"> type</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00"/>
          <w:sz w:val="18"/>
          <w:szCs w:val="18"/>
          <w:highlight w:val="white"/>
          <w:lang w:val="en-US" w:eastAsia="de-DE"/>
        </w:rPr>
        <w:t>csw30:RecordPropertyType</w:t>
      </w:r>
      <w:r w:rsidRPr="0096724A">
        <w:rPr>
          <w:rFonts w:ascii="Courier New" w:eastAsia="Times New Roman" w:hAnsi="Courier New" w:cs="Courier New"/>
          <w:color w:val="0000FF"/>
          <w:sz w:val="18"/>
          <w:szCs w:val="18"/>
          <w:highlight w:val="white"/>
          <w:lang w:val="en-US" w:eastAsia="de-DE"/>
        </w:rPr>
        <w:t>"</w:t>
      </w:r>
      <w:r w:rsidR="007B4956">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FF"/>
          <w:sz w:val="18"/>
          <w:szCs w:val="18"/>
          <w:highlight w:val="white"/>
          <w:lang w:val="en-US" w:eastAsia="de-DE"/>
        </w:rPr>
        <w:t>&gt;</w:t>
      </w:r>
    </w:p>
    <w:p w14:paraId="3B7A5DD8" w14:textId="77777777" w:rsidR="0096724A" w:rsidRPr="0096724A" w:rsidRDefault="0096724A"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96724A">
        <w:rPr>
          <w:rFonts w:ascii="Courier New" w:eastAsia="Times New Roman" w:hAnsi="Courier New" w:cs="Courier New"/>
          <w:color w:val="0000FF"/>
          <w:sz w:val="18"/>
          <w:szCs w:val="18"/>
          <w:highlight w:val="white"/>
          <w:lang w:val="en-US" w:eastAsia="de-DE"/>
        </w:rPr>
        <w:t>&lt;</w:t>
      </w:r>
      <w:r w:rsidRPr="0096724A">
        <w:rPr>
          <w:rFonts w:ascii="Courier New" w:eastAsia="Times New Roman" w:hAnsi="Courier New" w:cs="Courier New"/>
          <w:color w:val="800000"/>
          <w:sz w:val="18"/>
          <w:szCs w:val="18"/>
          <w:highlight w:val="white"/>
          <w:lang w:val="en-US" w:eastAsia="de-DE"/>
        </w:rPr>
        <w:t>xsd:complexType</w:t>
      </w:r>
      <w:r w:rsidRPr="0096724A">
        <w:rPr>
          <w:rFonts w:ascii="Courier New" w:eastAsia="Times New Roman" w:hAnsi="Courier New" w:cs="Courier New"/>
          <w:color w:val="FF0000"/>
          <w:sz w:val="18"/>
          <w:szCs w:val="18"/>
          <w:highlight w:val="white"/>
          <w:lang w:val="en-US" w:eastAsia="de-DE"/>
        </w:rPr>
        <w:t xml:space="preserve"> name</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00"/>
          <w:sz w:val="18"/>
          <w:szCs w:val="18"/>
          <w:highlight w:val="white"/>
          <w:lang w:val="en-US" w:eastAsia="de-DE"/>
        </w:rPr>
        <w:t>RecordPropertyType</w:t>
      </w:r>
      <w:r w:rsidRPr="0096724A">
        <w:rPr>
          <w:rFonts w:ascii="Courier New" w:eastAsia="Times New Roman" w:hAnsi="Courier New" w:cs="Courier New"/>
          <w:color w:val="0000FF"/>
          <w:sz w:val="18"/>
          <w:szCs w:val="18"/>
          <w:highlight w:val="white"/>
          <w:lang w:val="en-US" w:eastAsia="de-DE"/>
        </w:rPr>
        <w:t>"&gt;</w:t>
      </w:r>
    </w:p>
    <w:p w14:paraId="606EF23F"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xsd:sequence</w:t>
      </w:r>
      <w:r w:rsidR="0096724A" w:rsidRPr="0096724A">
        <w:rPr>
          <w:rFonts w:ascii="Courier New" w:eastAsia="Times New Roman" w:hAnsi="Courier New" w:cs="Courier New"/>
          <w:color w:val="0000FF"/>
          <w:sz w:val="18"/>
          <w:szCs w:val="18"/>
          <w:highlight w:val="white"/>
          <w:lang w:val="en-US" w:eastAsia="de-DE"/>
        </w:rPr>
        <w:t>&gt;</w:t>
      </w:r>
    </w:p>
    <w:p w14:paraId="1B503F5E" w14:textId="77777777"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xsd:element</w:t>
      </w:r>
      <w:r w:rsidR="0096724A" w:rsidRPr="0096724A">
        <w:rPr>
          <w:rFonts w:ascii="Courier New" w:eastAsia="Times New Roman" w:hAnsi="Courier New" w:cs="Courier New"/>
          <w:color w:val="FF0000"/>
          <w:sz w:val="18"/>
          <w:szCs w:val="18"/>
          <w:highlight w:val="white"/>
          <w:lang w:val="en-US" w:eastAsia="de-DE"/>
        </w:rPr>
        <w:t xml:space="preserve"> 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type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xsd:string</w:t>
      </w:r>
      <w:r w:rsidR="0096724A" w:rsidRPr="0096724A">
        <w:rPr>
          <w:rFonts w:ascii="Courier New" w:eastAsia="Times New Roman" w:hAnsi="Courier New" w:cs="Courier New"/>
          <w:color w:val="0000FF"/>
          <w:sz w:val="18"/>
          <w:szCs w:val="18"/>
          <w:highlight w:val="white"/>
          <w:lang w:val="en-US" w:eastAsia="de-DE"/>
        </w:rPr>
        <w:t>"</w:t>
      </w:r>
      <w:r w:rsidR="007B4956">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FF"/>
          <w:sz w:val="18"/>
          <w:szCs w:val="18"/>
          <w:highlight w:val="white"/>
          <w:lang w:val="en-US" w:eastAsia="de-DE"/>
        </w:rPr>
        <w:t>&gt;</w:t>
      </w:r>
    </w:p>
    <w:p w14:paraId="709BC2E0" w14:textId="77777777" w:rsidR="0096724A" w:rsidRPr="00E806DB"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xsd:element</w:t>
      </w:r>
      <w:r w:rsidR="0096724A" w:rsidRPr="0096724A">
        <w:rPr>
          <w:rFonts w:ascii="Courier New" w:eastAsia="Times New Roman" w:hAnsi="Courier New" w:cs="Courier New"/>
          <w:color w:val="FF0000"/>
          <w:sz w:val="18"/>
          <w:szCs w:val="18"/>
          <w:highlight w:val="white"/>
          <w:lang w:val="en-US" w:eastAsia="de-DE"/>
        </w:rPr>
        <w:t xml:space="preserve"> 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Value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type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xsd:anyType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minOccurs</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0</w:t>
      </w:r>
      <w:r w:rsidR="0096724A" w:rsidRPr="0096724A">
        <w:rPr>
          <w:rFonts w:ascii="Courier New" w:eastAsia="Times New Roman" w:hAnsi="Courier New" w:cs="Courier New"/>
          <w:color w:val="0000FF"/>
          <w:sz w:val="18"/>
          <w:szCs w:val="18"/>
          <w:highlight w:val="white"/>
          <w:lang w:val="en-US" w:eastAsia="de-DE"/>
        </w:rPr>
        <w:t>"&gt;</w:t>
      </w:r>
    </w:p>
    <w:p w14:paraId="22900164" w14:textId="77777777" w:rsidR="0096724A" w:rsidRPr="00093389"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093389">
        <w:rPr>
          <w:rFonts w:ascii="Courier New" w:eastAsia="Times New Roman" w:hAnsi="Courier New" w:cs="Courier New"/>
          <w:color w:val="0000FF"/>
          <w:sz w:val="18"/>
          <w:szCs w:val="18"/>
          <w:highlight w:val="white"/>
          <w:lang w:val="en-US" w:eastAsia="de-DE"/>
        </w:rPr>
        <w:t>&lt;/</w:t>
      </w:r>
      <w:r w:rsidR="0096724A" w:rsidRPr="00093389">
        <w:rPr>
          <w:rFonts w:ascii="Courier New" w:eastAsia="Times New Roman" w:hAnsi="Courier New" w:cs="Courier New"/>
          <w:color w:val="800000"/>
          <w:sz w:val="18"/>
          <w:szCs w:val="18"/>
          <w:highlight w:val="white"/>
          <w:lang w:val="en-US" w:eastAsia="de-DE"/>
        </w:rPr>
        <w:t>xsd:sequence</w:t>
      </w:r>
      <w:r w:rsidR="0096724A" w:rsidRPr="00093389">
        <w:rPr>
          <w:rFonts w:ascii="Courier New" w:eastAsia="Times New Roman" w:hAnsi="Courier New" w:cs="Courier New"/>
          <w:color w:val="0000FF"/>
          <w:sz w:val="18"/>
          <w:szCs w:val="18"/>
          <w:highlight w:val="white"/>
          <w:lang w:val="en-US" w:eastAsia="de-DE"/>
        </w:rPr>
        <w:t>&gt;</w:t>
      </w:r>
    </w:p>
    <w:p w14:paraId="0992101B" w14:textId="77777777" w:rsidR="0096724A" w:rsidRPr="00093389" w:rsidRDefault="0096724A"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093389">
        <w:rPr>
          <w:rFonts w:ascii="Courier New" w:eastAsia="Times New Roman" w:hAnsi="Courier New" w:cs="Courier New"/>
          <w:color w:val="0000FF"/>
          <w:sz w:val="18"/>
          <w:szCs w:val="18"/>
          <w:highlight w:val="white"/>
          <w:lang w:val="en-US" w:eastAsia="de-DE"/>
        </w:rPr>
        <w:t>&lt;/</w:t>
      </w:r>
      <w:r w:rsidRPr="00093389">
        <w:rPr>
          <w:rFonts w:ascii="Courier New" w:eastAsia="Times New Roman" w:hAnsi="Courier New" w:cs="Courier New"/>
          <w:color w:val="800000"/>
          <w:sz w:val="18"/>
          <w:szCs w:val="18"/>
          <w:highlight w:val="white"/>
          <w:lang w:val="en-US" w:eastAsia="de-DE"/>
        </w:rPr>
        <w:t>xsd:complexType</w:t>
      </w:r>
      <w:r w:rsidRPr="00093389">
        <w:rPr>
          <w:rFonts w:ascii="Courier New" w:eastAsia="Times New Roman" w:hAnsi="Courier New" w:cs="Courier New"/>
          <w:color w:val="0000FF"/>
          <w:sz w:val="18"/>
          <w:szCs w:val="18"/>
          <w:highlight w:val="white"/>
          <w:lang w:val="en-US" w:eastAsia="de-DE"/>
        </w:rPr>
        <w:t>&gt;</w:t>
      </w:r>
    </w:p>
    <w:p w14:paraId="438086D1" w14:textId="77777777" w:rsidR="00631B6D" w:rsidRPr="00093389" w:rsidRDefault="00631B6D" w:rsidP="002B2180">
      <w:pPr>
        <w:pStyle w:val="CODE"/>
        <w:rPr>
          <w:sz w:val="18"/>
          <w:lang w:eastAsia="ko-KR"/>
        </w:rPr>
      </w:pPr>
    </w:p>
    <w:p w14:paraId="34C0E3CE" w14:textId="77777777" w:rsidR="002E3838" w:rsidRPr="00C972CF" w:rsidRDefault="002E3838">
      <w:pPr>
        <w:rPr>
          <w:rFonts w:eastAsia="Bitstream Vera Serif"/>
          <w:lang w:val="en-GB"/>
        </w:rPr>
      </w:pPr>
      <w:r>
        <w:rPr>
          <w:rFonts w:eastAsia="Bitstream Vera Serif"/>
          <w:lang w:val="en-GB"/>
        </w:rPr>
        <w:t xml:space="preserve">The Update element may be used to replace an entire record in the catalogue with a new instance </w:t>
      </w:r>
      <w:r w:rsidRPr="00C972CF">
        <w:rPr>
          <w:rFonts w:eastAsia="Bitstream Vera Serif"/>
          <w:lang w:val="en-GB"/>
        </w:rPr>
        <w:t>of that record or it may be used to update sp</w:t>
      </w:r>
      <w:r w:rsidR="004A4959" w:rsidRPr="00C972CF">
        <w:rPr>
          <w:rFonts w:eastAsia="Bitstream Vera Serif"/>
          <w:lang w:val="en-GB"/>
        </w:rPr>
        <w:t>ecific</w:t>
      </w:r>
      <w:r w:rsidRPr="00C972CF">
        <w:rPr>
          <w:rFonts w:eastAsia="Bitstream Vera Serif"/>
          <w:lang w:val="en-GB"/>
        </w:rPr>
        <w:t xml:space="preserve"> value</w:t>
      </w:r>
      <w:r w:rsidR="004A4959" w:rsidRPr="00C972CF">
        <w:rPr>
          <w:rFonts w:eastAsia="Bitstream Vera Serif"/>
          <w:lang w:val="en-GB"/>
        </w:rPr>
        <w:t>s</w:t>
      </w:r>
      <w:r w:rsidRPr="00C972CF">
        <w:rPr>
          <w:rFonts w:eastAsia="Bitstream Vera Serif"/>
          <w:lang w:val="en-GB"/>
        </w:rPr>
        <w:t xml:space="preserve"> in a catalogue </w:t>
      </w:r>
      <w:r w:rsidR="004A4959" w:rsidRPr="00C972CF">
        <w:rPr>
          <w:rFonts w:eastAsia="Bitstream Vera Serif"/>
          <w:lang w:val="en-GB"/>
        </w:rPr>
        <w:t>record</w:t>
      </w:r>
      <w:r w:rsidRPr="00C972CF">
        <w:rPr>
          <w:rFonts w:eastAsia="Bitstream Vera Serif"/>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4959" w:rsidRPr="00A17F50" w14:paraId="6E909799" w14:textId="77777777" w:rsidTr="00613221">
        <w:tc>
          <w:tcPr>
            <w:tcW w:w="8856" w:type="dxa"/>
            <w:shd w:val="clear" w:color="auto" w:fill="auto"/>
          </w:tcPr>
          <w:p w14:paraId="66F0348B" w14:textId="77777777" w:rsidR="004A4959" w:rsidRPr="00C972CF" w:rsidRDefault="004A4959">
            <w:pPr>
              <w:rPr>
                <w:rFonts w:eastAsia="Bitstream Vera Serif"/>
                <w:b/>
                <w:lang w:val="en-GB"/>
              </w:rPr>
            </w:pPr>
            <w:r w:rsidRPr="00C972CF">
              <w:rPr>
                <w:rFonts w:eastAsia="Bitstream Vera Serif"/>
                <w:b/>
                <w:lang w:val="en-GB"/>
              </w:rPr>
              <w:t>Requirement</w:t>
            </w:r>
            <w:r w:rsidR="005030FF">
              <w:rPr>
                <w:rFonts w:eastAsia="Bitstream Vera Serif"/>
                <w:b/>
                <w:lang w:val="en-GB"/>
              </w:rPr>
              <w:t>-144</w:t>
            </w:r>
          </w:p>
          <w:p w14:paraId="281CA91D" w14:textId="4DF656F6" w:rsidR="004A4959" w:rsidRPr="00C972CF" w:rsidRDefault="004A4959" w:rsidP="00721652">
            <w:pPr>
              <w:rPr>
                <w:rFonts w:eastAsia="Bitstream Vera Serif"/>
                <w:lang w:val="en-GB"/>
              </w:rPr>
            </w:pPr>
            <w:r w:rsidRPr="00C972CF">
              <w:rPr>
                <w:rFonts w:eastAsia="Bitstream Vera Serif"/>
                <w:lang w:val="en-GB"/>
              </w:rPr>
              <w:t>If an entire record is being replace</w:t>
            </w:r>
            <w:r w:rsidR="00C90B69">
              <w:rPr>
                <w:rFonts w:eastAsia="Bitstream Vera Serif"/>
                <w:lang w:val="en-GB"/>
              </w:rPr>
              <w:t>d</w:t>
            </w:r>
            <w:r w:rsidRPr="00C972CF">
              <w:rPr>
                <w:rFonts w:eastAsia="Bitstream Vera Serif"/>
                <w:lang w:val="en-GB"/>
              </w:rPr>
              <w:t xml:space="preserve">, an instance of that record shall appear as the content of the Update element.  The schema of the new record instance shall validate against one of the schemas listed as the value of the TransactionSchema </w:t>
            </w:r>
            <w:r w:rsidR="000B5F4B" w:rsidRPr="00C972CF">
              <w:rPr>
                <w:rFonts w:eastAsia="Bitstream Vera Serif"/>
                <w:lang w:val="en-GB"/>
              </w:rPr>
              <w:t>constraint</w:t>
            </w:r>
            <w:r w:rsidRPr="00C972CF">
              <w:rPr>
                <w:rFonts w:eastAsia="Bitstream Vera Serif"/>
                <w:lang w:val="en-GB"/>
              </w:rPr>
              <w:t xml:space="preserve"> (see Table </w:t>
            </w:r>
            <w:r w:rsidR="00721652" w:rsidRPr="00C972CF">
              <w:rPr>
                <w:rFonts w:eastAsia="Bitstream Vera Serif"/>
                <w:lang w:val="en-GB"/>
              </w:rPr>
              <w:t>1</w:t>
            </w:r>
            <w:r w:rsidR="00721652">
              <w:rPr>
                <w:rFonts w:eastAsia="Bitstream Vera Serif"/>
                <w:lang w:val="en-GB"/>
              </w:rPr>
              <w:t>9</w:t>
            </w:r>
            <w:r w:rsidRPr="00C972CF">
              <w:rPr>
                <w:rFonts w:eastAsia="Bitstream Vera Serif"/>
                <w:lang w:val="en-GB"/>
              </w:rPr>
              <w:t>) in the server’s capabilities document.</w:t>
            </w:r>
          </w:p>
        </w:tc>
      </w:tr>
    </w:tbl>
    <w:p w14:paraId="3C14AF29" w14:textId="77777777" w:rsidR="004A4959" w:rsidRPr="00C972CF" w:rsidRDefault="004A4959">
      <w:pPr>
        <w:rPr>
          <w:rFonts w:eastAsia="Bitstream Vera 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4959" w:rsidRPr="00A17F50" w14:paraId="2F707413" w14:textId="77777777" w:rsidTr="00613221">
        <w:tc>
          <w:tcPr>
            <w:tcW w:w="8856" w:type="dxa"/>
            <w:shd w:val="clear" w:color="auto" w:fill="auto"/>
          </w:tcPr>
          <w:p w14:paraId="00908500" w14:textId="77777777" w:rsidR="004A4959" w:rsidRPr="00C972CF" w:rsidRDefault="004A4959">
            <w:pPr>
              <w:rPr>
                <w:rFonts w:eastAsia="Bitstream Vera Serif"/>
                <w:b/>
                <w:lang w:val="en-GB"/>
              </w:rPr>
            </w:pPr>
            <w:r w:rsidRPr="00C972CF">
              <w:rPr>
                <w:rFonts w:eastAsia="Bitstream Vera Serif"/>
                <w:b/>
                <w:lang w:val="en-GB"/>
              </w:rPr>
              <w:lastRenderedPageBreak/>
              <w:t>Requirement</w:t>
            </w:r>
            <w:r w:rsidR="005030FF">
              <w:rPr>
                <w:rFonts w:eastAsia="Bitstream Vera Serif"/>
                <w:b/>
                <w:lang w:val="en-GB"/>
              </w:rPr>
              <w:t>-145</w:t>
            </w:r>
          </w:p>
          <w:p w14:paraId="434B00F4" w14:textId="77777777" w:rsidR="004A4959" w:rsidRPr="00C972CF" w:rsidRDefault="004A4959" w:rsidP="004A4959">
            <w:pPr>
              <w:rPr>
                <w:rFonts w:eastAsia="Bitstream Vera Serif"/>
                <w:lang w:val="en-GB"/>
              </w:rPr>
            </w:pPr>
            <w:r w:rsidRPr="00C972CF">
              <w:rPr>
                <w:rFonts w:eastAsia="Bitstream Vera Serif"/>
                <w:lang w:val="en-GB"/>
              </w:rPr>
              <w:t xml:space="preserve">If specific record properties are being updated then a sequence of RecordProperty elements shall appear as the content of the Update element. </w:t>
            </w:r>
          </w:p>
        </w:tc>
      </w:tr>
    </w:tbl>
    <w:p w14:paraId="0821BD45" w14:textId="77777777" w:rsidR="004A4959" w:rsidRPr="00C972CF" w:rsidRDefault="004A4959">
      <w:pPr>
        <w:rPr>
          <w:rFonts w:eastAsia="Bitstream Vera Serif"/>
          <w:lang w:val="en-GB"/>
        </w:rPr>
      </w:pPr>
    </w:p>
    <w:p w14:paraId="1166B4AB" w14:textId="77777777" w:rsidR="002F641F" w:rsidRPr="00C972CF" w:rsidRDefault="002F641F" w:rsidP="002F641F">
      <w:pPr>
        <w:rPr>
          <w:rFonts w:eastAsia="Bitstream Vera Serif"/>
          <w:lang w:val="en-GB"/>
        </w:rPr>
      </w:pPr>
      <w:r w:rsidRPr="00C972CF">
        <w:rPr>
          <w:rFonts w:eastAsia="Bitstream Vera Serif"/>
          <w:lang w:val="en-GB"/>
        </w:rPr>
        <w:t xml:space="preserve">The </w:t>
      </w:r>
      <w:r w:rsidRPr="00C972CF">
        <w:rPr>
          <w:rFonts w:eastAsia="Bitstream Vera Serif"/>
          <w:bCs/>
          <w:lang w:val="en-GB"/>
        </w:rPr>
        <w:t>RecordProperty</w:t>
      </w:r>
      <w:r w:rsidRPr="00C972CF">
        <w:rPr>
          <w:rFonts w:eastAsia="Bitstream Vera Serif"/>
          <w:lang w:val="en-GB"/>
        </w:rPr>
        <w:t xml:space="preserve"> element contains a </w:t>
      </w:r>
      <w:r w:rsidRPr="00C972CF">
        <w:rPr>
          <w:rFonts w:eastAsia="Bitstream Vera Serif"/>
          <w:bCs/>
          <w:lang w:val="en-GB"/>
        </w:rPr>
        <w:t>Name</w:t>
      </w:r>
      <w:r w:rsidRPr="00C972CF">
        <w:rPr>
          <w:rFonts w:eastAsia="Bitstream Vera Serif"/>
          <w:lang w:val="en-GB"/>
        </w:rPr>
        <w:t xml:space="preserve"> element and a </w:t>
      </w:r>
      <w:r w:rsidRPr="00C972CF">
        <w:rPr>
          <w:rFonts w:eastAsia="Bitstream Vera Serif"/>
          <w:bCs/>
          <w:lang w:val="en-GB"/>
        </w:rPr>
        <w:t>Value</w:t>
      </w:r>
      <w:r w:rsidRPr="00C972CF">
        <w:rPr>
          <w:rFonts w:eastAsia="Bitstream Vera Serif"/>
          <w:lang w:val="en-GB"/>
        </w:rPr>
        <w:t xml:space="preserve"> element. The </w:t>
      </w:r>
      <w:r w:rsidRPr="00C972CF">
        <w:rPr>
          <w:rFonts w:eastAsia="Bitstream Vera Serif"/>
          <w:bCs/>
          <w:lang w:val="en-GB"/>
        </w:rPr>
        <w:t>Name</w:t>
      </w:r>
      <w:r w:rsidRPr="00C972CF">
        <w:rPr>
          <w:rFonts w:eastAsia="Bitstream Vera Serif"/>
          <w:lang w:val="en-GB"/>
        </w:rPr>
        <w:t xml:space="preserve"> element is used to </w:t>
      </w:r>
      <w:r w:rsidR="00030A99" w:rsidRPr="00C972CF">
        <w:rPr>
          <w:rFonts w:eastAsia="Bitstream Vera Serif"/>
          <w:lang w:val="en-GB"/>
        </w:rPr>
        <w:t xml:space="preserve">reference a value to be updated by name.  For XML-encoded records, the value of the Name element may be an XPath expressions (see </w:t>
      </w:r>
      <w:r w:rsidR="005E236B" w:rsidRPr="00C972CF">
        <w:rPr>
          <w:rFonts w:eastAsia="Bitstream Vera Serif"/>
          <w:lang w:val="en-GB"/>
        </w:rPr>
        <w:t>W3C XML Path Language</w:t>
      </w:r>
      <w:r w:rsidR="00030A99" w:rsidRPr="00C972CF">
        <w:rPr>
          <w:rFonts w:eastAsia="Bitstream Vera Serif"/>
          <w:lang w:val="en-GB"/>
        </w:rPr>
        <w:t xml:space="preserve">) identifying a specific value in the record to be changed.  </w:t>
      </w:r>
      <w:r w:rsidRPr="00C972CF">
        <w:rPr>
          <w:rFonts w:eastAsia="Bitstream Vera Serif"/>
          <w:lang w:val="en-GB"/>
        </w:rPr>
        <w:t xml:space="preserve">The </w:t>
      </w:r>
      <w:r w:rsidRPr="00C972CF">
        <w:rPr>
          <w:rFonts w:eastAsia="Bitstream Vera Serif"/>
          <w:bCs/>
          <w:lang w:val="en-GB"/>
        </w:rPr>
        <w:t>Value</w:t>
      </w:r>
      <w:r w:rsidRPr="00C972CF">
        <w:rPr>
          <w:rFonts w:eastAsia="Bitstream Vera Serif"/>
          <w:lang w:val="en-GB"/>
        </w:rPr>
        <w:t xml:space="preserve"> element contains the </w:t>
      </w:r>
      <w:r w:rsidR="00030A99" w:rsidRPr="00C972CF">
        <w:rPr>
          <w:rFonts w:eastAsia="Bitstream Vera Serif"/>
          <w:lang w:val="en-GB"/>
        </w:rPr>
        <w:t xml:space="preserve">replacement </w:t>
      </w:r>
      <w:r w:rsidRPr="00C972CF">
        <w:rPr>
          <w:rFonts w:eastAsia="Bitstream Vera Serif"/>
          <w:lang w:val="en-GB"/>
        </w:rPr>
        <w:t>value that will be used to update the record in the catalogue.</w:t>
      </w:r>
    </w:p>
    <w:p w14:paraId="2C2DCB3B" w14:textId="77777777" w:rsidR="00030A99" w:rsidRDefault="0030539B">
      <w:pPr>
        <w:rPr>
          <w:rFonts w:eastAsia="Bitstream Vera Serif"/>
          <w:lang w:val="en-GB"/>
        </w:rPr>
      </w:pPr>
      <w:r w:rsidRPr="00C972CF">
        <w:rPr>
          <w:rFonts w:eastAsia="Bitstream Vera Serif"/>
          <w:lang w:val="en-GB"/>
        </w:rPr>
        <w:t xml:space="preserve">The </w:t>
      </w:r>
      <w:r w:rsidR="00030A99" w:rsidRPr="00C972CF">
        <w:rPr>
          <w:rFonts w:eastAsia="Bitstream Vera Serif"/>
          <w:lang w:val="en-GB"/>
        </w:rPr>
        <w:t xml:space="preserve">set </w:t>
      </w:r>
      <w:r w:rsidRPr="00C972CF">
        <w:rPr>
          <w:rFonts w:eastAsia="Bitstream Vera Serif"/>
          <w:lang w:val="en-GB"/>
        </w:rPr>
        <w:t xml:space="preserve">of records affected </w:t>
      </w:r>
      <w:r w:rsidR="00030A99" w:rsidRPr="00C972CF">
        <w:rPr>
          <w:rFonts w:eastAsia="Bitstream Vera Serif"/>
          <w:lang w:val="en-GB"/>
        </w:rPr>
        <w:t xml:space="preserve">or scope of </w:t>
      </w:r>
      <w:r w:rsidRPr="00C972CF">
        <w:rPr>
          <w:rFonts w:eastAsia="Bitstream Vera Serif"/>
          <w:lang w:val="en-GB"/>
        </w:rPr>
        <w:t xml:space="preserve">an </w:t>
      </w:r>
      <w:r w:rsidRPr="00C972CF">
        <w:rPr>
          <w:rFonts w:eastAsia="Bitstream Vera Serif"/>
          <w:bCs/>
          <w:lang w:val="en-GB"/>
        </w:rPr>
        <w:t>Update</w:t>
      </w:r>
      <w:r w:rsidRPr="00C972CF">
        <w:rPr>
          <w:rFonts w:eastAsia="Bitstream Vera Serif"/>
          <w:lang w:val="en-GB"/>
        </w:rPr>
        <w:t xml:space="preserve"> action is</w:t>
      </w:r>
      <w:r w:rsidRPr="00692DBA">
        <w:rPr>
          <w:rFonts w:eastAsia="Bitstream Vera Serif"/>
          <w:lang w:val="en-GB"/>
        </w:rPr>
        <w:t xml:space="preserve"> determined by the contents of the </w:t>
      </w:r>
      <w:r w:rsidR="0083641C">
        <w:rPr>
          <w:rFonts w:eastAsia="Bitstream Vera Serif"/>
          <w:lang w:val="en-GB"/>
        </w:rPr>
        <w:t>csw:</w:t>
      </w:r>
      <w:r w:rsidRPr="00093389">
        <w:rPr>
          <w:rFonts w:eastAsia="Bitstream Vera Serif"/>
          <w:bCs/>
          <w:lang w:val="en-GB"/>
        </w:rPr>
        <w:t>Constraint</w:t>
      </w:r>
      <w:r w:rsidRPr="00692DBA">
        <w:rPr>
          <w:rFonts w:eastAsia="Bitstream Vera Serif"/>
          <w:lang w:val="en-GB"/>
        </w:rPr>
        <w:t xml:space="preserve"> element.</w:t>
      </w:r>
      <w:r w:rsidR="00AF0603" w:rsidRPr="00692DBA">
        <w:rPr>
          <w:rFonts w:eastAsia="Bitstream Vera Serif"/>
          <w:lang w:val="en-GB"/>
        </w:rPr>
        <w:t xml:space="preserve"> </w:t>
      </w:r>
      <w:r w:rsidRPr="00692DBA">
        <w:rPr>
          <w:rFonts w:eastAsia="Bitstream Vera Serif"/>
          <w:lang w:val="en-GB"/>
        </w:rPr>
        <w:t xml:space="preserve">The </w:t>
      </w:r>
      <w:r w:rsidR="0083641C">
        <w:rPr>
          <w:rFonts w:eastAsia="Bitstream Vera Serif"/>
          <w:lang w:val="en-GB"/>
        </w:rPr>
        <w:t>csw:</w:t>
      </w:r>
      <w:r w:rsidRPr="00093389">
        <w:rPr>
          <w:rFonts w:eastAsia="Bitstream Vera Serif"/>
          <w:lang w:val="en-GB"/>
        </w:rPr>
        <w:t>Constraint</w:t>
      </w:r>
      <w:r w:rsidRPr="00692DBA">
        <w:rPr>
          <w:rFonts w:eastAsia="Bitstream Vera Serif"/>
          <w:lang w:val="en-GB"/>
        </w:rPr>
        <w:t xml:space="preserve"> element is defined in </w:t>
      </w:r>
      <w:r w:rsidRPr="00184ADE">
        <w:rPr>
          <w:rFonts w:eastAsia="Bitstream Vera Serif"/>
          <w:lang w:val="en-GB"/>
        </w:rPr>
        <w:t>Subclause</w:t>
      </w:r>
      <w:r w:rsidR="00704E8F" w:rsidRPr="00184ADE">
        <w:rPr>
          <w:rFonts w:eastAsia="Bitstream Vera Serif"/>
          <w:lang w:val="en-GB"/>
        </w:rPr>
        <w:t xml:space="preserve"> 6.</w:t>
      </w:r>
      <w:r w:rsidR="007967FD" w:rsidRPr="00184ADE">
        <w:rPr>
          <w:rFonts w:eastAsia="Bitstream Vera Serif"/>
          <w:lang w:val="en-GB"/>
        </w:rPr>
        <w:t>5</w:t>
      </w:r>
      <w:r w:rsidR="007967FD">
        <w:rPr>
          <w:rFonts w:eastAsia="Bitstream Vera Serif"/>
          <w:lang w:val="en-GB"/>
        </w:rPr>
        <w:t>.</w:t>
      </w:r>
      <w:r w:rsidR="004358B9">
        <w:rPr>
          <w:rFonts w:eastAsia="Bitstream Vera Serif"/>
          <w:lang w:val="en-GB"/>
        </w:rPr>
        <w:t>5</w:t>
      </w:r>
      <w:r w:rsidR="007967FD">
        <w:rPr>
          <w:rFonts w:eastAsia="Bitstream Vera Serif"/>
          <w:lang w:val="en-GB"/>
        </w:rPr>
        <w:t>.2</w:t>
      </w:r>
      <w:r w:rsidR="00704E8F">
        <w:rPr>
          <w:rFonts w:eastAsia="Bitstream Vera Serif"/>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30A99" w:rsidRPr="00A17F50" w14:paraId="49B66ECA" w14:textId="77777777" w:rsidTr="00613221">
        <w:tc>
          <w:tcPr>
            <w:tcW w:w="8856" w:type="dxa"/>
            <w:shd w:val="clear" w:color="auto" w:fill="auto"/>
          </w:tcPr>
          <w:p w14:paraId="73DA585E" w14:textId="77777777" w:rsidR="00030A99" w:rsidRPr="002B2180" w:rsidRDefault="00030A99">
            <w:pPr>
              <w:rPr>
                <w:rFonts w:eastAsia="Bitstream Vera Serif"/>
                <w:b/>
                <w:lang w:val="en-GB"/>
              </w:rPr>
            </w:pPr>
            <w:r w:rsidRPr="002B2180">
              <w:rPr>
                <w:rFonts w:eastAsia="Bitstream Vera Serif"/>
                <w:b/>
                <w:lang w:val="en-GB"/>
              </w:rPr>
              <w:t>Requirement</w:t>
            </w:r>
            <w:r w:rsidR="005030FF">
              <w:rPr>
                <w:rFonts w:eastAsia="Bitstream Vera Serif"/>
                <w:b/>
                <w:lang w:val="en-GB"/>
              </w:rPr>
              <w:t>-146</w:t>
            </w:r>
          </w:p>
          <w:p w14:paraId="1A7D085C" w14:textId="77777777" w:rsidR="00030A99" w:rsidRPr="00613221" w:rsidRDefault="00030A99" w:rsidP="004358B9">
            <w:pPr>
              <w:rPr>
                <w:rFonts w:eastAsia="Bitstream Vera Serif"/>
                <w:lang w:val="en-GB"/>
              </w:rPr>
            </w:pPr>
            <w:r w:rsidRPr="00613221">
              <w:rPr>
                <w:rFonts w:eastAsia="Bitstream Vera Serif"/>
                <w:lang w:val="en-GB"/>
              </w:rPr>
              <w:t xml:space="preserve">In order to prevent all records in a catalogue from inadvertently being updated, the csw:Constraint </w:t>
            </w:r>
            <w:r w:rsidR="00704E8F" w:rsidRPr="00613221">
              <w:rPr>
                <w:rFonts w:eastAsia="Bitstream Vera Serif"/>
                <w:lang w:val="en-GB"/>
              </w:rPr>
              <w:t>(see 6.</w:t>
            </w:r>
            <w:r w:rsidR="007967FD">
              <w:rPr>
                <w:rFonts w:eastAsia="Bitstream Vera Serif"/>
                <w:lang w:val="en-GB"/>
              </w:rPr>
              <w:t>5.</w:t>
            </w:r>
            <w:r w:rsidR="004358B9">
              <w:rPr>
                <w:rFonts w:eastAsia="Bitstream Vera Serif"/>
                <w:lang w:val="en-GB"/>
              </w:rPr>
              <w:t>5</w:t>
            </w:r>
            <w:r w:rsidR="007967FD">
              <w:rPr>
                <w:rFonts w:eastAsia="Bitstream Vera Serif"/>
                <w:lang w:val="en-GB"/>
              </w:rPr>
              <w:t>.2</w:t>
            </w:r>
            <w:r w:rsidR="00704E8F" w:rsidRPr="00613221">
              <w:rPr>
                <w:rFonts w:eastAsia="Bitstream Vera Serif"/>
                <w:lang w:val="en-GB"/>
              </w:rPr>
              <w:t xml:space="preserve">) </w:t>
            </w:r>
            <w:r w:rsidRPr="00613221">
              <w:rPr>
                <w:rFonts w:eastAsia="Bitstream Vera Serif"/>
                <w:lang w:val="en-GB"/>
              </w:rPr>
              <w:t>element shall be specified.</w:t>
            </w:r>
          </w:p>
        </w:tc>
      </w:tr>
    </w:tbl>
    <w:p w14:paraId="76C50C27" w14:textId="77777777" w:rsidR="00030A99" w:rsidRDefault="00030A99">
      <w:pPr>
        <w:rPr>
          <w:rFonts w:eastAsia="Bitstream Vera Serif"/>
          <w:lang w:val="en-GB"/>
        </w:rPr>
      </w:pPr>
    </w:p>
    <w:p w14:paraId="00702D08" w14:textId="77777777" w:rsidR="0030539B" w:rsidRPr="00692DBA" w:rsidRDefault="0030539B">
      <w:pPr>
        <w:rPr>
          <w:rFonts w:eastAsia="Bitstream Vera Serif"/>
          <w:lang w:val="en-GB"/>
        </w:rPr>
      </w:pPr>
      <w:r w:rsidRPr="00692DBA">
        <w:rPr>
          <w:rFonts w:eastAsia="Bitstream Vera Serif"/>
          <w:lang w:val="en-GB"/>
        </w:rPr>
        <w:t xml:space="preserve">The optional </w:t>
      </w:r>
      <w:r w:rsidR="00E831D6">
        <w:rPr>
          <w:rFonts w:eastAsia="Bitstream Vera Serif"/>
          <w:lang w:val="en-GB"/>
        </w:rPr>
        <w:t xml:space="preserve">typeNames </w:t>
      </w:r>
      <w:r w:rsidRPr="00692DBA">
        <w:rPr>
          <w:rFonts w:eastAsia="Bitstream Vera Serif"/>
          <w:lang w:val="en-GB"/>
        </w:rPr>
        <w:t>attribute may be used to specify the collection name from which records will be updated.</w:t>
      </w:r>
    </w:p>
    <w:p w14:paraId="6A7C3EEE" w14:textId="77777777" w:rsidR="0030539B" w:rsidRPr="00692DBA" w:rsidRDefault="0030539B">
      <w:pPr>
        <w:rPr>
          <w:rFonts w:eastAsia="Bitstream Vera Serif"/>
          <w:lang w:val="en-GB"/>
        </w:rPr>
      </w:pPr>
      <w:r w:rsidRPr="00692DBA">
        <w:rPr>
          <w:rFonts w:eastAsia="Bitstream Vera Serif"/>
          <w:lang w:val="en-GB"/>
        </w:rPr>
        <w:t xml:space="preserve">The </w:t>
      </w:r>
      <w:r w:rsidRPr="007C5B0F">
        <w:rPr>
          <w:rFonts w:eastAsia="Bitstream Vera Serif"/>
          <w:lang w:val="en-GB"/>
        </w:rPr>
        <w:t>handle</w:t>
      </w:r>
      <w:r w:rsidRPr="00692DBA">
        <w:rPr>
          <w:rFonts w:eastAsia="Bitstream Vera Serif"/>
          <w:b/>
          <w:lang w:val="en-GB"/>
        </w:rPr>
        <w:t xml:space="preserve"> </w:t>
      </w:r>
      <w:r w:rsidRPr="00692DBA">
        <w:rPr>
          <w:rFonts w:eastAsia="Bitstream Vera Serif"/>
          <w:lang w:val="en-GB"/>
        </w:rPr>
        <w:t xml:space="preserve">attribute is described in subclause </w:t>
      </w:r>
      <w:r w:rsidR="00F203E3">
        <w:rPr>
          <w:rFonts w:eastAsia="Bitstream Vera Serif"/>
          <w:lang w:val="en-GB"/>
        </w:rPr>
        <w:fldChar w:fldCharType="begin"/>
      </w:r>
      <w:r w:rsidR="004D4E0A">
        <w:rPr>
          <w:rFonts w:eastAsia="Bitstream Vera Serif"/>
          <w:lang w:val="en-GB"/>
        </w:rPr>
        <w:instrText xml:space="preserve"> REF _Ref167852299 \r \h </w:instrText>
      </w:r>
      <w:r w:rsidR="00F203E3">
        <w:rPr>
          <w:rFonts w:eastAsia="Bitstream Vera Serif"/>
          <w:lang w:val="en-GB"/>
        </w:rPr>
      </w:r>
      <w:r w:rsidR="00F203E3">
        <w:rPr>
          <w:rFonts w:eastAsia="Bitstream Vera Serif"/>
          <w:lang w:val="en-GB"/>
        </w:rPr>
        <w:fldChar w:fldCharType="separate"/>
      </w:r>
      <w:r w:rsidR="00716D2F">
        <w:rPr>
          <w:rFonts w:eastAsia="Bitstream Vera Serif"/>
          <w:lang w:val="en-GB"/>
        </w:rPr>
        <w:t>7.6.3.2</w:t>
      </w:r>
      <w:r w:rsidR="00F203E3">
        <w:rPr>
          <w:rFonts w:eastAsia="Bitstream Vera Serif"/>
          <w:lang w:val="en-GB"/>
        </w:rPr>
        <w:fldChar w:fldCharType="end"/>
      </w:r>
      <w:r w:rsidRPr="00692DBA">
        <w:rPr>
          <w:rFonts w:eastAsia="Bitstream Vera Serif"/>
          <w:lang w:val="en-GB"/>
        </w:rPr>
        <w:t>.</w:t>
      </w:r>
    </w:p>
    <w:p w14:paraId="3B87250D" w14:textId="77777777" w:rsidR="0030539B" w:rsidRPr="00692DBA" w:rsidRDefault="0030539B">
      <w:pPr>
        <w:pStyle w:val="Heading4"/>
        <w:rPr>
          <w:lang w:val="en-GB"/>
        </w:rPr>
      </w:pPr>
      <w:bookmarkStart w:id="888" w:name="_toc9330"/>
      <w:bookmarkEnd w:id="888"/>
      <w:r w:rsidRPr="00692DBA">
        <w:rPr>
          <w:lang w:val="en-GB"/>
        </w:rPr>
        <w:t>Delete action</w:t>
      </w:r>
    </w:p>
    <w:p w14:paraId="4AA53AF0" w14:textId="77777777" w:rsidR="0030539B" w:rsidRPr="00692DBA" w:rsidRDefault="0030539B">
      <w:pPr>
        <w:rPr>
          <w:lang w:val="en-GB"/>
        </w:rPr>
      </w:pPr>
      <w:r w:rsidRPr="00692DBA">
        <w:rPr>
          <w:lang w:val="en-GB"/>
        </w:rPr>
        <w:t>The following XML Schema fragment defines a delete action:</w:t>
      </w:r>
    </w:p>
    <w:p w14:paraId="3FD2F383" w14:textId="77777777" w:rsidR="008D627A" w:rsidRPr="008D627A" w:rsidRDefault="008D627A"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D627A">
        <w:rPr>
          <w:rFonts w:ascii="Courier New" w:eastAsia="Times New Roman" w:hAnsi="Courier New" w:cs="Courier New"/>
          <w:color w:val="0000FF"/>
          <w:sz w:val="18"/>
          <w:szCs w:val="18"/>
          <w:highlight w:val="white"/>
          <w:lang w:val="en-US" w:eastAsia="de-DE"/>
        </w:rPr>
        <w:t>&lt;</w:t>
      </w:r>
      <w:r w:rsidRPr="008D627A">
        <w:rPr>
          <w:rFonts w:ascii="Courier New" w:eastAsia="Times New Roman" w:hAnsi="Courier New" w:cs="Courier New"/>
          <w:color w:val="800000"/>
          <w:sz w:val="18"/>
          <w:szCs w:val="18"/>
          <w:highlight w:val="white"/>
          <w:lang w:val="en-US" w:eastAsia="de-DE"/>
        </w:rPr>
        <w:t>xsd:complexType</w:t>
      </w:r>
      <w:r w:rsidRPr="008D627A">
        <w:rPr>
          <w:rFonts w:ascii="Courier New" w:eastAsia="Times New Roman" w:hAnsi="Courier New" w:cs="Courier New"/>
          <w:color w:val="FF0000"/>
          <w:sz w:val="18"/>
          <w:szCs w:val="18"/>
          <w:highlight w:val="white"/>
          <w:lang w:val="en-US" w:eastAsia="de-DE"/>
        </w:rPr>
        <w:t xml:space="preserve"> name</w:t>
      </w:r>
      <w:r w:rsidRPr="008D627A">
        <w:rPr>
          <w:rFonts w:ascii="Courier New" w:eastAsia="Times New Roman" w:hAnsi="Courier New" w:cs="Courier New"/>
          <w:color w:val="0000FF"/>
          <w:sz w:val="18"/>
          <w:szCs w:val="18"/>
          <w:highlight w:val="white"/>
          <w:lang w:val="en-US" w:eastAsia="de-DE"/>
        </w:rPr>
        <w:t>="</w:t>
      </w:r>
      <w:r w:rsidRPr="008D627A">
        <w:rPr>
          <w:rFonts w:ascii="Courier New" w:eastAsia="Times New Roman" w:hAnsi="Courier New" w:cs="Courier New"/>
          <w:color w:val="000000"/>
          <w:sz w:val="18"/>
          <w:szCs w:val="18"/>
          <w:highlight w:val="white"/>
          <w:lang w:val="en-US" w:eastAsia="de-DE"/>
        </w:rPr>
        <w:t>DeleteType</w:t>
      </w:r>
      <w:r w:rsidRPr="008D627A">
        <w:rPr>
          <w:rFonts w:ascii="Courier New" w:eastAsia="Times New Roman" w:hAnsi="Courier New" w:cs="Courier New"/>
          <w:color w:val="0000FF"/>
          <w:sz w:val="18"/>
          <w:szCs w:val="18"/>
          <w:highlight w:val="white"/>
          <w:lang w:val="en-US" w:eastAsia="de-DE"/>
        </w:rPr>
        <w:t>"</w:t>
      </w:r>
      <w:r w:rsidRPr="008D627A">
        <w:rPr>
          <w:rFonts w:ascii="Courier New" w:eastAsia="Times New Roman" w:hAnsi="Courier New" w:cs="Courier New"/>
          <w:color w:val="FF0000"/>
          <w:sz w:val="18"/>
          <w:szCs w:val="18"/>
          <w:highlight w:val="white"/>
          <w:lang w:val="en-US" w:eastAsia="de-DE"/>
        </w:rPr>
        <w:t xml:space="preserve"> id</w:t>
      </w:r>
      <w:r w:rsidRPr="008D627A">
        <w:rPr>
          <w:rFonts w:ascii="Courier New" w:eastAsia="Times New Roman" w:hAnsi="Courier New" w:cs="Courier New"/>
          <w:color w:val="0000FF"/>
          <w:sz w:val="18"/>
          <w:szCs w:val="18"/>
          <w:highlight w:val="white"/>
          <w:lang w:val="en-US" w:eastAsia="de-DE"/>
        </w:rPr>
        <w:t>="</w:t>
      </w:r>
      <w:r w:rsidRPr="008D627A">
        <w:rPr>
          <w:rFonts w:ascii="Courier New" w:eastAsia="Times New Roman" w:hAnsi="Courier New" w:cs="Courier New"/>
          <w:color w:val="000000"/>
          <w:sz w:val="18"/>
          <w:szCs w:val="18"/>
          <w:highlight w:val="white"/>
          <w:lang w:val="en-US" w:eastAsia="de-DE"/>
        </w:rPr>
        <w:t>DeleteType</w:t>
      </w:r>
      <w:r w:rsidRPr="008D627A">
        <w:rPr>
          <w:rFonts w:ascii="Courier New" w:eastAsia="Times New Roman" w:hAnsi="Courier New" w:cs="Courier New"/>
          <w:color w:val="0000FF"/>
          <w:sz w:val="18"/>
          <w:szCs w:val="18"/>
          <w:highlight w:val="white"/>
          <w:lang w:val="en-US" w:eastAsia="de-DE"/>
        </w:rPr>
        <w:t>"&gt;</w:t>
      </w:r>
    </w:p>
    <w:p w14:paraId="1AD4B8C4" w14:textId="77777777" w:rsidR="008D627A" w:rsidRPr="008D627A" w:rsidRDefault="00FF608C"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D627A" w:rsidRPr="008D627A">
        <w:rPr>
          <w:rFonts w:ascii="Courier New" w:eastAsia="Times New Roman" w:hAnsi="Courier New" w:cs="Courier New"/>
          <w:color w:val="0000FF"/>
          <w:sz w:val="18"/>
          <w:szCs w:val="18"/>
          <w:highlight w:val="white"/>
          <w:lang w:val="en-US" w:eastAsia="de-DE"/>
        </w:rPr>
        <w:t>&lt;</w:t>
      </w:r>
      <w:r w:rsidR="008D627A" w:rsidRPr="008D627A">
        <w:rPr>
          <w:rFonts w:ascii="Courier New" w:eastAsia="Times New Roman" w:hAnsi="Courier New" w:cs="Courier New"/>
          <w:color w:val="800000"/>
          <w:sz w:val="18"/>
          <w:szCs w:val="18"/>
          <w:highlight w:val="white"/>
          <w:lang w:val="en-US" w:eastAsia="de-DE"/>
        </w:rPr>
        <w:t>xsd:sequence</w:t>
      </w:r>
      <w:r w:rsidR="008D627A" w:rsidRPr="008D627A">
        <w:rPr>
          <w:rFonts w:ascii="Courier New" w:eastAsia="Times New Roman" w:hAnsi="Courier New" w:cs="Courier New"/>
          <w:color w:val="0000FF"/>
          <w:sz w:val="18"/>
          <w:szCs w:val="18"/>
          <w:highlight w:val="white"/>
          <w:lang w:val="en-US" w:eastAsia="de-DE"/>
        </w:rPr>
        <w:t>&gt;</w:t>
      </w:r>
    </w:p>
    <w:p w14:paraId="6DC0F850" w14:textId="77777777" w:rsidR="008D627A" w:rsidRPr="008D627A" w:rsidRDefault="00FF608C"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D627A" w:rsidRPr="008D627A">
        <w:rPr>
          <w:rFonts w:ascii="Courier New" w:eastAsia="Times New Roman" w:hAnsi="Courier New" w:cs="Courier New"/>
          <w:color w:val="0000FF"/>
          <w:sz w:val="18"/>
          <w:szCs w:val="18"/>
          <w:highlight w:val="white"/>
          <w:lang w:val="en-US" w:eastAsia="de-DE"/>
        </w:rPr>
        <w:t>&lt;</w:t>
      </w:r>
      <w:r w:rsidR="008D627A" w:rsidRPr="008D627A">
        <w:rPr>
          <w:rFonts w:ascii="Courier New" w:eastAsia="Times New Roman" w:hAnsi="Courier New" w:cs="Courier New"/>
          <w:color w:val="800000"/>
          <w:sz w:val="18"/>
          <w:szCs w:val="18"/>
          <w:highlight w:val="white"/>
          <w:lang w:val="en-US" w:eastAsia="de-DE"/>
        </w:rPr>
        <w:t>xsd:element</w:t>
      </w:r>
      <w:r w:rsidR="008D627A" w:rsidRPr="008D627A">
        <w:rPr>
          <w:rFonts w:ascii="Courier New" w:eastAsia="Times New Roman" w:hAnsi="Courier New" w:cs="Courier New"/>
          <w:color w:val="FF0000"/>
          <w:sz w:val="18"/>
          <w:szCs w:val="18"/>
          <w:highlight w:val="white"/>
          <w:lang w:val="en-US" w:eastAsia="de-DE"/>
        </w:rPr>
        <w:t xml:space="preserve"> ref</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csw30:Constraint</w:t>
      </w:r>
      <w:r w:rsidR="008D627A" w:rsidRPr="008D627A">
        <w:rPr>
          <w:rFonts w:ascii="Courier New" w:eastAsia="Times New Roman" w:hAnsi="Courier New" w:cs="Courier New"/>
          <w:color w:val="0000FF"/>
          <w:sz w:val="18"/>
          <w:szCs w:val="18"/>
          <w:highlight w:val="white"/>
          <w:lang w:val="en-US" w:eastAsia="de-DE"/>
        </w:rPr>
        <w:t>"/&gt;</w:t>
      </w:r>
    </w:p>
    <w:p w14:paraId="1F030F59" w14:textId="77777777" w:rsidR="008D627A" w:rsidRPr="008D627A" w:rsidRDefault="00FF608C"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D627A" w:rsidRPr="008D627A">
        <w:rPr>
          <w:rFonts w:ascii="Courier New" w:eastAsia="Times New Roman" w:hAnsi="Courier New" w:cs="Courier New"/>
          <w:color w:val="0000FF"/>
          <w:sz w:val="18"/>
          <w:szCs w:val="18"/>
          <w:highlight w:val="white"/>
          <w:lang w:val="en-US" w:eastAsia="de-DE"/>
        </w:rPr>
        <w:t>&lt;/</w:t>
      </w:r>
      <w:r w:rsidR="008D627A" w:rsidRPr="008D627A">
        <w:rPr>
          <w:rFonts w:ascii="Courier New" w:eastAsia="Times New Roman" w:hAnsi="Courier New" w:cs="Courier New"/>
          <w:color w:val="800000"/>
          <w:sz w:val="18"/>
          <w:szCs w:val="18"/>
          <w:highlight w:val="white"/>
          <w:lang w:val="en-US" w:eastAsia="de-DE"/>
        </w:rPr>
        <w:t>xsd:sequence</w:t>
      </w:r>
      <w:r w:rsidR="008D627A" w:rsidRPr="008D627A">
        <w:rPr>
          <w:rFonts w:ascii="Courier New" w:eastAsia="Times New Roman" w:hAnsi="Courier New" w:cs="Courier New"/>
          <w:color w:val="0000FF"/>
          <w:sz w:val="18"/>
          <w:szCs w:val="18"/>
          <w:highlight w:val="white"/>
          <w:lang w:val="en-US" w:eastAsia="de-DE"/>
        </w:rPr>
        <w:t>&gt;</w:t>
      </w:r>
    </w:p>
    <w:p w14:paraId="53708D97" w14:textId="77777777" w:rsidR="008D627A" w:rsidRPr="008D627A" w:rsidRDefault="00FF608C"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D627A" w:rsidRPr="008D627A">
        <w:rPr>
          <w:rFonts w:ascii="Courier New" w:eastAsia="Times New Roman" w:hAnsi="Courier New" w:cs="Courier New"/>
          <w:color w:val="0000FF"/>
          <w:sz w:val="18"/>
          <w:szCs w:val="18"/>
          <w:highlight w:val="white"/>
          <w:lang w:val="en-US" w:eastAsia="de-DE"/>
        </w:rPr>
        <w:t>&lt;</w:t>
      </w:r>
      <w:r w:rsidR="008D627A" w:rsidRPr="008D627A">
        <w:rPr>
          <w:rFonts w:ascii="Courier New" w:eastAsia="Times New Roman" w:hAnsi="Courier New" w:cs="Courier New"/>
          <w:color w:val="800000"/>
          <w:sz w:val="18"/>
          <w:szCs w:val="18"/>
          <w:highlight w:val="white"/>
          <w:lang w:val="en-US" w:eastAsia="de-DE"/>
        </w:rPr>
        <w:t>xsd:attribute</w:t>
      </w:r>
      <w:r w:rsidR="008D627A" w:rsidRPr="008D627A">
        <w:rPr>
          <w:rFonts w:ascii="Courier New" w:eastAsia="Times New Roman" w:hAnsi="Courier New" w:cs="Courier New"/>
          <w:color w:val="FF0000"/>
          <w:sz w:val="18"/>
          <w:szCs w:val="18"/>
          <w:highlight w:val="white"/>
          <w:lang w:val="en-US" w:eastAsia="de-DE"/>
        </w:rPr>
        <w:t xml:space="preserve"> name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typeName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FF0000"/>
          <w:sz w:val="18"/>
          <w:szCs w:val="18"/>
          <w:highlight w:val="white"/>
          <w:lang w:val="en-US" w:eastAsia="de-DE"/>
        </w:rPr>
        <w:t xml:space="preserve"> type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xsd:QName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FF0000"/>
          <w:sz w:val="18"/>
          <w:szCs w:val="18"/>
          <w:highlight w:val="white"/>
          <w:lang w:val="en-US" w:eastAsia="de-DE"/>
        </w:rPr>
        <w:t xml:space="preserve"> use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optional</w:t>
      </w:r>
      <w:r w:rsidR="008D627A" w:rsidRPr="008D627A">
        <w:rPr>
          <w:rFonts w:ascii="Courier New" w:eastAsia="Times New Roman" w:hAnsi="Courier New" w:cs="Courier New"/>
          <w:color w:val="0000FF"/>
          <w:sz w:val="18"/>
          <w:szCs w:val="18"/>
          <w:highlight w:val="white"/>
          <w:lang w:val="en-US" w:eastAsia="de-DE"/>
        </w:rPr>
        <w:t>"/&gt;</w:t>
      </w:r>
    </w:p>
    <w:p w14:paraId="1FF4C5E8" w14:textId="77777777" w:rsidR="008D627A" w:rsidRPr="008D627A" w:rsidRDefault="00FF608C"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D627A" w:rsidRPr="008D627A">
        <w:rPr>
          <w:rFonts w:ascii="Courier New" w:eastAsia="Times New Roman" w:hAnsi="Courier New" w:cs="Courier New"/>
          <w:color w:val="0000FF"/>
          <w:sz w:val="18"/>
          <w:szCs w:val="18"/>
          <w:highlight w:val="white"/>
          <w:lang w:val="en-US" w:eastAsia="de-DE"/>
        </w:rPr>
        <w:t>&lt;</w:t>
      </w:r>
      <w:r w:rsidR="008D627A" w:rsidRPr="008D627A">
        <w:rPr>
          <w:rFonts w:ascii="Courier New" w:eastAsia="Times New Roman" w:hAnsi="Courier New" w:cs="Courier New"/>
          <w:color w:val="800000"/>
          <w:sz w:val="18"/>
          <w:szCs w:val="18"/>
          <w:highlight w:val="white"/>
          <w:lang w:val="en-US" w:eastAsia="de-DE"/>
        </w:rPr>
        <w:t>xsd:attribute</w:t>
      </w:r>
      <w:r w:rsidR="008D627A" w:rsidRPr="008D627A">
        <w:rPr>
          <w:rFonts w:ascii="Courier New" w:eastAsia="Times New Roman" w:hAnsi="Courier New" w:cs="Courier New"/>
          <w:color w:val="FF0000"/>
          <w:sz w:val="18"/>
          <w:szCs w:val="18"/>
          <w:highlight w:val="white"/>
          <w:lang w:val="en-US" w:eastAsia="de-DE"/>
        </w:rPr>
        <w:t xml:space="preserve"> name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handle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FF0000"/>
          <w:sz w:val="18"/>
          <w:szCs w:val="18"/>
          <w:highlight w:val="white"/>
          <w:lang w:val="en-US" w:eastAsia="de-DE"/>
        </w:rPr>
        <w:t xml:space="preserve"> type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xsd:ID</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FF0000"/>
          <w:sz w:val="18"/>
          <w:szCs w:val="18"/>
          <w:highlight w:val="white"/>
          <w:lang w:val="en-US" w:eastAsia="de-DE"/>
        </w:rPr>
        <w:t xml:space="preserve"> use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optional</w:t>
      </w:r>
      <w:r w:rsidR="008D627A" w:rsidRPr="008D627A">
        <w:rPr>
          <w:rFonts w:ascii="Courier New" w:eastAsia="Times New Roman" w:hAnsi="Courier New" w:cs="Courier New"/>
          <w:color w:val="0000FF"/>
          <w:sz w:val="18"/>
          <w:szCs w:val="18"/>
          <w:highlight w:val="white"/>
          <w:lang w:val="en-US" w:eastAsia="de-DE"/>
        </w:rPr>
        <w:t>"/&gt;</w:t>
      </w:r>
    </w:p>
    <w:p w14:paraId="0C5905EA" w14:textId="77777777" w:rsidR="0030539B" w:rsidRPr="008D627A" w:rsidRDefault="008D627A" w:rsidP="008D627A">
      <w:pPr>
        <w:pStyle w:val="CODE"/>
        <w:rPr>
          <w:rFonts w:eastAsia="Times New Roman" w:cs="Courier New"/>
          <w:color w:val="0000FF"/>
          <w:sz w:val="18"/>
          <w:szCs w:val="18"/>
          <w:lang w:eastAsia="de-DE"/>
        </w:rPr>
      </w:pPr>
      <w:r w:rsidRPr="008D627A">
        <w:rPr>
          <w:rFonts w:eastAsia="Times New Roman" w:cs="Courier New"/>
          <w:color w:val="0000FF"/>
          <w:sz w:val="18"/>
          <w:szCs w:val="18"/>
          <w:highlight w:val="white"/>
          <w:lang w:eastAsia="de-DE"/>
        </w:rPr>
        <w:t>&lt;/</w:t>
      </w:r>
      <w:r w:rsidRPr="008D627A">
        <w:rPr>
          <w:rFonts w:eastAsia="Times New Roman" w:cs="Courier New"/>
          <w:color w:val="800000"/>
          <w:sz w:val="18"/>
          <w:szCs w:val="18"/>
          <w:highlight w:val="white"/>
          <w:lang w:eastAsia="de-DE"/>
        </w:rPr>
        <w:t>xsd:complexType</w:t>
      </w:r>
      <w:r w:rsidRPr="008D627A">
        <w:rPr>
          <w:rFonts w:eastAsia="Times New Roman" w:cs="Courier New"/>
          <w:color w:val="0000FF"/>
          <w:sz w:val="18"/>
          <w:szCs w:val="18"/>
          <w:highlight w:val="white"/>
          <w:lang w:eastAsia="de-DE"/>
        </w:rPr>
        <w:t>&gt;</w:t>
      </w:r>
    </w:p>
    <w:p w14:paraId="4E449110" w14:textId="77777777" w:rsidR="008D627A" w:rsidRDefault="008D627A" w:rsidP="008D627A">
      <w:pPr>
        <w:pStyle w:val="CODE"/>
        <w:rPr>
          <w:rFonts w:eastAsia="Bitstream Vera Serif"/>
        </w:rPr>
      </w:pPr>
    </w:p>
    <w:p w14:paraId="377DEF5A" w14:textId="77777777" w:rsidR="005E0310" w:rsidRDefault="0030539B">
      <w:pPr>
        <w:rPr>
          <w:lang w:val="en-GB"/>
        </w:rPr>
      </w:pPr>
      <w:r w:rsidRPr="00692DBA">
        <w:rPr>
          <w:lang w:val="en-GB"/>
        </w:rPr>
        <w:t xml:space="preserve">The </w:t>
      </w:r>
      <w:r w:rsidRPr="008D627A">
        <w:rPr>
          <w:lang w:val="en-GB"/>
        </w:rPr>
        <w:t>Delete</w:t>
      </w:r>
      <w:r w:rsidRPr="00692DBA">
        <w:rPr>
          <w:lang w:val="en-GB"/>
        </w:rPr>
        <w:t xml:space="preserve"> element contains a </w:t>
      </w:r>
      <w:r w:rsidRPr="008D627A">
        <w:rPr>
          <w:lang w:val="en-GB"/>
        </w:rPr>
        <w:t>csw:Constraint</w:t>
      </w:r>
      <w:r w:rsidRPr="00692DBA">
        <w:rPr>
          <w:lang w:val="en-GB"/>
        </w:rPr>
        <w:t xml:space="preserve"> element (see </w:t>
      </w:r>
      <w:r w:rsidR="00704E8F">
        <w:rPr>
          <w:lang w:val="en-GB"/>
        </w:rPr>
        <w:t>6.</w:t>
      </w:r>
      <w:r w:rsidR="007967FD">
        <w:rPr>
          <w:lang w:val="en-GB"/>
        </w:rPr>
        <w:t>5.</w:t>
      </w:r>
      <w:r w:rsidR="004358B9">
        <w:rPr>
          <w:lang w:val="en-GB"/>
        </w:rPr>
        <w:t>5</w:t>
      </w:r>
      <w:r w:rsidR="007967FD">
        <w:rPr>
          <w:lang w:val="en-GB"/>
        </w:rPr>
        <w:t>.2</w:t>
      </w:r>
      <w:r w:rsidRPr="00692DBA">
        <w:rPr>
          <w:lang w:val="en-GB"/>
        </w:rPr>
        <w:t xml:space="preserve">) that identifies a set of records that are to be deleted from the catalogue.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E0310" w:rsidRPr="00A17F50" w14:paraId="24E59A3D" w14:textId="77777777" w:rsidTr="00613221">
        <w:tc>
          <w:tcPr>
            <w:tcW w:w="8856" w:type="dxa"/>
            <w:shd w:val="clear" w:color="auto" w:fill="auto"/>
          </w:tcPr>
          <w:p w14:paraId="75540FAE" w14:textId="77777777" w:rsidR="005E0310" w:rsidRPr="00C972CF" w:rsidRDefault="005E0310">
            <w:pPr>
              <w:rPr>
                <w:b/>
                <w:lang w:val="en-GB"/>
              </w:rPr>
            </w:pPr>
            <w:r w:rsidRPr="00C972CF">
              <w:rPr>
                <w:b/>
                <w:lang w:val="en-GB"/>
              </w:rPr>
              <w:t>Requirement</w:t>
            </w:r>
            <w:r w:rsidR="005030FF">
              <w:rPr>
                <w:b/>
                <w:lang w:val="en-GB"/>
              </w:rPr>
              <w:t>-147</w:t>
            </w:r>
          </w:p>
          <w:p w14:paraId="34EA8B0F" w14:textId="77777777" w:rsidR="005E0310" w:rsidRPr="00613221" w:rsidRDefault="005E0310" w:rsidP="004358B9">
            <w:pPr>
              <w:rPr>
                <w:lang w:val="en-GB"/>
              </w:rPr>
            </w:pPr>
            <w:r w:rsidRPr="00C972CF">
              <w:rPr>
                <w:lang w:val="en-GB"/>
              </w:rPr>
              <w:t xml:space="preserve">The csw:Constraint </w:t>
            </w:r>
            <w:r w:rsidR="00704E8F" w:rsidRPr="00C972CF">
              <w:rPr>
                <w:lang w:val="en-GB"/>
              </w:rPr>
              <w:t>(see 6.</w:t>
            </w:r>
            <w:r w:rsidR="007967FD" w:rsidRPr="00C972CF">
              <w:rPr>
                <w:lang w:val="en-GB"/>
              </w:rPr>
              <w:t>5.</w:t>
            </w:r>
            <w:r w:rsidR="004358B9">
              <w:rPr>
                <w:lang w:val="en-GB"/>
              </w:rPr>
              <w:t>5</w:t>
            </w:r>
            <w:r w:rsidR="007967FD" w:rsidRPr="00C972CF">
              <w:rPr>
                <w:lang w:val="en-GB"/>
              </w:rPr>
              <w:t>.2</w:t>
            </w:r>
            <w:r w:rsidR="00704E8F" w:rsidRPr="00C972CF">
              <w:rPr>
                <w:lang w:val="en-GB"/>
              </w:rPr>
              <w:t xml:space="preserve">) </w:t>
            </w:r>
            <w:r w:rsidRPr="00C972CF">
              <w:rPr>
                <w:lang w:val="en-GB"/>
              </w:rPr>
              <w:t>element shall be specified in order to prevent every record in the catalogue from inadvertently being deleted.</w:t>
            </w:r>
          </w:p>
        </w:tc>
      </w:tr>
    </w:tbl>
    <w:p w14:paraId="175ADD32" w14:textId="77777777" w:rsidR="005E0310" w:rsidRDefault="005E0310">
      <w:pPr>
        <w:rPr>
          <w:lang w:val="en-GB"/>
        </w:rPr>
      </w:pPr>
    </w:p>
    <w:p w14:paraId="13E48223" w14:textId="77777777" w:rsidR="0030539B" w:rsidRPr="00CF7D70" w:rsidRDefault="0030539B">
      <w:pPr>
        <w:rPr>
          <w:lang w:val="en-GB"/>
        </w:rPr>
      </w:pPr>
      <w:r w:rsidRPr="00CF7D70">
        <w:rPr>
          <w:lang w:val="en-GB"/>
        </w:rPr>
        <w:t xml:space="preserve">The </w:t>
      </w:r>
      <w:r w:rsidR="00E831D6" w:rsidRPr="00CF7D70">
        <w:rPr>
          <w:lang w:val="en-GB"/>
        </w:rPr>
        <w:t xml:space="preserve">typeNames </w:t>
      </w:r>
      <w:r w:rsidRPr="00CF7D70">
        <w:rPr>
          <w:lang w:val="en-GB"/>
        </w:rPr>
        <w:t>attribute is used to specify the collection name from which records will be deleted.</w:t>
      </w:r>
    </w:p>
    <w:p w14:paraId="40612A51" w14:textId="4E5F164E" w:rsidR="0030539B" w:rsidRPr="00CF7D70" w:rsidRDefault="0030539B">
      <w:pPr>
        <w:rPr>
          <w:lang w:val="en-GB"/>
        </w:rPr>
      </w:pPr>
      <w:r w:rsidRPr="00CF7D70">
        <w:rPr>
          <w:lang w:val="en-GB"/>
        </w:rPr>
        <w:t>The handle</w:t>
      </w:r>
      <w:r w:rsidRPr="00CF7D70">
        <w:rPr>
          <w:b/>
          <w:lang w:val="en-GB"/>
        </w:rPr>
        <w:t xml:space="preserve"> </w:t>
      </w:r>
      <w:r w:rsidRPr="00CF7D70">
        <w:rPr>
          <w:lang w:val="en-GB"/>
        </w:rPr>
        <w:t xml:space="preserve">attribute is described in subclause </w:t>
      </w:r>
      <w:r w:rsidR="00310DB0" w:rsidRPr="00CF7D70">
        <w:fldChar w:fldCharType="begin"/>
      </w:r>
      <w:r w:rsidR="00310DB0" w:rsidRPr="00CF7D70">
        <w:rPr>
          <w:lang w:val="en-US"/>
        </w:rPr>
        <w:instrText xml:space="preserve"> REF _Ref167852299 \r \h  \* MERGEFORMAT </w:instrText>
      </w:r>
      <w:r w:rsidR="00310DB0" w:rsidRPr="00CF7D70">
        <w:fldChar w:fldCharType="separate"/>
      </w:r>
      <w:r w:rsidR="00716D2F" w:rsidRPr="00716D2F">
        <w:rPr>
          <w:lang w:val="en-GB"/>
        </w:rPr>
        <w:t>7.6.3.2</w:t>
      </w:r>
      <w:r w:rsidR="00310DB0" w:rsidRPr="00CF7D70">
        <w:fldChar w:fldCharType="end"/>
      </w:r>
      <w:r w:rsidRPr="00CF7D70">
        <w:rPr>
          <w:lang w:val="en-GB"/>
        </w:rPr>
        <w:t>.</w:t>
      </w:r>
    </w:p>
    <w:p w14:paraId="6AA148B4" w14:textId="77777777" w:rsidR="0030539B" w:rsidRPr="00CF7D70" w:rsidRDefault="0030539B">
      <w:pPr>
        <w:pStyle w:val="Heading3"/>
        <w:rPr>
          <w:lang w:val="en-GB"/>
        </w:rPr>
      </w:pPr>
      <w:bookmarkStart w:id="889" w:name="_Ref167852234"/>
      <w:bookmarkStart w:id="890" w:name="_Toc326874358"/>
      <w:r w:rsidRPr="00CF7D70">
        <w:rPr>
          <w:lang w:val="en-GB"/>
        </w:rPr>
        <w:lastRenderedPageBreak/>
        <w:t>Response</w:t>
      </w:r>
      <w:bookmarkEnd w:id="889"/>
      <w:bookmarkEnd w:id="890"/>
    </w:p>
    <w:p w14:paraId="486F1514" w14:textId="77777777" w:rsidR="0030539B" w:rsidRPr="00C972CF" w:rsidRDefault="0030539B">
      <w:pPr>
        <w:rPr>
          <w:lang w:val="en-GB"/>
        </w:rPr>
      </w:pPr>
      <w:r w:rsidRPr="00692DBA">
        <w:rPr>
          <w:lang w:val="en-GB"/>
        </w:rPr>
        <w:t xml:space="preserve">The </w:t>
      </w:r>
      <w:r w:rsidRPr="00C972CF">
        <w:rPr>
          <w:lang w:val="en-GB"/>
        </w:rPr>
        <w:t xml:space="preserve">following XML Schema fragment defines the response </w:t>
      </w:r>
      <w:r w:rsidR="001C54BE" w:rsidRPr="00C972CF">
        <w:rPr>
          <w:lang w:val="en-GB"/>
        </w:rPr>
        <w:t>to a T</w:t>
      </w:r>
      <w:r w:rsidRPr="00C972CF">
        <w:rPr>
          <w:lang w:val="en-GB"/>
        </w:rPr>
        <w:t>ransaction request:</w:t>
      </w:r>
    </w:p>
    <w:p w14:paraId="68888B7C"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xsd:element</w:t>
      </w:r>
      <w:r w:rsidRPr="00C972CF">
        <w:rPr>
          <w:rFonts w:ascii="Courier New" w:eastAsia="Times New Roman" w:hAnsi="Courier New" w:cs="Courier New"/>
          <w:color w:val="FF0000"/>
          <w:sz w:val="18"/>
          <w:szCs w:val="18"/>
          <w:lang w:val="en-GB" w:eastAsia="de-DE"/>
        </w:rPr>
        <w:t xml:space="preserve"> name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TransactionResponse</w:t>
      </w:r>
      <w:r w:rsidRPr="00C972CF">
        <w:rPr>
          <w:rFonts w:ascii="Courier New" w:eastAsia="Times New Roman" w:hAnsi="Courier New" w:cs="Courier New"/>
          <w:color w:val="0000FF"/>
          <w:sz w:val="18"/>
          <w:szCs w:val="18"/>
          <w:lang w:val="en-GB" w:eastAsia="de-DE"/>
        </w:rPr>
        <w:t>"</w:t>
      </w:r>
      <w:r w:rsidR="00FF608C">
        <w:rPr>
          <w:rFonts w:ascii="Courier New" w:eastAsia="Times New Roman" w:hAnsi="Courier New" w:cs="Courier New"/>
          <w:color w:val="0000FF"/>
          <w:sz w:val="18"/>
          <w:szCs w:val="18"/>
          <w:lang w:val="en-GB" w:eastAsia="de-DE"/>
        </w:rPr>
        <w:br/>
        <w:t xml:space="preserve">             </w:t>
      </w:r>
      <w:r w:rsidRPr="00C972CF">
        <w:rPr>
          <w:rFonts w:ascii="Courier New" w:eastAsia="Times New Roman" w:hAnsi="Courier New" w:cs="Courier New"/>
          <w:color w:val="FF0000"/>
          <w:sz w:val="18"/>
          <w:szCs w:val="18"/>
          <w:lang w:val="en-GB" w:eastAsia="de-DE"/>
        </w:rPr>
        <w:t>type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csw30:TransactionResponseType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id</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TransactionResponse</w:t>
      </w:r>
      <w:r w:rsidRPr="00C972CF">
        <w:rPr>
          <w:rFonts w:ascii="Courier New" w:eastAsia="Times New Roman" w:hAnsi="Courier New" w:cs="Courier New"/>
          <w:color w:val="0000FF"/>
          <w:sz w:val="18"/>
          <w:szCs w:val="18"/>
          <w:lang w:val="en-GB" w:eastAsia="de-DE"/>
        </w:rPr>
        <w:t>"/&gt;</w:t>
      </w:r>
    </w:p>
    <w:p w14:paraId="595C117A"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xsd:complexType</w:t>
      </w:r>
      <w:r w:rsidRPr="00C972CF">
        <w:rPr>
          <w:rFonts w:ascii="Courier New" w:eastAsia="Times New Roman" w:hAnsi="Courier New" w:cs="Courier New"/>
          <w:color w:val="FF0000"/>
          <w:sz w:val="18"/>
          <w:szCs w:val="18"/>
          <w:lang w:val="en-GB" w:eastAsia="de-DE"/>
        </w:rPr>
        <w:t xml:space="preserve"> name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TransactionResponseType</w:t>
      </w:r>
      <w:r w:rsidRPr="00C972CF">
        <w:rPr>
          <w:rFonts w:ascii="Courier New" w:eastAsia="Times New Roman" w:hAnsi="Courier New" w:cs="Courier New"/>
          <w:color w:val="0000FF"/>
          <w:sz w:val="18"/>
          <w:szCs w:val="18"/>
          <w:lang w:val="en-GB" w:eastAsia="de-DE"/>
        </w:rPr>
        <w:t>"&gt;</w:t>
      </w:r>
    </w:p>
    <w:p w14:paraId="3C1751B5"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14:paraId="65A6652B"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TransactionSummary</w:t>
      </w:r>
      <w:r w:rsidR="00C959E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C959E7" w:rsidRPr="00C972CF">
        <w:rPr>
          <w:rFonts w:ascii="Courier New" w:eastAsia="Times New Roman" w:hAnsi="Courier New" w:cs="Courier New"/>
          <w:color w:val="FF0000"/>
          <w:sz w:val="18"/>
          <w:szCs w:val="18"/>
          <w:lang w:val="en-US" w:eastAsia="de-DE"/>
        </w:rPr>
        <w:t>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csw30:TransactionSummaryType</w:t>
      </w:r>
      <w:r w:rsidR="00C959E7" w:rsidRPr="00C972CF">
        <w:rPr>
          <w:rFonts w:ascii="Courier New" w:eastAsia="Times New Roman" w:hAnsi="Courier New" w:cs="Courier New"/>
          <w:color w:val="0000FF"/>
          <w:sz w:val="18"/>
          <w:szCs w:val="18"/>
          <w:lang w:val="en-US" w:eastAsia="de-DE"/>
        </w:rPr>
        <w:t>"/&gt;</w:t>
      </w:r>
    </w:p>
    <w:p w14:paraId="3B840959"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InsertResult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csw30:InsertResultType</w:t>
      </w:r>
      <w:r w:rsidR="00C959E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C959E7" w:rsidRPr="00C972CF">
        <w:rPr>
          <w:rFonts w:ascii="Courier New" w:eastAsia="Times New Roman" w:hAnsi="Courier New" w:cs="Courier New"/>
          <w:color w:val="FF0000"/>
          <w:sz w:val="18"/>
          <w:szCs w:val="18"/>
          <w:lang w:val="en-US" w:eastAsia="de-DE"/>
        </w:rPr>
        <w:t xml:space="preserve"> minOccurs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0</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maxOccurs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unbounded</w:t>
      </w:r>
      <w:r w:rsidR="00C959E7" w:rsidRPr="00C972CF">
        <w:rPr>
          <w:rFonts w:ascii="Courier New" w:eastAsia="Times New Roman" w:hAnsi="Courier New" w:cs="Courier New"/>
          <w:color w:val="0000FF"/>
          <w:sz w:val="18"/>
          <w:szCs w:val="18"/>
          <w:lang w:val="en-US" w:eastAsia="de-DE"/>
        </w:rPr>
        <w:t>"/&gt;</w:t>
      </w:r>
    </w:p>
    <w:p w14:paraId="5367764B"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14:paraId="433208B7"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xsd:attribute</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version</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xsd:string</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use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optional</w:t>
      </w:r>
      <w:r w:rsidR="00C959E7" w:rsidRPr="00C972CF">
        <w:rPr>
          <w:rFonts w:ascii="Courier New" w:eastAsia="Times New Roman" w:hAnsi="Courier New" w:cs="Courier New"/>
          <w:color w:val="0000FF"/>
          <w:sz w:val="18"/>
          <w:szCs w:val="18"/>
          <w:lang w:val="en-US" w:eastAsia="de-DE"/>
        </w:rPr>
        <w:t>"/&gt;</w:t>
      </w:r>
    </w:p>
    <w:p w14:paraId="71853CC7"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1F799881"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TransactionSummaryType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TransactionSummaryType</w:t>
      </w:r>
      <w:r w:rsidRPr="00C972CF">
        <w:rPr>
          <w:rFonts w:ascii="Courier New" w:eastAsia="Times New Roman" w:hAnsi="Courier New" w:cs="Courier New"/>
          <w:color w:val="0000FF"/>
          <w:sz w:val="18"/>
          <w:szCs w:val="18"/>
          <w:lang w:val="en-US" w:eastAsia="de-DE"/>
        </w:rPr>
        <w:t>"&gt;</w:t>
      </w:r>
    </w:p>
    <w:p w14:paraId="16DC4A3B"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14:paraId="1C188A35"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totalInserted</w:t>
      </w:r>
      <w:r w:rsidR="00C959E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FF0000"/>
          <w:sz w:val="18"/>
          <w:szCs w:val="18"/>
          <w:lang w:val="en-US" w:eastAsia="de-DE"/>
        </w:rPr>
        <w:br/>
        <w:t xml:space="preserve">                   </w:t>
      </w:r>
      <w:r w:rsidR="00C959E7" w:rsidRPr="00C972CF">
        <w:rPr>
          <w:rFonts w:ascii="Courier New" w:eastAsia="Times New Roman" w:hAnsi="Courier New" w:cs="Courier New"/>
          <w:color w:val="FF0000"/>
          <w:sz w:val="18"/>
          <w:szCs w:val="18"/>
          <w:lang w:val="en-US" w:eastAsia="de-DE"/>
        </w:rPr>
        <w:t>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xsd:nonNegativeInteger</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minOccurs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0</w:t>
      </w:r>
      <w:r w:rsidR="00C959E7" w:rsidRPr="00C972CF">
        <w:rPr>
          <w:rFonts w:ascii="Courier New" w:eastAsia="Times New Roman" w:hAnsi="Courier New" w:cs="Courier New"/>
          <w:color w:val="0000FF"/>
          <w:sz w:val="18"/>
          <w:szCs w:val="18"/>
          <w:lang w:val="en-US" w:eastAsia="de-DE"/>
        </w:rPr>
        <w:t>"/&gt;</w:t>
      </w:r>
    </w:p>
    <w:p w14:paraId="747AE5BF"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totalUpdated</w:t>
      </w:r>
      <w:r w:rsidR="00C959E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C959E7" w:rsidRPr="00C972CF">
        <w:rPr>
          <w:rFonts w:ascii="Courier New" w:eastAsia="Times New Roman" w:hAnsi="Courier New" w:cs="Courier New"/>
          <w:color w:val="FF0000"/>
          <w:sz w:val="18"/>
          <w:szCs w:val="18"/>
          <w:lang w:val="en-US" w:eastAsia="de-DE"/>
        </w:rPr>
        <w:t>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xsd:nonNegativeInteger</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minOccurs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0</w:t>
      </w:r>
      <w:r w:rsidR="00C959E7" w:rsidRPr="00C972CF">
        <w:rPr>
          <w:rFonts w:ascii="Courier New" w:eastAsia="Times New Roman" w:hAnsi="Courier New" w:cs="Courier New"/>
          <w:color w:val="0000FF"/>
          <w:sz w:val="18"/>
          <w:szCs w:val="18"/>
          <w:lang w:val="en-US" w:eastAsia="de-DE"/>
        </w:rPr>
        <w:t>"/&gt;</w:t>
      </w:r>
    </w:p>
    <w:p w14:paraId="29CCD011"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totalDeleted</w:t>
      </w:r>
      <w:r w:rsidR="00C959E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C959E7" w:rsidRPr="00C972CF">
        <w:rPr>
          <w:rFonts w:ascii="Courier New" w:eastAsia="Times New Roman" w:hAnsi="Courier New" w:cs="Courier New"/>
          <w:color w:val="FF0000"/>
          <w:sz w:val="18"/>
          <w:szCs w:val="18"/>
          <w:lang w:val="en-US" w:eastAsia="de-DE"/>
        </w:rPr>
        <w:t>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xsd:nonNegativeInteger</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minOccurs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0</w:t>
      </w:r>
      <w:r w:rsidR="00C959E7" w:rsidRPr="00C972CF">
        <w:rPr>
          <w:rFonts w:ascii="Courier New" w:eastAsia="Times New Roman" w:hAnsi="Courier New" w:cs="Courier New"/>
          <w:color w:val="0000FF"/>
          <w:sz w:val="18"/>
          <w:szCs w:val="18"/>
          <w:lang w:val="en-US" w:eastAsia="de-DE"/>
        </w:rPr>
        <w:t>"/&gt;</w:t>
      </w:r>
    </w:p>
    <w:p w14:paraId="3156E36F"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14:paraId="6D5FE932"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xsd:attribute</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requestId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xsd:anyURI</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use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optional</w:t>
      </w:r>
      <w:r w:rsidR="00C959E7" w:rsidRPr="00C972CF">
        <w:rPr>
          <w:rFonts w:ascii="Courier New" w:eastAsia="Times New Roman" w:hAnsi="Courier New" w:cs="Courier New"/>
          <w:color w:val="0000FF"/>
          <w:sz w:val="18"/>
          <w:szCs w:val="18"/>
          <w:lang w:val="en-US" w:eastAsia="de-DE"/>
        </w:rPr>
        <w:t>"/&gt;</w:t>
      </w:r>
    </w:p>
    <w:p w14:paraId="13821522"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14:paraId="00717779" w14:textId="77777777"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InsertResultType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InsertResultType</w:t>
      </w:r>
      <w:r w:rsidRPr="00C972CF">
        <w:rPr>
          <w:rFonts w:ascii="Courier New" w:eastAsia="Times New Roman" w:hAnsi="Courier New" w:cs="Courier New"/>
          <w:color w:val="0000FF"/>
          <w:sz w:val="18"/>
          <w:szCs w:val="18"/>
          <w:lang w:val="en-US" w:eastAsia="de-DE"/>
        </w:rPr>
        <w:t>"&gt;</w:t>
      </w:r>
    </w:p>
    <w:p w14:paraId="1C010053"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14:paraId="6D763FCD"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ref</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csw30:BriefRecord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maxOccurs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unbounded</w:t>
      </w:r>
      <w:r w:rsidR="00C959E7" w:rsidRPr="00C972CF">
        <w:rPr>
          <w:rFonts w:ascii="Courier New" w:eastAsia="Times New Roman" w:hAnsi="Courier New" w:cs="Courier New"/>
          <w:color w:val="0000FF"/>
          <w:sz w:val="18"/>
          <w:szCs w:val="18"/>
          <w:lang w:val="en-US" w:eastAsia="de-DE"/>
        </w:rPr>
        <w:t>"/&gt;</w:t>
      </w:r>
    </w:p>
    <w:p w14:paraId="6C7A8408"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14:paraId="3328265C" w14:textId="77777777"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xsd:attribute</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handleRef</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xsd:anyURI</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use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optional</w:t>
      </w:r>
      <w:r w:rsidR="00C959E7" w:rsidRPr="00C972CF">
        <w:rPr>
          <w:rFonts w:ascii="Courier New" w:eastAsia="Times New Roman" w:hAnsi="Courier New" w:cs="Courier New"/>
          <w:color w:val="0000FF"/>
          <w:sz w:val="18"/>
          <w:szCs w:val="18"/>
          <w:lang w:val="en-US" w:eastAsia="de-DE"/>
        </w:rPr>
        <w:t>"/&gt;</w:t>
      </w:r>
    </w:p>
    <w:p w14:paraId="26547037" w14:textId="77777777" w:rsidR="00294F31" w:rsidRPr="00C972CF" w:rsidRDefault="00C959E7" w:rsidP="00C959E7">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14:paraId="1061AAD3" w14:textId="77777777" w:rsidR="00C959E7" w:rsidRPr="00C972CF" w:rsidRDefault="00C959E7" w:rsidP="00C959E7">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6708F" w:rsidRPr="00A17F50" w14:paraId="19EAF43C" w14:textId="77777777" w:rsidTr="00613221">
        <w:tc>
          <w:tcPr>
            <w:tcW w:w="8856" w:type="dxa"/>
            <w:shd w:val="clear" w:color="auto" w:fill="auto"/>
          </w:tcPr>
          <w:p w14:paraId="0DE32703" w14:textId="77777777" w:rsidR="0016708F" w:rsidRPr="00C972CF" w:rsidRDefault="0016708F">
            <w:pPr>
              <w:rPr>
                <w:b/>
                <w:lang w:val="en-GB"/>
              </w:rPr>
            </w:pPr>
            <w:r w:rsidRPr="00C972CF">
              <w:rPr>
                <w:b/>
                <w:lang w:val="en-GB"/>
              </w:rPr>
              <w:t>Requirement</w:t>
            </w:r>
            <w:r w:rsidR="005030FF">
              <w:rPr>
                <w:b/>
                <w:lang w:val="en-GB"/>
              </w:rPr>
              <w:t>-148</w:t>
            </w:r>
          </w:p>
          <w:p w14:paraId="5E5C6712" w14:textId="77777777" w:rsidR="0016708F" w:rsidRPr="00C972CF" w:rsidRDefault="00FC1598">
            <w:pPr>
              <w:rPr>
                <w:lang w:val="en-GB"/>
              </w:rPr>
            </w:pPr>
            <w:r w:rsidRPr="00C972CF">
              <w:rPr>
                <w:lang w:val="en-GB"/>
              </w:rPr>
              <w:t>The response to a Transaction operation shall include a summary of the transaction by indicating the number records created, updated or deleted by the transaction.</w:t>
            </w:r>
          </w:p>
        </w:tc>
      </w:tr>
    </w:tbl>
    <w:p w14:paraId="65A85B57" w14:textId="77777777" w:rsidR="001C54BE" w:rsidRPr="00C972CF" w:rsidRDefault="001C54B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C1598" w:rsidRPr="00A17F50" w14:paraId="70ECF664" w14:textId="77777777" w:rsidTr="00613221">
        <w:tc>
          <w:tcPr>
            <w:tcW w:w="8856" w:type="dxa"/>
            <w:shd w:val="clear" w:color="auto" w:fill="auto"/>
          </w:tcPr>
          <w:p w14:paraId="06C505A1" w14:textId="77777777" w:rsidR="00FC1598" w:rsidRPr="00C972CF" w:rsidRDefault="00FC1598">
            <w:pPr>
              <w:rPr>
                <w:b/>
                <w:lang w:val="en-GB"/>
              </w:rPr>
            </w:pPr>
            <w:r w:rsidRPr="00C972CF">
              <w:rPr>
                <w:b/>
                <w:lang w:val="en-GB"/>
              </w:rPr>
              <w:t>Requirement</w:t>
            </w:r>
            <w:r w:rsidR="005030FF">
              <w:rPr>
                <w:b/>
                <w:lang w:val="en-GB"/>
              </w:rPr>
              <w:t>-149</w:t>
            </w:r>
          </w:p>
          <w:p w14:paraId="4F75AFFA" w14:textId="77777777" w:rsidR="00FC1598" w:rsidRPr="00C972CF" w:rsidRDefault="00FC1598" w:rsidP="00FC1598">
            <w:pPr>
              <w:rPr>
                <w:lang w:val="en-GB"/>
              </w:rPr>
            </w:pPr>
            <w:r w:rsidRPr="00C972CF">
              <w:rPr>
                <w:lang w:val="en-GB"/>
              </w:rPr>
              <w:t xml:space="preserve">The response to a Transaction operation shall include the identifiers of any new records created by the transaction.  </w:t>
            </w:r>
          </w:p>
        </w:tc>
      </w:tr>
    </w:tbl>
    <w:p w14:paraId="4DB53BBC" w14:textId="77777777" w:rsidR="00FC1598" w:rsidRPr="00C972CF" w:rsidRDefault="00FC15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C1598" w:rsidRPr="00A17F50" w14:paraId="3C057CEC" w14:textId="77777777" w:rsidTr="00613221">
        <w:tc>
          <w:tcPr>
            <w:tcW w:w="8856" w:type="dxa"/>
            <w:shd w:val="clear" w:color="auto" w:fill="auto"/>
          </w:tcPr>
          <w:p w14:paraId="3CC17A3B" w14:textId="77777777" w:rsidR="00FC1598" w:rsidRPr="00C972CF" w:rsidRDefault="00FC1598">
            <w:pPr>
              <w:rPr>
                <w:b/>
                <w:lang w:val="en-GB"/>
              </w:rPr>
            </w:pPr>
            <w:r w:rsidRPr="00C972CF">
              <w:rPr>
                <w:b/>
                <w:lang w:val="en-GB"/>
              </w:rPr>
              <w:t>Requirement</w:t>
            </w:r>
            <w:r w:rsidR="005030FF">
              <w:rPr>
                <w:b/>
                <w:lang w:val="en-GB"/>
              </w:rPr>
              <w:t>-150</w:t>
            </w:r>
          </w:p>
          <w:p w14:paraId="657B0897" w14:textId="77777777" w:rsidR="00FC1598" w:rsidRPr="00C972CF" w:rsidRDefault="00FC1598">
            <w:pPr>
              <w:rPr>
                <w:lang w:val="en-GB"/>
              </w:rPr>
            </w:pPr>
            <w:r w:rsidRPr="00C972CF">
              <w:rPr>
                <w:lang w:val="en-GB"/>
              </w:rPr>
              <w:t>The InsertResult element may appear zero or more times in the transaction response and shall report a brief representation of each new record, including the record identifier, created in the catalogue.</w:t>
            </w:r>
          </w:p>
        </w:tc>
      </w:tr>
    </w:tbl>
    <w:p w14:paraId="39962B13" w14:textId="77777777" w:rsidR="00FC1598" w:rsidRPr="00C972CF" w:rsidRDefault="00FC15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C1598" w:rsidRPr="00A17F50" w14:paraId="3A95F32B" w14:textId="77777777" w:rsidTr="00613221">
        <w:tc>
          <w:tcPr>
            <w:tcW w:w="8856" w:type="dxa"/>
            <w:shd w:val="clear" w:color="auto" w:fill="auto"/>
          </w:tcPr>
          <w:p w14:paraId="50FF3A5D" w14:textId="77777777" w:rsidR="00FC1598" w:rsidRPr="00C972CF" w:rsidRDefault="00FC1598">
            <w:pPr>
              <w:rPr>
                <w:b/>
                <w:lang w:val="en-GB"/>
              </w:rPr>
            </w:pPr>
            <w:r w:rsidRPr="00C972CF">
              <w:rPr>
                <w:b/>
                <w:lang w:val="en-GB"/>
              </w:rPr>
              <w:t>Requirement</w:t>
            </w:r>
            <w:r w:rsidR="005030FF">
              <w:rPr>
                <w:b/>
                <w:lang w:val="en-GB"/>
              </w:rPr>
              <w:t>-151</w:t>
            </w:r>
          </w:p>
          <w:p w14:paraId="6A6EE00B" w14:textId="77777777" w:rsidR="00FC1598" w:rsidRPr="00C972CF" w:rsidRDefault="00FC1598">
            <w:pPr>
              <w:rPr>
                <w:lang w:val="en-GB"/>
              </w:rPr>
            </w:pPr>
            <w:r w:rsidRPr="00C972CF">
              <w:rPr>
                <w:lang w:val="en-GB"/>
              </w:rPr>
              <w:lastRenderedPageBreak/>
              <w:t>The records shall be reported in the same order in which the Insert elements appear in a transaction request and shall map 1-to-1.</w:t>
            </w:r>
          </w:p>
        </w:tc>
      </w:tr>
    </w:tbl>
    <w:p w14:paraId="259E850D" w14:textId="77777777" w:rsidR="00FC1598" w:rsidRPr="00C972CF" w:rsidRDefault="00FC1598">
      <w:pPr>
        <w:rPr>
          <w:lang w:val="en-GB"/>
        </w:rPr>
      </w:pPr>
    </w:p>
    <w:p w14:paraId="4D6301B0" w14:textId="77777777" w:rsidR="0030539B" w:rsidRPr="00C972CF" w:rsidRDefault="0030539B">
      <w:pPr>
        <w:rPr>
          <w:lang w:val="en-GB"/>
        </w:rPr>
      </w:pPr>
      <w:r w:rsidRPr="00C972CF">
        <w:rPr>
          <w:lang w:val="en-GB"/>
        </w:rPr>
        <w:t>Optionally, the handle attribute may be used to correlate a particular Insert element in the Transaction request with an InsertResult element found in the transaction response.</w:t>
      </w:r>
    </w:p>
    <w:p w14:paraId="6A449F17" w14:textId="77777777" w:rsidR="0030539B" w:rsidRPr="00C972CF" w:rsidRDefault="0030539B">
      <w:pPr>
        <w:pStyle w:val="Heading2"/>
        <w:rPr>
          <w:lang w:val="en-GB"/>
        </w:rPr>
      </w:pPr>
      <w:bookmarkStart w:id="891" w:name="_toc9382"/>
      <w:bookmarkStart w:id="892" w:name="_Toc326874359"/>
      <w:bookmarkEnd w:id="891"/>
      <w:r w:rsidRPr="00C972CF">
        <w:rPr>
          <w:lang w:val="en-GB"/>
        </w:rPr>
        <w:t>Harvest operation</w:t>
      </w:r>
      <w:bookmarkEnd w:id="892"/>
    </w:p>
    <w:p w14:paraId="6598339C" w14:textId="77777777" w:rsidR="0030539B" w:rsidRPr="00C972CF" w:rsidRDefault="0030539B">
      <w:pPr>
        <w:pStyle w:val="Heading3"/>
        <w:rPr>
          <w:lang w:val="en-GB"/>
        </w:rPr>
      </w:pPr>
      <w:bookmarkStart w:id="893" w:name="_Toc326874360"/>
      <w:r w:rsidRPr="00C972CF">
        <w:rPr>
          <w:lang w:val="en-GB"/>
        </w:rPr>
        <w:t>Introduction</w:t>
      </w:r>
      <w:bookmarkEnd w:id="893"/>
    </w:p>
    <w:p w14:paraId="1B00C3FC" w14:textId="30E79AC2" w:rsidR="0030539B" w:rsidRPr="00C972CF" w:rsidRDefault="0030539B">
      <w:pPr>
        <w:rPr>
          <w:lang w:val="en-GB"/>
        </w:rPr>
      </w:pPr>
      <w:r w:rsidRPr="00C972CF">
        <w:rPr>
          <w:lang w:val="en-GB"/>
        </w:rPr>
        <w:t>The general model defines two operations in the Manager class that may be used to create or update records in the catalogue. They are the transaction</w:t>
      </w:r>
      <w:r w:rsidR="00871BDB">
        <w:rPr>
          <w:lang w:val="en-GB"/>
        </w:rPr>
        <w:t xml:space="preserve"> operation and the harvestResource</w:t>
      </w:r>
      <w:r w:rsidRPr="00C972CF">
        <w:rPr>
          <w:lang w:val="en-GB"/>
        </w:rPr>
        <w:t xml:space="preserve">s operation. The transaction operation may be used to "push" data into the catalogue and is defined in Subclause </w:t>
      </w:r>
      <w:r w:rsidR="00310DB0">
        <w:fldChar w:fldCharType="begin"/>
      </w:r>
      <w:r w:rsidR="00310DB0" w:rsidRPr="00CF7D70">
        <w:rPr>
          <w:lang w:val="en-US"/>
        </w:rPr>
        <w:instrText xml:space="preserve"> REF _Ref167852397 \r \h  \* MERGEFORMAT </w:instrText>
      </w:r>
      <w:r w:rsidR="00310DB0">
        <w:fldChar w:fldCharType="separate"/>
      </w:r>
      <w:r w:rsidR="00716D2F" w:rsidRPr="00716D2F">
        <w:rPr>
          <w:lang w:val="en-GB"/>
        </w:rPr>
        <w:t>7.6</w:t>
      </w:r>
      <w:r w:rsidR="00310DB0">
        <w:fldChar w:fldCharType="end"/>
      </w:r>
      <w:r w:rsidRPr="00C972CF">
        <w:rPr>
          <w:lang w:val="en-GB"/>
        </w:rPr>
        <w:t>. This subclause defines the optional Harvest operation, which is an operation that "pulls" data into the catalogue. That is, this operation only references the data to be inserted or updated in the catalogue, and it is the job of the catalogue service to resolve the reference, fetch that data, and process it into the catalogue.</w:t>
      </w:r>
    </w:p>
    <w:p w14:paraId="076B6BFF" w14:textId="77777777" w:rsidR="0030539B" w:rsidRPr="00C972CF" w:rsidRDefault="0030539B">
      <w:pPr>
        <w:rPr>
          <w:lang w:val="en-GB"/>
        </w:rPr>
      </w:pPr>
      <w:r w:rsidRPr="00C972CF">
        <w:rPr>
          <w:lang w:val="en-GB"/>
        </w:rPr>
        <w:t>The Harvest operation had two modes of operation, controlled by a flag in the request. The first mode of operation is a synchronous mode in which the CSW receives a Harvest request from the client, processes it immediately, and sends the results to the client while the client waits. The second mode of operation is asynchronous in that the server receives a Harvest request from the client, and sends the client an immediate acknowledgement that the request has been successfully received. The server can then process the Harvest request whenever it likes, taking as much time as is required and then send the results of the processing to a URI specified in the original Harvest request. This latter mode of operation is included to support Harvest requests that could run for a period of time longer than most HTTP timeout’s will allow.</w:t>
      </w:r>
    </w:p>
    <w:p w14:paraId="3F1ADA1F" w14:textId="77777777" w:rsidR="0030539B" w:rsidRPr="00C972CF" w:rsidRDefault="0030539B">
      <w:pPr>
        <w:rPr>
          <w:lang w:val="en-GB"/>
        </w:rPr>
      </w:pPr>
      <w:r w:rsidRPr="00C972CF">
        <w:rPr>
          <w:lang w:val="en-GB"/>
        </w:rPr>
        <w:t>Processing a Harvest request means that the CSW resolves the URI pointing to the metadata resource, parses the resource, and then creates or modifies metadata records in the catalogue in order to register the resource. This operation may be performed only once or periodically depending on how the client invokes the operation.</w:t>
      </w:r>
    </w:p>
    <w:p w14:paraId="042EB1DB" w14:textId="77777777" w:rsidR="0030539B" w:rsidRPr="00C972CF" w:rsidRDefault="0030539B">
      <w:pPr>
        <w:pStyle w:val="Heading3"/>
        <w:rPr>
          <w:lang w:val="en-GB"/>
        </w:rPr>
      </w:pPr>
      <w:bookmarkStart w:id="894" w:name="_Toc326874361"/>
      <w:r w:rsidRPr="00C972CF">
        <w:rPr>
          <w:lang w:val="en-GB"/>
        </w:rPr>
        <w:t>KVP encoding</w:t>
      </w:r>
      <w:bookmarkEnd w:id="894"/>
      <w:r w:rsidRPr="00C972CF">
        <w:rPr>
          <w:lang w:val="en-GB"/>
        </w:rPr>
        <w:t xml:space="preserve"> </w:t>
      </w:r>
    </w:p>
    <w:p w14:paraId="0E69C2D4" w14:textId="1DE527BD" w:rsidR="0030539B" w:rsidRPr="00C972CF" w:rsidRDefault="00495B03">
      <w:pPr>
        <w:rPr>
          <w:lang w:val="en-GB"/>
        </w:rPr>
      </w:pPr>
      <w:r>
        <w:fldChar w:fldCharType="begin"/>
      </w:r>
      <w:r w:rsidRPr="00CF7D70">
        <w:rPr>
          <w:lang w:val="en-US"/>
        </w:rPr>
        <w:instrText xml:space="preserve"> REF _Ref69635462 \h  \* MERGEFORMAT </w:instrText>
      </w:r>
      <w:r>
        <w:fldChar w:fldCharType="separate"/>
      </w:r>
      <w:r w:rsidR="00716D2F" w:rsidRPr="00C972CF">
        <w:rPr>
          <w:lang w:val="en-GB"/>
        </w:rPr>
        <w:t xml:space="preserve">Table </w:t>
      </w:r>
      <w:r>
        <w:fldChar w:fldCharType="end"/>
      </w:r>
      <w:r w:rsidR="00A859C2">
        <w:t>2</w:t>
      </w:r>
      <w:r>
        <w:rPr>
          <w:lang w:val="en-GB"/>
        </w:rPr>
        <w:t>5</w:t>
      </w:r>
      <w:r w:rsidRPr="00C972CF">
        <w:rPr>
          <w:lang w:val="en-GB"/>
        </w:rPr>
        <w:t xml:space="preserve"> </w:t>
      </w:r>
      <w:r w:rsidR="0030539B" w:rsidRPr="00C972CF">
        <w:rPr>
          <w:lang w:val="en-GB"/>
        </w:rPr>
        <w:t>specifies the keyword-value pair encoding for the Harvest operation request.</w:t>
      </w:r>
    </w:p>
    <w:p w14:paraId="0A63EF33" w14:textId="7B325194" w:rsidR="0030539B" w:rsidRPr="00C972CF" w:rsidRDefault="0030539B" w:rsidP="005B401B">
      <w:pPr>
        <w:pStyle w:val="Note"/>
        <w:keepNext/>
        <w:rPr>
          <w:lang w:val="en-GB"/>
        </w:rPr>
      </w:pPr>
      <w:bookmarkStart w:id="895" w:name="_Ref66517896"/>
      <w:r w:rsidRPr="00C972CF">
        <w:rPr>
          <w:lang w:val="en-GB"/>
        </w:rPr>
        <w:lastRenderedPageBreak/>
        <w:t xml:space="preserve">NOTE </w:t>
      </w:r>
      <w:r w:rsidRPr="00C972CF">
        <w:rPr>
          <w:lang w:val="en-GB"/>
        </w:rPr>
        <w:tab/>
        <w:t xml:space="preserve">To reduce the need for readers to refer to other parts of this document, the first three parameters listed below are copied from </w:t>
      </w:r>
      <w:r w:rsidR="004A0EBC" w:rsidRPr="00C972CF">
        <w:rPr>
          <w:lang w:val="en-GB"/>
        </w:rPr>
        <w:t xml:space="preserve">Table </w:t>
      </w:r>
      <w:r w:rsidR="00495B03">
        <w:rPr>
          <w:lang w:val="en-GB"/>
        </w:rPr>
        <w:t>7</w:t>
      </w:r>
      <w:r w:rsidRPr="00C972CF">
        <w:rPr>
          <w:lang w:val="en-GB"/>
        </w:rPr>
        <w:t>.</w:t>
      </w:r>
    </w:p>
    <w:p w14:paraId="36DC2323" w14:textId="2C7B10F4" w:rsidR="0030539B" w:rsidRPr="00C972CF" w:rsidRDefault="0030539B">
      <w:pPr>
        <w:pStyle w:val="Tabletitle"/>
        <w:rPr>
          <w:lang w:val="en-GB"/>
        </w:rPr>
      </w:pPr>
      <w:bookmarkStart w:id="896" w:name="_Ref69635462"/>
      <w:bookmarkStart w:id="897" w:name="_Toc326874406"/>
      <w:r w:rsidRPr="00C972CF">
        <w:rPr>
          <w:lang w:val="en-GB"/>
        </w:rPr>
        <w:t xml:space="preserve">Table </w:t>
      </w:r>
      <w:bookmarkEnd w:id="896"/>
      <w:r w:rsidR="00495B03" w:rsidRPr="00C972CF">
        <w:rPr>
          <w:lang w:val="en-GB"/>
        </w:rPr>
        <w:t>2</w:t>
      </w:r>
      <w:r w:rsidR="00495B03">
        <w:rPr>
          <w:lang w:val="en-GB"/>
        </w:rPr>
        <w:t>5</w:t>
      </w:r>
      <w:r w:rsidR="00495B03" w:rsidRPr="00C972CF">
        <w:rPr>
          <w:lang w:val="en-GB"/>
        </w:rPr>
        <w:t xml:space="preserve"> </w:t>
      </w:r>
      <w:r w:rsidRPr="00C972CF">
        <w:rPr>
          <w:lang w:val="en-GB"/>
        </w:rPr>
        <w:t>— KVP encoding for Harvest operation request</w:t>
      </w:r>
      <w:bookmarkEnd w:id="897"/>
    </w:p>
    <w:tbl>
      <w:tblPr>
        <w:tblW w:w="8795" w:type="dxa"/>
        <w:tblInd w:w="-40" w:type="dxa"/>
        <w:tblLayout w:type="fixed"/>
        <w:tblLook w:val="0000" w:firstRow="0" w:lastRow="0" w:firstColumn="0" w:lastColumn="0" w:noHBand="0" w:noVBand="0"/>
      </w:tblPr>
      <w:tblGrid>
        <w:gridCol w:w="1728"/>
        <w:gridCol w:w="3098"/>
        <w:gridCol w:w="2268"/>
        <w:gridCol w:w="1701"/>
      </w:tblGrid>
      <w:tr w:rsidR="0030539B" w:rsidRPr="00C972CF" w14:paraId="20810FC2" w14:textId="77777777" w:rsidTr="00BC454A">
        <w:tc>
          <w:tcPr>
            <w:tcW w:w="1728" w:type="dxa"/>
            <w:tcBorders>
              <w:top w:val="single" w:sz="12" w:space="0" w:color="000000"/>
              <w:left w:val="single" w:sz="4" w:space="0" w:color="000000"/>
              <w:bottom w:val="single" w:sz="12" w:space="0" w:color="000000"/>
            </w:tcBorders>
          </w:tcPr>
          <w:p w14:paraId="363CC49E" w14:textId="77777777" w:rsidR="0030539B" w:rsidRPr="00C972CF" w:rsidRDefault="0030539B" w:rsidP="001F0D5F">
            <w:pPr>
              <w:pStyle w:val="OGCtabletext"/>
              <w:keepNext/>
              <w:jc w:val="center"/>
              <w:rPr>
                <w:rStyle w:val="TableFootNoteXref"/>
                <w:noProof w:val="0"/>
                <w:lang w:val="en-GB"/>
              </w:rPr>
            </w:pPr>
            <w:r w:rsidRPr="00C972CF">
              <w:rPr>
                <w:b/>
                <w:lang w:val="en-GB"/>
              </w:rPr>
              <w:t>Keyword</w:t>
            </w:r>
            <w:r w:rsidRPr="00C972CF">
              <w:rPr>
                <w:rStyle w:val="TableFootNoteXref"/>
                <w:noProof w:val="0"/>
                <w:lang w:val="en-GB"/>
              </w:rPr>
              <w:t xml:space="preserve"> c</w:t>
            </w:r>
          </w:p>
        </w:tc>
        <w:tc>
          <w:tcPr>
            <w:tcW w:w="3098" w:type="dxa"/>
            <w:tcBorders>
              <w:top w:val="single" w:sz="12" w:space="0" w:color="000000"/>
              <w:left w:val="single" w:sz="4" w:space="0" w:color="000000"/>
              <w:bottom w:val="single" w:sz="12" w:space="0" w:color="000000"/>
            </w:tcBorders>
          </w:tcPr>
          <w:p w14:paraId="544F9F23" w14:textId="77777777" w:rsidR="0030539B" w:rsidRPr="00C972CF" w:rsidRDefault="0030539B" w:rsidP="001F0D5F">
            <w:pPr>
              <w:pStyle w:val="OGCtabletext"/>
              <w:keepNext/>
              <w:jc w:val="center"/>
              <w:rPr>
                <w:b/>
                <w:lang w:val="en-GB"/>
              </w:rPr>
            </w:pPr>
            <w:r w:rsidRPr="00C972CF">
              <w:rPr>
                <w:b/>
                <w:lang w:val="en-GB"/>
              </w:rPr>
              <w:t>Data type and value</w:t>
            </w:r>
          </w:p>
        </w:tc>
        <w:tc>
          <w:tcPr>
            <w:tcW w:w="2268" w:type="dxa"/>
            <w:tcBorders>
              <w:top w:val="single" w:sz="12" w:space="0" w:color="000000"/>
              <w:left w:val="single" w:sz="4" w:space="0" w:color="000000"/>
              <w:bottom w:val="single" w:sz="12" w:space="0" w:color="000000"/>
            </w:tcBorders>
          </w:tcPr>
          <w:p w14:paraId="0D98F555" w14:textId="77777777" w:rsidR="0030539B" w:rsidRPr="00C972CF" w:rsidRDefault="0030539B" w:rsidP="001F0D5F">
            <w:pPr>
              <w:pStyle w:val="OGCtabletext"/>
              <w:keepNext/>
              <w:jc w:val="center"/>
              <w:rPr>
                <w:b/>
                <w:lang w:val="en-GB"/>
              </w:rPr>
            </w:pPr>
            <w:r w:rsidRPr="00C972CF">
              <w:rPr>
                <w:b/>
                <w:lang w:val="en-GB"/>
              </w:rPr>
              <w:t>Optionality and use</w:t>
            </w:r>
          </w:p>
        </w:tc>
        <w:tc>
          <w:tcPr>
            <w:tcW w:w="1701" w:type="dxa"/>
            <w:tcBorders>
              <w:top w:val="single" w:sz="12" w:space="0" w:color="000000"/>
              <w:left w:val="single" w:sz="4" w:space="0" w:color="000000"/>
              <w:bottom w:val="single" w:sz="12" w:space="0" w:color="000000"/>
              <w:right w:val="single" w:sz="4" w:space="0" w:color="000000"/>
            </w:tcBorders>
          </w:tcPr>
          <w:p w14:paraId="40087BC5" w14:textId="77777777" w:rsidR="0030539B" w:rsidRPr="00C972CF" w:rsidRDefault="0030539B" w:rsidP="001F0D5F">
            <w:pPr>
              <w:pStyle w:val="OGCtabletext"/>
              <w:keepNext/>
              <w:jc w:val="center"/>
              <w:rPr>
                <w:b/>
                <w:lang w:val="en-GB"/>
              </w:rPr>
            </w:pPr>
            <w:r w:rsidRPr="00C972CF">
              <w:rPr>
                <w:b/>
                <w:lang w:val="en-GB"/>
              </w:rPr>
              <w:t>Parameter in general model</w:t>
            </w:r>
          </w:p>
        </w:tc>
      </w:tr>
      <w:tr w:rsidR="0030539B" w:rsidRPr="00C972CF" w14:paraId="379F732F" w14:textId="77777777" w:rsidTr="00BC454A">
        <w:tc>
          <w:tcPr>
            <w:tcW w:w="1728" w:type="dxa"/>
            <w:tcBorders>
              <w:top w:val="single" w:sz="12" w:space="0" w:color="000000"/>
              <w:left w:val="single" w:sz="4" w:space="0" w:color="000000"/>
              <w:bottom w:val="single" w:sz="4" w:space="0" w:color="000000"/>
            </w:tcBorders>
          </w:tcPr>
          <w:p w14:paraId="12463B21" w14:textId="77777777" w:rsidR="0030539B" w:rsidRPr="00C972CF" w:rsidRDefault="0030539B" w:rsidP="001F0D5F">
            <w:pPr>
              <w:pStyle w:val="OGCtabletext"/>
              <w:keepNext/>
              <w:rPr>
                <w:lang w:val="en-GB"/>
              </w:rPr>
            </w:pPr>
            <w:r w:rsidRPr="00C972CF">
              <w:rPr>
                <w:lang w:val="en-GB"/>
              </w:rPr>
              <w:t>REQUEST</w:t>
            </w:r>
          </w:p>
        </w:tc>
        <w:tc>
          <w:tcPr>
            <w:tcW w:w="3098" w:type="dxa"/>
            <w:tcBorders>
              <w:top w:val="single" w:sz="12" w:space="0" w:color="000000"/>
              <w:left w:val="single" w:sz="4" w:space="0" w:color="000000"/>
              <w:bottom w:val="single" w:sz="4" w:space="0" w:color="000000"/>
            </w:tcBorders>
          </w:tcPr>
          <w:p w14:paraId="2B571690" w14:textId="77777777" w:rsidR="0030539B" w:rsidRPr="00C972CF" w:rsidRDefault="0030539B" w:rsidP="001F0D5F">
            <w:pPr>
              <w:pStyle w:val="OGCtabletext"/>
              <w:keepNext/>
              <w:rPr>
                <w:lang w:val="en-GB"/>
              </w:rPr>
            </w:pPr>
            <w:r w:rsidRPr="00C972CF">
              <w:rPr>
                <w:lang w:val="en-GB"/>
              </w:rPr>
              <w:t>Character String</w:t>
            </w:r>
          </w:p>
          <w:p w14:paraId="47096748" w14:textId="77777777" w:rsidR="0030539B" w:rsidRPr="00C972CF" w:rsidRDefault="0030539B" w:rsidP="001F0D5F">
            <w:pPr>
              <w:pStyle w:val="OGCtabletext"/>
              <w:keepNext/>
              <w:rPr>
                <w:lang w:val="en-GB"/>
              </w:rPr>
            </w:pPr>
            <w:r w:rsidRPr="00C972CF">
              <w:rPr>
                <w:lang w:val="en-GB"/>
              </w:rPr>
              <w:t xml:space="preserve">Fixed value of </w:t>
            </w:r>
            <w:r w:rsidRPr="00C972CF">
              <w:rPr>
                <w:i/>
                <w:lang w:val="en-GB"/>
              </w:rPr>
              <w:t>Harvest</w:t>
            </w:r>
            <w:r w:rsidRPr="00C972CF">
              <w:rPr>
                <w:lang w:val="en-GB"/>
              </w:rPr>
              <w:t>, case insensitive</w:t>
            </w:r>
          </w:p>
        </w:tc>
        <w:tc>
          <w:tcPr>
            <w:tcW w:w="2268" w:type="dxa"/>
            <w:tcBorders>
              <w:top w:val="single" w:sz="12" w:space="0" w:color="000000"/>
              <w:left w:val="single" w:sz="4" w:space="0" w:color="000000"/>
              <w:bottom w:val="single" w:sz="4" w:space="0" w:color="000000"/>
            </w:tcBorders>
          </w:tcPr>
          <w:p w14:paraId="4ECC0E3F" w14:textId="77777777" w:rsidR="0030539B" w:rsidRPr="00C972CF" w:rsidRDefault="0030539B" w:rsidP="001F0D5F">
            <w:pPr>
              <w:pStyle w:val="OGCtabletext"/>
              <w:keepNext/>
              <w:rPr>
                <w:rStyle w:val="TableFootNoteXref"/>
                <w:noProof w:val="0"/>
                <w:lang w:val="en-GB"/>
              </w:rPr>
            </w:pPr>
            <w:r w:rsidRPr="00C972CF">
              <w:rPr>
                <w:lang w:val="en-GB"/>
              </w:rPr>
              <w:t>One (Mandatory)</w:t>
            </w:r>
            <w:r w:rsidRPr="00C972CF">
              <w:rPr>
                <w:rStyle w:val="TableFootNoteXref"/>
                <w:noProof w:val="0"/>
                <w:lang w:val="en-GB"/>
              </w:rPr>
              <w:t xml:space="preserve"> a</w:t>
            </w:r>
          </w:p>
        </w:tc>
        <w:tc>
          <w:tcPr>
            <w:tcW w:w="1701" w:type="dxa"/>
            <w:tcBorders>
              <w:top w:val="single" w:sz="12" w:space="0" w:color="000000"/>
              <w:left w:val="single" w:sz="4" w:space="0" w:color="000000"/>
              <w:bottom w:val="single" w:sz="4" w:space="0" w:color="000000"/>
              <w:right w:val="single" w:sz="4" w:space="0" w:color="000000"/>
            </w:tcBorders>
          </w:tcPr>
          <w:p w14:paraId="054B5F9B" w14:textId="77777777" w:rsidR="0030539B" w:rsidRPr="00C972CF" w:rsidRDefault="0030539B" w:rsidP="001F0D5F">
            <w:pPr>
              <w:pStyle w:val="OGCtabletext"/>
              <w:keepNext/>
              <w:rPr>
                <w:lang w:val="en-GB"/>
              </w:rPr>
            </w:pPr>
            <w:r w:rsidRPr="00C972CF">
              <w:rPr>
                <w:lang w:val="en-GB"/>
              </w:rPr>
              <w:t>(none)</w:t>
            </w:r>
          </w:p>
        </w:tc>
      </w:tr>
      <w:tr w:rsidR="0030539B" w:rsidRPr="00C972CF" w14:paraId="5059B105" w14:textId="77777777" w:rsidTr="00BC454A">
        <w:tc>
          <w:tcPr>
            <w:tcW w:w="1728" w:type="dxa"/>
            <w:tcBorders>
              <w:left w:val="single" w:sz="4" w:space="0" w:color="000000"/>
              <w:bottom w:val="single" w:sz="4" w:space="0" w:color="000000"/>
            </w:tcBorders>
          </w:tcPr>
          <w:p w14:paraId="7B129C8D" w14:textId="77777777" w:rsidR="0030539B" w:rsidRPr="00C972CF" w:rsidRDefault="0030539B" w:rsidP="001F0D5F">
            <w:pPr>
              <w:pStyle w:val="OGCtabletext"/>
              <w:keepNext/>
              <w:rPr>
                <w:lang w:val="en-GB"/>
              </w:rPr>
            </w:pPr>
            <w:r w:rsidRPr="00C972CF">
              <w:rPr>
                <w:lang w:val="en-GB"/>
              </w:rPr>
              <w:t>service</w:t>
            </w:r>
          </w:p>
        </w:tc>
        <w:tc>
          <w:tcPr>
            <w:tcW w:w="3098" w:type="dxa"/>
            <w:tcBorders>
              <w:left w:val="single" w:sz="4" w:space="0" w:color="000000"/>
              <w:bottom w:val="single" w:sz="4" w:space="0" w:color="000000"/>
            </w:tcBorders>
          </w:tcPr>
          <w:p w14:paraId="140CBC32" w14:textId="77777777" w:rsidR="0030539B" w:rsidRPr="00C972CF" w:rsidRDefault="0030539B" w:rsidP="001F0D5F">
            <w:pPr>
              <w:pStyle w:val="OGCtabletext"/>
              <w:keepNext/>
              <w:rPr>
                <w:lang w:val="en-GB"/>
              </w:rPr>
            </w:pPr>
            <w:r w:rsidRPr="00C972CF">
              <w:rPr>
                <w:lang w:val="en-GB"/>
              </w:rPr>
              <w:t>Character String</w:t>
            </w:r>
          </w:p>
          <w:p w14:paraId="479C7E17" w14:textId="77777777" w:rsidR="0030539B" w:rsidRPr="00C972CF" w:rsidRDefault="005A4F92" w:rsidP="001F0D5F">
            <w:pPr>
              <w:pStyle w:val="OGCtabletext"/>
              <w:keepNext/>
              <w:rPr>
                <w:lang w:val="en-GB"/>
              </w:rPr>
            </w:pPr>
            <w:r w:rsidRPr="00C972CF">
              <w:rPr>
                <w:lang w:val="en-GB"/>
              </w:rPr>
              <w:t>Default value of</w:t>
            </w:r>
            <w:r w:rsidR="0030539B" w:rsidRPr="00C972CF">
              <w:rPr>
                <w:lang w:val="en-GB"/>
              </w:rPr>
              <w:t xml:space="preserve"> “CSW”</w:t>
            </w:r>
          </w:p>
        </w:tc>
        <w:tc>
          <w:tcPr>
            <w:tcW w:w="2268" w:type="dxa"/>
            <w:tcBorders>
              <w:left w:val="single" w:sz="4" w:space="0" w:color="000000"/>
              <w:bottom w:val="single" w:sz="4" w:space="0" w:color="000000"/>
            </w:tcBorders>
          </w:tcPr>
          <w:p w14:paraId="599E0D79" w14:textId="77777777" w:rsidR="0030539B" w:rsidRPr="00C972CF" w:rsidRDefault="0030539B" w:rsidP="001F0D5F">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14:paraId="1F77C1FC" w14:textId="77777777" w:rsidR="0030539B" w:rsidRPr="00C972CF" w:rsidRDefault="0030539B" w:rsidP="001F0D5F">
            <w:pPr>
              <w:pStyle w:val="OGCtabletext"/>
              <w:keepNext/>
              <w:rPr>
                <w:lang w:val="en-GB"/>
              </w:rPr>
            </w:pPr>
            <w:r w:rsidRPr="00C972CF">
              <w:rPr>
                <w:lang w:val="en-GB"/>
              </w:rPr>
              <w:t>serviceId</w:t>
            </w:r>
          </w:p>
        </w:tc>
      </w:tr>
      <w:tr w:rsidR="0030539B" w:rsidRPr="00C972CF" w14:paraId="0C53D89C" w14:textId="77777777" w:rsidTr="00BC454A">
        <w:tc>
          <w:tcPr>
            <w:tcW w:w="1728" w:type="dxa"/>
            <w:tcBorders>
              <w:left w:val="single" w:sz="4" w:space="0" w:color="000000"/>
              <w:bottom w:val="single" w:sz="4" w:space="0" w:color="000000"/>
            </w:tcBorders>
          </w:tcPr>
          <w:p w14:paraId="1BE8E9CE" w14:textId="77777777" w:rsidR="0030539B" w:rsidRPr="00C972CF" w:rsidRDefault="0030539B" w:rsidP="001F0D5F">
            <w:pPr>
              <w:pStyle w:val="OGCtabletext"/>
              <w:keepNext/>
              <w:rPr>
                <w:lang w:val="en-GB"/>
              </w:rPr>
            </w:pPr>
            <w:r w:rsidRPr="00C972CF">
              <w:rPr>
                <w:lang w:val="en-GB"/>
              </w:rPr>
              <w:t>version</w:t>
            </w:r>
          </w:p>
        </w:tc>
        <w:tc>
          <w:tcPr>
            <w:tcW w:w="3098" w:type="dxa"/>
            <w:tcBorders>
              <w:left w:val="single" w:sz="4" w:space="0" w:color="000000"/>
              <w:bottom w:val="single" w:sz="4" w:space="0" w:color="000000"/>
            </w:tcBorders>
          </w:tcPr>
          <w:p w14:paraId="515E4745" w14:textId="77777777" w:rsidR="0030539B" w:rsidRPr="00C972CF" w:rsidRDefault="0030539B" w:rsidP="001F0D5F">
            <w:pPr>
              <w:pStyle w:val="OGCtabletext"/>
              <w:keepNext/>
              <w:rPr>
                <w:lang w:val="en-GB"/>
              </w:rPr>
            </w:pPr>
            <w:r w:rsidRPr="00C972CF">
              <w:rPr>
                <w:lang w:val="en-GB"/>
              </w:rPr>
              <w:t>Character String</w:t>
            </w:r>
          </w:p>
          <w:p w14:paraId="28E10E31" w14:textId="77777777" w:rsidR="0030539B" w:rsidRPr="00C972CF" w:rsidRDefault="005A4F92" w:rsidP="001F0D5F">
            <w:pPr>
              <w:pStyle w:val="OGCtabletext"/>
              <w:keepNext/>
              <w:rPr>
                <w:lang w:val="en-GB"/>
              </w:rPr>
            </w:pPr>
            <w:r w:rsidRPr="00C972CF">
              <w:rPr>
                <w:lang w:val="en-GB"/>
              </w:rPr>
              <w:t>Default value of 3.0.0</w:t>
            </w:r>
          </w:p>
        </w:tc>
        <w:tc>
          <w:tcPr>
            <w:tcW w:w="2268" w:type="dxa"/>
            <w:tcBorders>
              <w:left w:val="single" w:sz="4" w:space="0" w:color="000000"/>
              <w:bottom w:val="single" w:sz="4" w:space="0" w:color="000000"/>
            </w:tcBorders>
          </w:tcPr>
          <w:p w14:paraId="5CEA2565" w14:textId="77777777" w:rsidR="0030539B" w:rsidRPr="00C972CF" w:rsidRDefault="0030539B" w:rsidP="001F0D5F">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14:paraId="1DA98B5B" w14:textId="77777777" w:rsidR="0030539B" w:rsidRPr="00C972CF" w:rsidRDefault="0030539B" w:rsidP="001F0D5F">
            <w:pPr>
              <w:pStyle w:val="OGCtabletext"/>
              <w:keepNext/>
              <w:rPr>
                <w:lang w:val="en-GB"/>
              </w:rPr>
            </w:pPr>
            <w:r w:rsidRPr="00C972CF">
              <w:rPr>
                <w:lang w:val="en-GB"/>
              </w:rPr>
              <w:t>(none)</w:t>
            </w:r>
          </w:p>
        </w:tc>
      </w:tr>
      <w:tr w:rsidR="0030539B" w:rsidRPr="00C972CF" w14:paraId="0CADB011" w14:textId="77777777" w:rsidTr="00BC454A">
        <w:tc>
          <w:tcPr>
            <w:tcW w:w="1728" w:type="dxa"/>
            <w:tcBorders>
              <w:left w:val="single" w:sz="4" w:space="0" w:color="000000"/>
              <w:bottom w:val="single" w:sz="4" w:space="0" w:color="000000"/>
            </w:tcBorders>
          </w:tcPr>
          <w:p w14:paraId="07A99525" w14:textId="77777777" w:rsidR="0030539B" w:rsidRPr="00C972CF" w:rsidRDefault="0030539B" w:rsidP="001F0D5F">
            <w:pPr>
              <w:pStyle w:val="OGCtabletext"/>
              <w:keepNext/>
              <w:rPr>
                <w:lang w:val="en-GB"/>
              </w:rPr>
            </w:pPr>
            <w:r w:rsidRPr="00C972CF">
              <w:rPr>
                <w:lang w:val="en-GB"/>
              </w:rPr>
              <w:t>NAMESPACE</w:t>
            </w:r>
          </w:p>
        </w:tc>
        <w:tc>
          <w:tcPr>
            <w:tcW w:w="3098" w:type="dxa"/>
            <w:tcBorders>
              <w:left w:val="single" w:sz="4" w:space="0" w:color="000000"/>
              <w:bottom w:val="single" w:sz="4" w:space="0" w:color="000000"/>
            </w:tcBorders>
          </w:tcPr>
          <w:p w14:paraId="0FCB4FF6" w14:textId="77777777" w:rsidR="0030539B" w:rsidRPr="00C972CF" w:rsidRDefault="0030539B" w:rsidP="001F0D5F">
            <w:pPr>
              <w:pStyle w:val="OGCtabletext"/>
              <w:keepNext/>
              <w:rPr>
                <w:lang w:val="en-GB"/>
              </w:rPr>
            </w:pPr>
            <w:r w:rsidRPr="00C972CF">
              <w:rPr>
                <w:lang w:val="en-GB"/>
              </w:rPr>
              <w:t>List of Character String, comma separated</w:t>
            </w:r>
          </w:p>
          <w:p w14:paraId="05C74798" w14:textId="77777777" w:rsidR="0030539B" w:rsidRPr="00C972CF" w:rsidRDefault="0030539B" w:rsidP="001F0D5F">
            <w:pPr>
              <w:pStyle w:val="OGCtabletext"/>
              <w:keepNext/>
              <w:rPr>
                <w:lang w:val="en-GB"/>
              </w:rPr>
            </w:pPr>
            <w:r w:rsidRPr="00C972CF">
              <w:rPr>
                <w:lang w:val="en-GB"/>
              </w:rPr>
              <w:t>Used to specify a namespace and its prefix</w:t>
            </w:r>
          </w:p>
          <w:p w14:paraId="491240AD" w14:textId="77777777" w:rsidR="0030539B" w:rsidRPr="00C972CF" w:rsidRDefault="0030539B" w:rsidP="002B2180">
            <w:pPr>
              <w:pStyle w:val="OGCtabletext"/>
              <w:keepNext/>
              <w:rPr>
                <w:lang w:val="en-GB"/>
              </w:rPr>
            </w:pPr>
            <w:r w:rsidRPr="00C972CF">
              <w:rPr>
                <w:lang w:val="en-GB"/>
              </w:rPr>
              <w:t xml:space="preserve">Format </w:t>
            </w:r>
            <w:r w:rsidR="002306CF" w:rsidRPr="00C972CF">
              <w:rPr>
                <w:lang w:val="en-GB"/>
              </w:rPr>
              <w:t xml:space="preserve">is </w:t>
            </w:r>
            <w:r w:rsidRPr="00C972CF">
              <w:rPr>
                <w:lang w:val="en-GB"/>
              </w:rPr>
              <w:t>xmlns([</w:t>
            </w:r>
            <w:r w:rsidRPr="00C972CF">
              <w:rPr>
                <w:i/>
                <w:lang w:val="en-GB"/>
              </w:rPr>
              <w:t>prefix=]url)</w:t>
            </w:r>
            <w:r w:rsidRPr="00C972CF">
              <w:rPr>
                <w:lang w:val="en-GB"/>
              </w:rPr>
              <w:t xml:space="preserve">. If the </w:t>
            </w:r>
            <w:r w:rsidRPr="00C972CF">
              <w:rPr>
                <w:i/>
                <w:lang w:val="en-GB"/>
              </w:rPr>
              <w:t>prefix</w:t>
            </w:r>
            <w:r w:rsidRPr="00C972CF">
              <w:rPr>
                <w:lang w:val="en-GB"/>
              </w:rPr>
              <w:t xml:space="preserve"> is not specified then this is the default namespace.</w:t>
            </w:r>
          </w:p>
        </w:tc>
        <w:tc>
          <w:tcPr>
            <w:tcW w:w="2268" w:type="dxa"/>
            <w:tcBorders>
              <w:left w:val="single" w:sz="4" w:space="0" w:color="000000"/>
              <w:bottom w:val="single" w:sz="4" w:space="0" w:color="000000"/>
            </w:tcBorders>
          </w:tcPr>
          <w:p w14:paraId="5C47F800" w14:textId="77777777" w:rsidR="0030539B" w:rsidRPr="00C972CF" w:rsidRDefault="0030539B" w:rsidP="001F0D5F">
            <w:pPr>
              <w:pStyle w:val="OGCtabletext"/>
              <w:keepNext/>
              <w:rPr>
                <w:rStyle w:val="TableFootNoteXref"/>
                <w:noProof w:val="0"/>
                <w:lang w:val="en-GB"/>
              </w:rPr>
            </w:pPr>
            <w:r w:rsidRPr="00C972CF">
              <w:rPr>
                <w:lang w:val="en-GB"/>
              </w:rPr>
              <w:t>Zero or one (Optional)</w:t>
            </w:r>
            <w:r w:rsidRPr="00C972CF">
              <w:rPr>
                <w:rStyle w:val="TableFootNoteXref"/>
                <w:noProof w:val="0"/>
                <w:lang w:val="en-GB"/>
              </w:rPr>
              <w:t xml:space="preserve"> b</w:t>
            </w:r>
          </w:p>
          <w:p w14:paraId="5001F8F5" w14:textId="77777777" w:rsidR="00A405D5" w:rsidRPr="00C972CF" w:rsidRDefault="00A405D5" w:rsidP="00A405D5">
            <w:pPr>
              <w:pStyle w:val="OGCtabletext"/>
              <w:rPr>
                <w:lang w:val="en-GB"/>
              </w:rPr>
            </w:pPr>
            <w:r w:rsidRPr="00C972CF">
              <w:rPr>
                <w:lang w:val="en-GB"/>
              </w:rPr>
              <w:t xml:space="preserve">If qualified names are used in a request all prefixes must be declared by a namespace specification. </w:t>
            </w:r>
          </w:p>
          <w:p w14:paraId="76B8AA7D" w14:textId="77777777" w:rsidR="0030539B" w:rsidRPr="00C972CF" w:rsidRDefault="00A405D5" w:rsidP="00A405D5">
            <w:pPr>
              <w:pStyle w:val="OGCtabletext"/>
              <w:keepNext/>
              <w:rPr>
                <w:lang w:val="en-GB"/>
              </w:rPr>
            </w:pPr>
            <w:r w:rsidRPr="00C972CF">
              <w:rPr>
                <w:lang w:val="en-GB"/>
              </w:rPr>
              <w:t xml:space="preserve">Only if no qualified name is used the NAMESPACE parameter can be omitted. In this case all elements are in the default namespace.  </w:t>
            </w:r>
          </w:p>
        </w:tc>
        <w:tc>
          <w:tcPr>
            <w:tcW w:w="1701" w:type="dxa"/>
            <w:tcBorders>
              <w:left w:val="single" w:sz="4" w:space="0" w:color="000000"/>
              <w:bottom w:val="single" w:sz="4" w:space="0" w:color="000000"/>
              <w:right w:val="single" w:sz="4" w:space="0" w:color="000000"/>
            </w:tcBorders>
          </w:tcPr>
          <w:p w14:paraId="2571754C" w14:textId="77777777" w:rsidR="0030539B" w:rsidRPr="00C972CF" w:rsidRDefault="0030539B" w:rsidP="001F0D5F">
            <w:pPr>
              <w:pStyle w:val="OGCtabletext"/>
              <w:keepNext/>
              <w:rPr>
                <w:lang w:val="en-GB"/>
              </w:rPr>
            </w:pPr>
            <w:r w:rsidRPr="00C972CF">
              <w:rPr>
                <w:lang w:val="en-GB"/>
              </w:rPr>
              <w:t>(none)</w:t>
            </w:r>
          </w:p>
        </w:tc>
      </w:tr>
      <w:tr w:rsidR="0030539B" w:rsidRPr="00C972CF" w14:paraId="5D034406" w14:textId="77777777" w:rsidTr="00BC454A">
        <w:tc>
          <w:tcPr>
            <w:tcW w:w="1728" w:type="dxa"/>
            <w:tcBorders>
              <w:left w:val="single" w:sz="4" w:space="0" w:color="000000"/>
              <w:bottom w:val="single" w:sz="4" w:space="0" w:color="000000"/>
            </w:tcBorders>
          </w:tcPr>
          <w:p w14:paraId="7E482C47" w14:textId="77777777" w:rsidR="0030539B" w:rsidRPr="00C972CF" w:rsidRDefault="0030539B" w:rsidP="001F0D5F">
            <w:pPr>
              <w:pStyle w:val="OGCtabletext"/>
              <w:keepNext/>
              <w:rPr>
                <w:lang w:val="en-GB"/>
              </w:rPr>
            </w:pPr>
            <w:r w:rsidRPr="00C972CF">
              <w:rPr>
                <w:lang w:val="en-GB"/>
              </w:rPr>
              <w:t>Source</w:t>
            </w:r>
          </w:p>
        </w:tc>
        <w:tc>
          <w:tcPr>
            <w:tcW w:w="3098" w:type="dxa"/>
            <w:tcBorders>
              <w:left w:val="single" w:sz="4" w:space="0" w:color="000000"/>
              <w:bottom w:val="single" w:sz="4" w:space="0" w:color="000000"/>
            </w:tcBorders>
          </w:tcPr>
          <w:p w14:paraId="31D79129" w14:textId="77777777" w:rsidR="0030539B" w:rsidRPr="00C972CF" w:rsidRDefault="0030539B" w:rsidP="001F0D5F">
            <w:pPr>
              <w:pStyle w:val="OGCtabletext"/>
              <w:keepNext/>
              <w:rPr>
                <w:lang w:val="en-GB"/>
              </w:rPr>
            </w:pPr>
            <w:r w:rsidRPr="00C972CF">
              <w:rPr>
                <w:lang w:val="en-GB"/>
              </w:rPr>
              <w:t>URI</w:t>
            </w:r>
          </w:p>
          <w:p w14:paraId="35E8A4FE" w14:textId="77777777" w:rsidR="0030539B" w:rsidRPr="00C972CF" w:rsidRDefault="0030539B" w:rsidP="001F0D5F">
            <w:pPr>
              <w:pStyle w:val="OGCtabletext"/>
              <w:keepNext/>
              <w:rPr>
                <w:lang w:val="en-GB"/>
              </w:rPr>
            </w:pPr>
            <w:r w:rsidRPr="00C972CF">
              <w:rPr>
                <w:lang w:val="en-GB"/>
              </w:rPr>
              <w:t>Reference to the source from which the resource is to be harvested</w:t>
            </w:r>
          </w:p>
        </w:tc>
        <w:tc>
          <w:tcPr>
            <w:tcW w:w="2268" w:type="dxa"/>
            <w:tcBorders>
              <w:left w:val="single" w:sz="4" w:space="0" w:color="000000"/>
              <w:bottom w:val="single" w:sz="4" w:space="0" w:color="000000"/>
            </w:tcBorders>
          </w:tcPr>
          <w:p w14:paraId="390E689C" w14:textId="77777777" w:rsidR="0030539B" w:rsidRPr="00C972CF" w:rsidRDefault="0030539B" w:rsidP="001F0D5F">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14:paraId="78CFF552" w14:textId="77777777" w:rsidR="0030539B" w:rsidRPr="00C972CF" w:rsidRDefault="0030539B" w:rsidP="001F0D5F">
            <w:pPr>
              <w:pStyle w:val="OGCtabletext"/>
              <w:keepNext/>
              <w:rPr>
                <w:lang w:val="en-GB"/>
              </w:rPr>
            </w:pPr>
            <w:r w:rsidRPr="00C972CF">
              <w:rPr>
                <w:lang w:val="en-GB"/>
              </w:rPr>
              <w:t>Source</w:t>
            </w:r>
          </w:p>
        </w:tc>
      </w:tr>
      <w:tr w:rsidR="0030539B" w:rsidRPr="00C972CF" w14:paraId="264C7280" w14:textId="77777777" w:rsidTr="00BC454A">
        <w:tc>
          <w:tcPr>
            <w:tcW w:w="1728" w:type="dxa"/>
            <w:tcBorders>
              <w:left w:val="single" w:sz="4" w:space="0" w:color="000000"/>
              <w:bottom w:val="single" w:sz="4" w:space="0" w:color="000000"/>
            </w:tcBorders>
          </w:tcPr>
          <w:p w14:paraId="6155701F" w14:textId="77777777" w:rsidR="0030539B" w:rsidRPr="00C972CF" w:rsidRDefault="0030539B" w:rsidP="001F0D5F">
            <w:pPr>
              <w:pStyle w:val="OGCtabletext"/>
              <w:keepNext/>
              <w:rPr>
                <w:lang w:val="en-GB"/>
              </w:rPr>
            </w:pPr>
            <w:r w:rsidRPr="00C972CF">
              <w:rPr>
                <w:lang w:val="en-GB"/>
              </w:rPr>
              <w:t>ResourceType</w:t>
            </w:r>
          </w:p>
        </w:tc>
        <w:tc>
          <w:tcPr>
            <w:tcW w:w="3098" w:type="dxa"/>
            <w:tcBorders>
              <w:left w:val="single" w:sz="4" w:space="0" w:color="000000"/>
              <w:bottom w:val="single" w:sz="4" w:space="0" w:color="000000"/>
            </w:tcBorders>
          </w:tcPr>
          <w:p w14:paraId="25BB3C37" w14:textId="77777777" w:rsidR="00E354A2" w:rsidRPr="00C972CF" w:rsidRDefault="00E354A2" w:rsidP="001F0D5F">
            <w:pPr>
              <w:pStyle w:val="OGCtabletext"/>
              <w:keepNext/>
              <w:rPr>
                <w:lang w:val="en-GB"/>
              </w:rPr>
            </w:pPr>
            <w:r w:rsidRPr="00C972CF">
              <w:rPr>
                <w:lang w:val="en-GB"/>
              </w:rPr>
              <w:t>Character String</w:t>
            </w:r>
          </w:p>
          <w:p w14:paraId="1B01D37D" w14:textId="08463217" w:rsidR="0030539B" w:rsidRPr="00C972CF" w:rsidRDefault="0030539B" w:rsidP="001F0D5F">
            <w:pPr>
              <w:pStyle w:val="OGCtabletext"/>
              <w:keepNext/>
              <w:rPr>
                <w:lang w:val="en-GB"/>
              </w:rPr>
            </w:pPr>
            <w:r w:rsidRPr="00C972CF">
              <w:rPr>
                <w:lang w:val="en-GB"/>
              </w:rPr>
              <w:t>Reference to the type of resource being harvested</w:t>
            </w:r>
            <w:r w:rsidR="00E56FBF" w:rsidRPr="00C972CF">
              <w:rPr>
                <w:lang w:val="en-GB"/>
              </w:rPr>
              <w:t xml:space="preserve">, see </w:t>
            </w:r>
            <w:r w:rsidR="00E56FBF" w:rsidRPr="00C972CF">
              <w:rPr>
                <w:rFonts w:eastAsia="Times New Roman"/>
                <w:szCs w:val="24"/>
                <w:lang w:val="en-US" w:eastAsia="en-US"/>
              </w:rPr>
              <w:t>Subclause</w:t>
            </w:r>
            <w:r w:rsidR="00310DB0">
              <w:fldChar w:fldCharType="begin"/>
            </w:r>
            <w:r w:rsidR="00310DB0" w:rsidRPr="00CF7D70">
              <w:rPr>
                <w:lang w:val="en-US"/>
              </w:rPr>
              <w:instrText xml:space="preserve"> REF _Ref167852429 \r \h  \* MERGEFORMAT </w:instrText>
            </w:r>
            <w:r w:rsidR="00310DB0">
              <w:fldChar w:fldCharType="separate"/>
            </w:r>
            <w:r w:rsidR="00716D2F" w:rsidRPr="00716D2F">
              <w:rPr>
                <w:rFonts w:eastAsia="Times New Roman"/>
                <w:szCs w:val="24"/>
                <w:lang w:val="en-US" w:eastAsia="en-US"/>
              </w:rPr>
              <w:t>7.7.4.2</w:t>
            </w:r>
            <w:r w:rsidR="00310DB0">
              <w:fldChar w:fldCharType="end"/>
            </w:r>
          </w:p>
        </w:tc>
        <w:tc>
          <w:tcPr>
            <w:tcW w:w="2268" w:type="dxa"/>
            <w:tcBorders>
              <w:left w:val="single" w:sz="4" w:space="0" w:color="000000"/>
              <w:bottom w:val="single" w:sz="4" w:space="0" w:color="000000"/>
            </w:tcBorders>
          </w:tcPr>
          <w:p w14:paraId="301B1D28" w14:textId="77777777" w:rsidR="0030539B" w:rsidRPr="00C972CF" w:rsidRDefault="0025051C" w:rsidP="001F0D5F">
            <w:pPr>
              <w:pStyle w:val="OGCtabletext"/>
              <w:keepNext/>
              <w:rPr>
                <w:lang w:val="en-GB"/>
              </w:rPr>
            </w:pPr>
            <w:r w:rsidRPr="00C972CF">
              <w:rPr>
                <w:rFonts w:eastAsia="Times New Roman"/>
                <w:szCs w:val="24"/>
                <w:lang w:val="en-GB" w:eastAsia="en-US"/>
              </w:rPr>
              <w:t>One (Mandatory)</w:t>
            </w:r>
          </w:p>
        </w:tc>
        <w:tc>
          <w:tcPr>
            <w:tcW w:w="1701" w:type="dxa"/>
            <w:tcBorders>
              <w:left w:val="single" w:sz="4" w:space="0" w:color="000000"/>
              <w:bottom w:val="single" w:sz="4" w:space="0" w:color="000000"/>
              <w:right w:val="single" w:sz="4" w:space="0" w:color="000000"/>
            </w:tcBorders>
          </w:tcPr>
          <w:p w14:paraId="1B3A4A98" w14:textId="77777777" w:rsidR="0030539B" w:rsidRPr="00C972CF" w:rsidRDefault="0030539B" w:rsidP="001F0D5F">
            <w:pPr>
              <w:pStyle w:val="OGCtabletext"/>
              <w:keepNext/>
              <w:rPr>
                <w:lang w:val="en-GB"/>
              </w:rPr>
            </w:pPr>
            <w:r w:rsidRPr="00C972CF">
              <w:rPr>
                <w:lang w:val="en-GB"/>
              </w:rPr>
              <w:t>Type</w:t>
            </w:r>
          </w:p>
        </w:tc>
      </w:tr>
      <w:tr w:rsidR="0030539B" w:rsidRPr="00C972CF" w14:paraId="3CA046A2" w14:textId="77777777" w:rsidTr="00BC454A">
        <w:tc>
          <w:tcPr>
            <w:tcW w:w="1728" w:type="dxa"/>
            <w:tcBorders>
              <w:left w:val="single" w:sz="4" w:space="0" w:color="000000"/>
              <w:bottom w:val="single" w:sz="4" w:space="0" w:color="000000"/>
            </w:tcBorders>
          </w:tcPr>
          <w:p w14:paraId="5DD164B3" w14:textId="77777777" w:rsidR="0030539B" w:rsidRPr="00C972CF" w:rsidRDefault="0030539B" w:rsidP="001F0D5F">
            <w:pPr>
              <w:pStyle w:val="OGCtabletext"/>
              <w:keepNext/>
              <w:rPr>
                <w:lang w:val="en-GB"/>
              </w:rPr>
            </w:pPr>
            <w:r w:rsidRPr="00C972CF">
              <w:rPr>
                <w:lang w:val="en-GB"/>
              </w:rPr>
              <w:t>ResourceFormat</w:t>
            </w:r>
          </w:p>
        </w:tc>
        <w:tc>
          <w:tcPr>
            <w:tcW w:w="3098" w:type="dxa"/>
            <w:tcBorders>
              <w:left w:val="single" w:sz="4" w:space="0" w:color="000000"/>
              <w:bottom w:val="single" w:sz="4" w:space="0" w:color="000000"/>
            </w:tcBorders>
          </w:tcPr>
          <w:p w14:paraId="45111CD1" w14:textId="77777777" w:rsidR="0030539B" w:rsidRPr="00C972CF" w:rsidRDefault="0030539B" w:rsidP="001F0D5F">
            <w:pPr>
              <w:pStyle w:val="OGCtabletext"/>
              <w:keepNext/>
              <w:rPr>
                <w:lang w:val="en-GB"/>
              </w:rPr>
            </w:pPr>
            <w:r w:rsidRPr="00C972CF">
              <w:rPr>
                <w:lang w:val="en-GB"/>
              </w:rPr>
              <w:t>Character String</w:t>
            </w:r>
          </w:p>
          <w:p w14:paraId="3C8B4615" w14:textId="77777777" w:rsidR="0030539B" w:rsidRPr="00C972CF" w:rsidRDefault="0030539B" w:rsidP="001F0D5F">
            <w:pPr>
              <w:pStyle w:val="OGCtabletext"/>
              <w:keepNext/>
              <w:rPr>
                <w:lang w:val="en-GB"/>
              </w:rPr>
            </w:pPr>
            <w:r w:rsidRPr="00C972CF">
              <w:rPr>
                <w:lang w:val="en-GB"/>
              </w:rPr>
              <w:t>MIME type indicating format of the resource being harvested</w:t>
            </w:r>
          </w:p>
        </w:tc>
        <w:tc>
          <w:tcPr>
            <w:tcW w:w="2268" w:type="dxa"/>
            <w:tcBorders>
              <w:left w:val="single" w:sz="4" w:space="0" w:color="000000"/>
              <w:bottom w:val="single" w:sz="4" w:space="0" w:color="000000"/>
            </w:tcBorders>
          </w:tcPr>
          <w:p w14:paraId="460C6A65" w14:textId="77777777" w:rsidR="0030539B" w:rsidRPr="00C972CF" w:rsidRDefault="0030539B" w:rsidP="001F0D5F">
            <w:pPr>
              <w:pStyle w:val="OGCtabletext"/>
              <w:keepNext/>
              <w:rPr>
                <w:lang w:val="en-GB"/>
              </w:rPr>
            </w:pPr>
            <w:r w:rsidRPr="00C972CF">
              <w:rPr>
                <w:lang w:val="en-GB"/>
              </w:rPr>
              <w:t>Zero or one (Optional)</w:t>
            </w:r>
          </w:p>
          <w:p w14:paraId="655A8B91" w14:textId="77777777" w:rsidR="0030539B" w:rsidRPr="00C972CF" w:rsidRDefault="0030539B" w:rsidP="001F0D5F">
            <w:pPr>
              <w:pStyle w:val="OGCtabletext"/>
              <w:keepNext/>
              <w:rPr>
                <w:i/>
                <w:lang w:val="en-GB"/>
              </w:rPr>
            </w:pPr>
            <w:r w:rsidRPr="00C972CF">
              <w:rPr>
                <w:lang w:val="en-GB"/>
              </w:rPr>
              <w:t xml:space="preserve">Default value is </w:t>
            </w:r>
            <w:r w:rsidRPr="00C972CF">
              <w:rPr>
                <w:i/>
                <w:lang w:val="en-GB"/>
              </w:rPr>
              <w:t>application/xml</w:t>
            </w:r>
          </w:p>
        </w:tc>
        <w:tc>
          <w:tcPr>
            <w:tcW w:w="1701" w:type="dxa"/>
            <w:tcBorders>
              <w:left w:val="single" w:sz="4" w:space="0" w:color="000000"/>
              <w:bottom w:val="single" w:sz="4" w:space="0" w:color="000000"/>
              <w:right w:val="single" w:sz="4" w:space="0" w:color="000000"/>
            </w:tcBorders>
          </w:tcPr>
          <w:p w14:paraId="5DA92293" w14:textId="77777777" w:rsidR="0030539B" w:rsidRPr="00C972CF" w:rsidRDefault="0030539B" w:rsidP="001F0D5F">
            <w:pPr>
              <w:pStyle w:val="OGCtabletext"/>
              <w:keepNext/>
              <w:rPr>
                <w:lang w:val="en-GB"/>
              </w:rPr>
            </w:pPr>
            <w:r w:rsidRPr="00C972CF">
              <w:rPr>
                <w:lang w:val="en-GB"/>
              </w:rPr>
              <w:t>resourceFormat</w:t>
            </w:r>
          </w:p>
        </w:tc>
      </w:tr>
      <w:tr w:rsidR="0030539B" w:rsidRPr="00C972CF" w14:paraId="6A4CAF2C" w14:textId="77777777" w:rsidTr="00BC454A">
        <w:tc>
          <w:tcPr>
            <w:tcW w:w="1728" w:type="dxa"/>
            <w:tcBorders>
              <w:left w:val="single" w:sz="4" w:space="0" w:color="000000"/>
              <w:bottom w:val="single" w:sz="4" w:space="0" w:color="000000"/>
            </w:tcBorders>
          </w:tcPr>
          <w:p w14:paraId="6BC27789" w14:textId="77777777" w:rsidR="0030539B" w:rsidRPr="00C972CF" w:rsidRDefault="0030539B" w:rsidP="001F0D5F">
            <w:pPr>
              <w:pStyle w:val="OGCtabletext"/>
              <w:keepNext/>
              <w:rPr>
                <w:lang w:val="en-GB"/>
              </w:rPr>
            </w:pPr>
            <w:r w:rsidRPr="00C972CF">
              <w:rPr>
                <w:lang w:val="en-GB"/>
              </w:rPr>
              <w:t>ResponseHandler</w:t>
            </w:r>
          </w:p>
        </w:tc>
        <w:tc>
          <w:tcPr>
            <w:tcW w:w="3098" w:type="dxa"/>
            <w:tcBorders>
              <w:left w:val="single" w:sz="4" w:space="0" w:color="000000"/>
              <w:bottom w:val="single" w:sz="4" w:space="0" w:color="000000"/>
            </w:tcBorders>
          </w:tcPr>
          <w:p w14:paraId="1E70B5F0" w14:textId="77777777" w:rsidR="0030539B" w:rsidRPr="00C972CF" w:rsidRDefault="0030539B" w:rsidP="001F0D5F">
            <w:pPr>
              <w:pStyle w:val="OGCtabletext"/>
              <w:keepNext/>
              <w:rPr>
                <w:lang w:val="en-GB"/>
              </w:rPr>
            </w:pPr>
            <w:r w:rsidRPr="00C972CF">
              <w:rPr>
                <w:lang w:val="en-GB"/>
              </w:rPr>
              <w:t>URL</w:t>
            </w:r>
          </w:p>
          <w:p w14:paraId="650072B4" w14:textId="77777777" w:rsidR="0030539B" w:rsidRPr="00C972CF" w:rsidRDefault="0030539B" w:rsidP="001F0D5F">
            <w:pPr>
              <w:pStyle w:val="OGCtabletext"/>
              <w:keepNext/>
              <w:rPr>
                <w:lang w:val="en-GB"/>
              </w:rPr>
            </w:pPr>
            <w:r w:rsidRPr="00C972CF">
              <w:rPr>
                <w:lang w:val="en-GB"/>
              </w:rPr>
              <w:t xml:space="preserve">A reference to a person or entity that the CSW should respond to when it has completed processing </w:t>
            </w:r>
            <w:r w:rsidR="009C0489" w:rsidRPr="00C972CF">
              <w:rPr>
                <w:lang w:val="en-GB"/>
              </w:rPr>
              <w:t xml:space="preserve">a </w:t>
            </w:r>
            <w:r w:rsidRPr="00C972CF">
              <w:rPr>
                <w:lang w:val="en-GB"/>
              </w:rPr>
              <w:t>Harvest request asynchronously</w:t>
            </w:r>
          </w:p>
        </w:tc>
        <w:tc>
          <w:tcPr>
            <w:tcW w:w="2268" w:type="dxa"/>
            <w:tcBorders>
              <w:left w:val="single" w:sz="4" w:space="0" w:color="000000"/>
              <w:bottom w:val="single" w:sz="4" w:space="0" w:color="000000"/>
            </w:tcBorders>
          </w:tcPr>
          <w:p w14:paraId="5D3D5E46" w14:textId="77777777" w:rsidR="0030539B" w:rsidRPr="00C972CF" w:rsidRDefault="0030539B" w:rsidP="001F0D5F">
            <w:pPr>
              <w:pStyle w:val="OGCtabletext"/>
              <w:keepNext/>
              <w:rPr>
                <w:lang w:val="en-GB"/>
              </w:rPr>
            </w:pPr>
            <w:r w:rsidRPr="00C972CF">
              <w:rPr>
                <w:lang w:val="en-GB"/>
              </w:rPr>
              <w:t>Zero or one (Optional)</w:t>
            </w:r>
          </w:p>
          <w:p w14:paraId="16567913" w14:textId="77777777" w:rsidR="0030539B" w:rsidRPr="00C972CF" w:rsidRDefault="0030539B" w:rsidP="001F0D5F">
            <w:pPr>
              <w:pStyle w:val="OGCtabletext"/>
              <w:keepNext/>
              <w:rPr>
                <w:lang w:val="en-GB"/>
              </w:rPr>
            </w:pPr>
            <w:r w:rsidRPr="00C972CF">
              <w:rPr>
                <w:lang w:val="en-GB"/>
              </w:rPr>
              <w:t>If not included, process request synchronously</w:t>
            </w:r>
          </w:p>
        </w:tc>
        <w:tc>
          <w:tcPr>
            <w:tcW w:w="1701" w:type="dxa"/>
            <w:tcBorders>
              <w:left w:val="single" w:sz="4" w:space="0" w:color="000000"/>
              <w:bottom w:val="single" w:sz="4" w:space="0" w:color="000000"/>
              <w:right w:val="single" w:sz="4" w:space="0" w:color="000000"/>
            </w:tcBorders>
          </w:tcPr>
          <w:p w14:paraId="0E6F98FC" w14:textId="77777777" w:rsidR="0030539B" w:rsidRPr="00C972CF" w:rsidRDefault="0030539B" w:rsidP="001F0D5F">
            <w:pPr>
              <w:pStyle w:val="OGCtabletext"/>
              <w:keepNext/>
              <w:rPr>
                <w:lang w:val="en-GB"/>
              </w:rPr>
            </w:pPr>
            <w:r w:rsidRPr="00C972CF">
              <w:rPr>
                <w:lang w:val="en-GB"/>
              </w:rPr>
              <w:t>responseHandler</w:t>
            </w:r>
          </w:p>
        </w:tc>
      </w:tr>
      <w:tr w:rsidR="0030539B" w:rsidRPr="00C972CF" w14:paraId="51F55D26" w14:textId="77777777" w:rsidTr="00BC454A">
        <w:tc>
          <w:tcPr>
            <w:tcW w:w="1728" w:type="dxa"/>
            <w:tcBorders>
              <w:left w:val="single" w:sz="4" w:space="0" w:color="000000"/>
              <w:bottom w:val="single" w:sz="4" w:space="0" w:color="000000"/>
            </w:tcBorders>
          </w:tcPr>
          <w:p w14:paraId="1AE90A98" w14:textId="77777777" w:rsidR="0030539B" w:rsidRPr="00C972CF" w:rsidRDefault="0030539B" w:rsidP="001F0D5F">
            <w:pPr>
              <w:pStyle w:val="OGCtabletext"/>
              <w:keepNext/>
              <w:rPr>
                <w:lang w:val="en-GB"/>
              </w:rPr>
            </w:pPr>
            <w:r w:rsidRPr="00C972CF">
              <w:rPr>
                <w:lang w:val="en-GB"/>
              </w:rPr>
              <w:t>HarvestInterval</w:t>
            </w:r>
          </w:p>
        </w:tc>
        <w:tc>
          <w:tcPr>
            <w:tcW w:w="3098" w:type="dxa"/>
            <w:tcBorders>
              <w:left w:val="single" w:sz="4" w:space="0" w:color="000000"/>
              <w:bottom w:val="single" w:sz="4" w:space="0" w:color="000000"/>
            </w:tcBorders>
          </w:tcPr>
          <w:p w14:paraId="79483A5D" w14:textId="77777777" w:rsidR="0030539B" w:rsidRPr="00C972CF" w:rsidRDefault="0030539B" w:rsidP="001F0D5F">
            <w:pPr>
              <w:pStyle w:val="OGCtabletext"/>
              <w:keepNext/>
              <w:rPr>
                <w:lang w:val="en-GB"/>
              </w:rPr>
            </w:pPr>
            <w:r w:rsidRPr="00C972CF">
              <w:rPr>
                <w:lang w:val="en-GB"/>
              </w:rPr>
              <w:t>Period</w:t>
            </w:r>
          </w:p>
          <w:p w14:paraId="62F3F71F" w14:textId="77777777" w:rsidR="0030539B" w:rsidRPr="00C972CF" w:rsidRDefault="0030539B" w:rsidP="001F0D5F">
            <w:pPr>
              <w:pStyle w:val="OGCtabletext"/>
              <w:keepNext/>
              <w:rPr>
                <w:lang w:val="en-GB"/>
              </w:rPr>
            </w:pPr>
            <w:r w:rsidRPr="00C972CF">
              <w:rPr>
                <w:lang w:val="en-GB"/>
              </w:rPr>
              <w:t>Must conform to ISO8601 Period syntax.</w:t>
            </w:r>
          </w:p>
        </w:tc>
        <w:tc>
          <w:tcPr>
            <w:tcW w:w="2268" w:type="dxa"/>
            <w:tcBorders>
              <w:left w:val="single" w:sz="4" w:space="0" w:color="000000"/>
              <w:bottom w:val="single" w:sz="4" w:space="0" w:color="000000"/>
            </w:tcBorders>
          </w:tcPr>
          <w:p w14:paraId="445C4B7C" w14:textId="77777777" w:rsidR="0030539B" w:rsidRPr="00C972CF" w:rsidRDefault="0030539B" w:rsidP="001F0D5F">
            <w:pPr>
              <w:pStyle w:val="OGCtabletext"/>
              <w:keepNext/>
              <w:rPr>
                <w:lang w:val="en-GB"/>
              </w:rPr>
            </w:pPr>
            <w:r w:rsidRPr="00C972CF">
              <w:rPr>
                <w:lang w:val="en-GB"/>
              </w:rPr>
              <w:t>Zero or one (Optional)</w:t>
            </w:r>
          </w:p>
          <w:p w14:paraId="23C8AB1E" w14:textId="77777777" w:rsidR="0030539B" w:rsidRPr="00C972CF" w:rsidRDefault="0030539B" w:rsidP="001F0D5F">
            <w:pPr>
              <w:pStyle w:val="OGCtabletext"/>
              <w:keepNext/>
              <w:rPr>
                <w:lang w:val="en-GB"/>
              </w:rPr>
            </w:pPr>
            <w:r w:rsidRPr="00C972CF">
              <w:rPr>
                <w:lang w:val="en-GB"/>
              </w:rPr>
              <w:t>If not specified, then harvest only once in response to the request.</w:t>
            </w:r>
          </w:p>
        </w:tc>
        <w:tc>
          <w:tcPr>
            <w:tcW w:w="1701" w:type="dxa"/>
            <w:tcBorders>
              <w:left w:val="single" w:sz="4" w:space="0" w:color="000000"/>
              <w:bottom w:val="single" w:sz="4" w:space="0" w:color="000000"/>
              <w:right w:val="single" w:sz="4" w:space="0" w:color="000000"/>
            </w:tcBorders>
          </w:tcPr>
          <w:p w14:paraId="645953EB" w14:textId="77777777" w:rsidR="0030539B" w:rsidRPr="00C972CF" w:rsidRDefault="0030539B" w:rsidP="001F0D5F">
            <w:pPr>
              <w:pStyle w:val="OGCtabletext"/>
              <w:keepNext/>
              <w:rPr>
                <w:lang w:val="en-GB"/>
              </w:rPr>
            </w:pPr>
            <w:r w:rsidRPr="00C972CF">
              <w:rPr>
                <w:lang w:val="en-GB"/>
              </w:rPr>
              <w:t>harvestInterval</w:t>
            </w:r>
          </w:p>
        </w:tc>
      </w:tr>
      <w:tr w:rsidR="0030539B" w:rsidRPr="00A17F50" w14:paraId="28A3ADB3" w14:textId="77777777" w:rsidTr="00BC454A">
        <w:trPr>
          <w:cantSplit/>
        </w:trPr>
        <w:tc>
          <w:tcPr>
            <w:tcW w:w="8795" w:type="dxa"/>
            <w:gridSpan w:val="4"/>
            <w:tcBorders>
              <w:left w:val="single" w:sz="4" w:space="0" w:color="000000"/>
              <w:bottom w:val="single" w:sz="4" w:space="0" w:color="000000"/>
              <w:right w:val="single" w:sz="4" w:space="0" w:color="000000"/>
            </w:tcBorders>
          </w:tcPr>
          <w:p w14:paraId="4D036188" w14:textId="77777777" w:rsidR="0030539B" w:rsidRPr="00C972CF" w:rsidRDefault="0030539B">
            <w:pPr>
              <w:pStyle w:val="Tablefootnote"/>
              <w:snapToGrid w:val="0"/>
              <w:rPr>
                <w:lang w:val="en-GB"/>
              </w:rPr>
            </w:pPr>
            <w:r w:rsidRPr="00C972CF">
              <w:rPr>
                <w:lang w:val="en-GB"/>
              </w:rPr>
              <w:t>a</w:t>
            </w:r>
            <w:r w:rsidRPr="00C972CF">
              <w:rPr>
                <w:lang w:val="en-GB"/>
              </w:rPr>
              <w:tab/>
              <w:t>The REQUEST parameter contains the same information as the name of the &lt;Harvest&gt; element in XML encoding.</w:t>
            </w:r>
          </w:p>
          <w:p w14:paraId="15C1795F" w14:textId="77777777" w:rsidR="0030539B" w:rsidRPr="00C972CF" w:rsidRDefault="0030539B">
            <w:pPr>
              <w:pStyle w:val="Tablefootnote"/>
              <w:rPr>
                <w:lang w:val="en-GB"/>
              </w:rPr>
            </w:pPr>
            <w:r w:rsidRPr="00C972CF">
              <w:rPr>
                <w:lang w:val="en-GB"/>
              </w:rPr>
              <w:t>b</w:t>
            </w:r>
            <w:r w:rsidRPr="00C972CF">
              <w:rPr>
                <w:lang w:val="en-GB"/>
              </w:rPr>
              <w:tab/>
              <w:t>The NAMESPACE parameter contains the same information as the xmlns attributes which may be used to convey namespace information in XML encoding.</w:t>
            </w:r>
          </w:p>
          <w:p w14:paraId="3A59F89F" w14:textId="77777777" w:rsidR="0030539B" w:rsidRPr="00C972CF" w:rsidRDefault="0030539B">
            <w:pPr>
              <w:pStyle w:val="Tablefootnote"/>
              <w:rPr>
                <w:lang w:val="en-GB"/>
              </w:rPr>
            </w:pPr>
            <w:r w:rsidRPr="00C972CF">
              <w:rPr>
                <w:lang w:val="en-GB"/>
              </w:rPr>
              <w:t>c</w:t>
            </w:r>
            <w:r w:rsidRPr="00C972CF">
              <w:rPr>
                <w:lang w:val="en-GB"/>
              </w:rPr>
              <w:tab/>
              <w:t>Parameter keywords are case insensitive for KVP encoding.</w:t>
            </w:r>
            <w:r w:rsidR="00AF0603" w:rsidRPr="00C972CF">
              <w:rPr>
                <w:lang w:val="en-GB"/>
              </w:rPr>
              <w:t xml:space="preserve"> </w:t>
            </w:r>
            <w:r w:rsidRPr="00C972CF">
              <w:rPr>
                <w:lang w:val="en-GB"/>
              </w:rPr>
              <w:t>Parameters values are case sensitive..</w:t>
            </w:r>
          </w:p>
        </w:tc>
      </w:tr>
    </w:tbl>
    <w:p w14:paraId="2A4B7FE0" w14:textId="77777777" w:rsidR="0030539B" w:rsidRPr="00C972CF" w:rsidRDefault="0030539B">
      <w:pPr>
        <w:rPr>
          <w:lang w:val="en-GB"/>
        </w:rPr>
      </w:pPr>
    </w:p>
    <w:p w14:paraId="2D7571AB" w14:textId="77777777" w:rsidR="0030539B" w:rsidRPr="00C972CF" w:rsidRDefault="0030539B">
      <w:pPr>
        <w:pStyle w:val="Heading3"/>
        <w:rPr>
          <w:lang w:val="en-GB"/>
        </w:rPr>
      </w:pPr>
      <w:bookmarkStart w:id="898" w:name="_Toc326874362"/>
      <w:r w:rsidRPr="00C972CF">
        <w:rPr>
          <w:lang w:val="en-GB"/>
        </w:rPr>
        <w:t>XML encoding</w:t>
      </w:r>
      <w:bookmarkEnd w:id="898"/>
    </w:p>
    <w:p w14:paraId="0D9676EE" w14:textId="77777777" w:rsidR="0030539B" w:rsidRPr="00C972CF" w:rsidRDefault="0030539B">
      <w:pPr>
        <w:rPr>
          <w:lang w:val="en-GB"/>
        </w:rPr>
      </w:pPr>
      <w:r w:rsidRPr="00C972CF">
        <w:rPr>
          <w:lang w:val="en-GB"/>
        </w:rPr>
        <w:t>The following XML-Schema fragment defines the XML encoding for a Harvest operation request:</w:t>
      </w:r>
    </w:p>
    <w:p w14:paraId="605D38B7"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csw30:HarvestType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w:t>
      </w:r>
      <w:r w:rsidRPr="00C972CF">
        <w:rPr>
          <w:rFonts w:ascii="Courier New" w:eastAsia="Times New Roman" w:hAnsi="Courier New" w:cs="Courier New"/>
          <w:color w:val="0000FF"/>
          <w:sz w:val="18"/>
          <w:szCs w:val="18"/>
          <w:lang w:val="en-US" w:eastAsia="de-DE"/>
        </w:rPr>
        <w:t>"/&gt;</w:t>
      </w:r>
    </w:p>
    <w:p w14:paraId="73559D6B"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HarvestType</w:t>
      </w:r>
      <w:r w:rsidRPr="00C972CF">
        <w:rPr>
          <w:rFonts w:ascii="Courier New" w:eastAsia="Times New Roman" w:hAnsi="Courier New" w:cs="Courier New"/>
          <w:color w:val="0000FF"/>
          <w:sz w:val="18"/>
          <w:szCs w:val="18"/>
          <w:lang w:val="en-US" w:eastAsia="de-DE"/>
        </w:rPr>
        <w:t>"&gt;</w:t>
      </w:r>
    </w:p>
    <w:p w14:paraId="36850304" w14:textId="77777777"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xsd:complexContent</w:t>
      </w:r>
      <w:r w:rsidR="00D5002B" w:rsidRPr="00C972CF">
        <w:rPr>
          <w:rFonts w:ascii="Courier New" w:eastAsia="Times New Roman" w:hAnsi="Courier New" w:cs="Courier New"/>
          <w:color w:val="0000FF"/>
          <w:sz w:val="18"/>
          <w:szCs w:val="18"/>
          <w:lang w:val="en-US" w:eastAsia="de-DE"/>
        </w:rPr>
        <w:t>&gt;</w:t>
      </w:r>
    </w:p>
    <w:p w14:paraId="27D16EB8" w14:textId="77777777"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xsd:extension</w:t>
      </w:r>
      <w:r w:rsidR="00D5002B" w:rsidRPr="00C972CF">
        <w:rPr>
          <w:rFonts w:ascii="Courier New" w:eastAsia="Times New Roman" w:hAnsi="Courier New" w:cs="Courier New"/>
          <w:color w:val="FF0000"/>
          <w:sz w:val="18"/>
          <w:szCs w:val="18"/>
          <w:lang w:val="en-US" w:eastAsia="de-DE"/>
        </w:rPr>
        <w:t xml:space="preserve"> base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csw30:RequestBaseType</w:t>
      </w:r>
      <w:r w:rsidR="00D5002B" w:rsidRPr="00C972CF">
        <w:rPr>
          <w:rFonts w:ascii="Courier New" w:eastAsia="Times New Roman" w:hAnsi="Courier New" w:cs="Courier New"/>
          <w:color w:val="0000FF"/>
          <w:sz w:val="18"/>
          <w:szCs w:val="18"/>
          <w:lang w:val="en-US" w:eastAsia="de-DE"/>
        </w:rPr>
        <w:t>"&gt;</w:t>
      </w:r>
    </w:p>
    <w:p w14:paraId="28916083" w14:textId="77777777"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xsd:sequence</w:t>
      </w:r>
      <w:r w:rsidR="00D5002B" w:rsidRPr="00C972CF">
        <w:rPr>
          <w:rFonts w:ascii="Courier New" w:eastAsia="Times New Roman" w:hAnsi="Courier New" w:cs="Courier New"/>
          <w:color w:val="0000FF"/>
          <w:sz w:val="18"/>
          <w:szCs w:val="18"/>
          <w:lang w:val="en-US" w:eastAsia="de-DE"/>
        </w:rPr>
        <w:t>&gt;</w:t>
      </w:r>
    </w:p>
    <w:p w14:paraId="6C3048FE" w14:textId="77777777"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name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Source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xsd:anyURI</w:t>
      </w:r>
      <w:r w:rsidR="00D5002B" w:rsidRPr="00C972CF">
        <w:rPr>
          <w:rFonts w:ascii="Courier New" w:eastAsia="Times New Roman" w:hAnsi="Courier New" w:cs="Courier New"/>
          <w:color w:val="0000FF"/>
          <w:sz w:val="18"/>
          <w:szCs w:val="18"/>
          <w:lang w:val="en-US" w:eastAsia="de-DE"/>
        </w:rPr>
        <w:t>"/&gt;</w:t>
      </w:r>
    </w:p>
    <w:p w14:paraId="136D3C73" w14:textId="77777777"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name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ResourceType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xsd:string</w:t>
      </w:r>
      <w:r w:rsidR="00D5002B" w:rsidRPr="00C972CF">
        <w:rPr>
          <w:rFonts w:ascii="Courier New" w:eastAsia="Times New Roman" w:hAnsi="Courier New" w:cs="Courier New"/>
          <w:color w:val="0000FF"/>
          <w:sz w:val="18"/>
          <w:szCs w:val="18"/>
          <w:lang w:val="en-US" w:eastAsia="de-DE"/>
        </w:rPr>
        <w:t>"/&gt;</w:t>
      </w:r>
    </w:p>
    <w:p w14:paraId="60B4CB23" w14:textId="77777777"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name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ResourceFormat</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xsd:string</w:t>
      </w:r>
      <w:r w:rsidR="00D5002B"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D5002B" w:rsidRPr="00C972CF">
        <w:rPr>
          <w:rFonts w:ascii="Courier New" w:eastAsia="Times New Roman" w:hAnsi="Courier New" w:cs="Courier New"/>
          <w:color w:val="FF0000"/>
          <w:sz w:val="18"/>
          <w:szCs w:val="18"/>
          <w:lang w:val="en-US" w:eastAsia="de-DE"/>
        </w:rPr>
        <w:t xml:space="preserve"> default</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application/xml</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minOccurs</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0</w:t>
      </w:r>
      <w:r w:rsidR="00D5002B" w:rsidRPr="00C972CF">
        <w:rPr>
          <w:rFonts w:ascii="Courier New" w:eastAsia="Times New Roman" w:hAnsi="Courier New" w:cs="Courier New"/>
          <w:color w:val="0000FF"/>
          <w:sz w:val="18"/>
          <w:szCs w:val="18"/>
          <w:lang w:val="en-US" w:eastAsia="de-DE"/>
        </w:rPr>
        <w:t>"/&gt;</w:t>
      </w:r>
    </w:p>
    <w:p w14:paraId="12E1E2DF" w14:textId="77777777"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name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HarvestInterval</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xsd:duration</w:t>
      </w:r>
      <w:r w:rsidR="00D5002B"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D5002B" w:rsidRPr="00C972CF">
        <w:rPr>
          <w:rFonts w:ascii="Courier New" w:eastAsia="Times New Roman" w:hAnsi="Courier New" w:cs="Courier New"/>
          <w:color w:val="FF0000"/>
          <w:sz w:val="18"/>
          <w:szCs w:val="18"/>
          <w:lang w:val="en-US" w:eastAsia="de-DE"/>
        </w:rPr>
        <w:t xml:space="preserve"> minOccurs</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0</w:t>
      </w:r>
      <w:r w:rsidR="00D5002B" w:rsidRPr="00C972CF">
        <w:rPr>
          <w:rFonts w:ascii="Courier New" w:eastAsia="Times New Roman" w:hAnsi="Courier New" w:cs="Courier New"/>
          <w:color w:val="0000FF"/>
          <w:sz w:val="18"/>
          <w:szCs w:val="18"/>
          <w:lang w:val="en-US" w:eastAsia="de-DE"/>
        </w:rPr>
        <w:t>"/&gt;</w:t>
      </w:r>
    </w:p>
    <w:p w14:paraId="7EC940BA" w14:textId="77777777"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name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ResponseHandler</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xsd:anyURI</w:t>
      </w:r>
      <w:r w:rsidR="00D5002B"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D5002B" w:rsidRPr="00C972CF">
        <w:rPr>
          <w:rFonts w:ascii="Courier New" w:eastAsia="Times New Roman" w:hAnsi="Courier New" w:cs="Courier New"/>
          <w:color w:val="FF0000"/>
          <w:sz w:val="18"/>
          <w:szCs w:val="18"/>
          <w:lang w:val="en-US" w:eastAsia="de-DE"/>
        </w:rPr>
        <w:t xml:space="preserve"> minOccurs</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0</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maxOccurs</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unbounded</w:t>
      </w:r>
      <w:r w:rsidR="00D5002B" w:rsidRPr="00C972CF">
        <w:rPr>
          <w:rFonts w:ascii="Courier New" w:eastAsia="Times New Roman" w:hAnsi="Courier New" w:cs="Courier New"/>
          <w:color w:val="0000FF"/>
          <w:sz w:val="18"/>
          <w:szCs w:val="18"/>
          <w:lang w:val="en-US" w:eastAsia="de-DE"/>
        </w:rPr>
        <w:t>"/&gt;</w:t>
      </w:r>
    </w:p>
    <w:p w14:paraId="09C516DC" w14:textId="77777777"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eastAsia="de-DE"/>
        </w:rPr>
        <w:t>&lt;/</w:t>
      </w:r>
      <w:r w:rsidR="00D5002B" w:rsidRPr="00C972CF">
        <w:rPr>
          <w:rFonts w:ascii="Courier New" w:eastAsia="Times New Roman" w:hAnsi="Courier New" w:cs="Courier New"/>
          <w:color w:val="800000"/>
          <w:sz w:val="18"/>
          <w:szCs w:val="18"/>
          <w:lang w:eastAsia="de-DE"/>
        </w:rPr>
        <w:t>xsd:sequence</w:t>
      </w:r>
      <w:r w:rsidR="00D5002B" w:rsidRPr="00C972CF">
        <w:rPr>
          <w:rFonts w:ascii="Courier New" w:eastAsia="Times New Roman" w:hAnsi="Courier New" w:cs="Courier New"/>
          <w:color w:val="0000FF"/>
          <w:sz w:val="18"/>
          <w:szCs w:val="18"/>
          <w:lang w:eastAsia="de-DE"/>
        </w:rPr>
        <w:t>&gt;</w:t>
      </w:r>
    </w:p>
    <w:p w14:paraId="690AAFFD" w14:textId="77777777"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D5002B" w:rsidRPr="00C972CF">
        <w:rPr>
          <w:rFonts w:ascii="Courier New" w:eastAsia="Times New Roman" w:hAnsi="Courier New" w:cs="Courier New"/>
          <w:color w:val="0000FF"/>
          <w:sz w:val="18"/>
          <w:szCs w:val="18"/>
          <w:lang w:eastAsia="de-DE"/>
        </w:rPr>
        <w:t>&lt;/</w:t>
      </w:r>
      <w:r w:rsidR="00D5002B" w:rsidRPr="00C972CF">
        <w:rPr>
          <w:rFonts w:ascii="Courier New" w:eastAsia="Times New Roman" w:hAnsi="Courier New" w:cs="Courier New"/>
          <w:color w:val="800000"/>
          <w:sz w:val="18"/>
          <w:szCs w:val="18"/>
          <w:lang w:eastAsia="de-DE"/>
        </w:rPr>
        <w:t>xsd:extension</w:t>
      </w:r>
      <w:r w:rsidR="00D5002B" w:rsidRPr="00C972CF">
        <w:rPr>
          <w:rFonts w:ascii="Courier New" w:eastAsia="Times New Roman" w:hAnsi="Courier New" w:cs="Courier New"/>
          <w:color w:val="0000FF"/>
          <w:sz w:val="18"/>
          <w:szCs w:val="18"/>
          <w:lang w:eastAsia="de-DE"/>
        </w:rPr>
        <w:t>&gt;</w:t>
      </w:r>
    </w:p>
    <w:p w14:paraId="5A0E7458" w14:textId="77777777"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D5002B" w:rsidRPr="00C972CF">
        <w:rPr>
          <w:rFonts w:ascii="Courier New" w:eastAsia="Times New Roman" w:hAnsi="Courier New" w:cs="Courier New"/>
          <w:color w:val="0000FF"/>
          <w:sz w:val="18"/>
          <w:szCs w:val="18"/>
          <w:lang w:eastAsia="de-DE"/>
        </w:rPr>
        <w:t>&lt;/</w:t>
      </w:r>
      <w:r w:rsidR="00D5002B" w:rsidRPr="00C972CF">
        <w:rPr>
          <w:rFonts w:ascii="Courier New" w:eastAsia="Times New Roman" w:hAnsi="Courier New" w:cs="Courier New"/>
          <w:color w:val="800000"/>
          <w:sz w:val="18"/>
          <w:szCs w:val="18"/>
          <w:lang w:eastAsia="de-DE"/>
        </w:rPr>
        <w:t>xsd:complexContent</w:t>
      </w:r>
      <w:r w:rsidR="00D5002B" w:rsidRPr="00C972CF">
        <w:rPr>
          <w:rFonts w:ascii="Courier New" w:eastAsia="Times New Roman" w:hAnsi="Courier New" w:cs="Courier New"/>
          <w:color w:val="0000FF"/>
          <w:sz w:val="18"/>
          <w:szCs w:val="18"/>
          <w:lang w:eastAsia="de-DE"/>
        </w:rPr>
        <w:t>&gt;</w:t>
      </w:r>
    </w:p>
    <w:p w14:paraId="77924256" w14:textId="77777777" w:rsidR="0030539B" w:rsidRPr="00C972CF" w:rsidRDefault="00D5002B" w:rsidP="00D5002B">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14:paraId="4107CC70" w14:textId="77777777" w:rsidR="00D5002B" w:rsidRPr="00C972CF" w:rsidRDefault="00D5002B" w:rsidP="00D5002B">
      <w:pPr>
        <w:pStyle w:val="CODE"/>
        <w:rPr>
          <w:rFonts w:cs="Courier New"/>
          <w:sz w:val="18"/>
          <w:szCs w:val="18"/>
        </w:rPr>
      </w:pPr>
    </w:p>
    <w:p w14:paraId="633AAD71" w14:textId="77777777" w:rsidR="0030539B" w:rsidRPr="00C972CF" w:rsidRDefault="0030539B">
      <w:pPr>
        <w:pStyle w:val="Heading3"/>
        <w:rPr>
          <w:lang w:val="en-GB"/>
        </w:rPr>
      </w:pPr>
      <w:bookmarkStart w:id="899" w:name="_Toc326874363"/>
      <w:r w:rsidRPr="00C972CF">
        <w:rPr>
          <w:lang w:val="en-GB"/>
        </w:rPr>
        <w:t>Parameter descriptions</w:t>
      </w:r>
      <w:bookmarkEnd w:id="899"/>
    </w:p>
    <w:p w14:paraId="5D1CB033" w14:textId="77777777" w:rsidR="0030539B" w:rsidRPr="00C972CF" w:rsidRDefault="0030539B">
      <w:pPr>
        <w:pStyle w:val="Heading4"/>
        <w:rPr>
          <w:lang w:val="en-GB"/>
        </w:rPr>
      </w:pPr>
      <w:bookmarkStart w:id="900" w:name="_toc9560"/>
      <w:bookmarkEnd w:id="900"/>
      <w:r w:rsidRPr="00C972CF">
        <w:rPr>
          <w:lang w:val="en-GB"/>
        </w:rPr>
        <w:t>Source parameter</w:t>
      </w:r>
    </w:p>
    <w:p w14:paraId="30A080CD" w14:textId="77777777" w:rsidR="0030539B" w:rsidRPr="00C972CF" w:rsidRDefault="0030539B">
      <w:pPr>
        <w:rPr>
          <w:lang w:val="en-GB"/>
        </w:rPr>
      </w:pPr>
      <w:r w:rsidRPr="00C972CF">
        <w:rPr>
          <w:lang w:val="en-GB"/>
        </w:rPr>
        <w:t xml:space="preserve">The Source parameter is used to specify a URI reference to the metadata resource to be harvested. </w:t>
      </w:r>
    </w:p>
    <w:p w14:paraId="1879FE02" w14:textId="77777777" w:rsidR="0030539B" w:rsidRPr="00C972CF" w:rsidRDefault="0030539B">
      <w:pPr>
        <w:pStyle w:val="Heading4"/>
        <w:rPr>
          <w:lang w:val="en-GB"/>
        </w:rPr>
      </w:pPr>
      <w:bookmarkStart w:id="901" w:name="_toc9562"/>
      <w:bookmarkStart w:id="902" w:name="_Ref167852429"/>
      <w:bookmarkEnd w:id="901"/>
      <w:r w:rsidRPr="00C972CF">
        <w:rPr>
          <w:lang w:val="en-GB"/>
        </w:rPr>
        <w:t>ResourceType parameter</w:t>
      </w:r>
      <w:bookmarkEnd w:id="902"/>
    </w:p>
    <w:p w14:paraId="1B125BC9" w14:textId="77777777" w:rsidR="003A3876" w:rsidRPr="00C972CF" w:rsidRDefault="0030539B" w:rsidP="00C75840">
      <w:pPr>
        <w:rPr>
          <w:lang w:val="en-GB"/>
        </w:rPr>
      </w:pPr>
      <w:bookmarkStart w:id="903" w:name="OLE_LINK3"/>
      <w:bookmarkStart w:id="904" w:name="OLE_LINK4"/>
      <w:r w:rsidRPr="00C972CF">
        <w:rPr>
          <w:lang w:val="en-GB"/>
        </w:rPr>
        <w:t>The ResourceType parameter reference</w:t>
      </w:r>
      <w:r w:rsidR="008D4FFA" w:rsidRPr="00C972CF">
        <w:rPr>
          <w:lang w:val="en-GB"/>
        </w:rPr>
        <w:t>s</w:t>
      </w:r>
      <w:r w:rsidRPr="00C972CF">
        <w:rPr>
          <w:lang w:val="en-GB"/>
        </w:rPr>
        <w:t xml:space="preserve"> a document that defines the structure of the resource being harvested. </w:t>
      </w:r>
      <w:r w:rsidR="003A3876" w:rsidRPr="00C972CF">
        <w:rPr>
          <w:lang w:val="en-GB"/>
        </w:rPr>
        <w:t xml:space="preserve">For high interoperability, this resource should be an XML document, and </w:t>
      </w:r>
      <w:r w:rsidR="003A3876" w:rsidRPr="00C972CF">
        <w:rPr>
          <w:rFonts w:eastAsia="Times New Roman"/>
          <w:szCs w:val="24"/>
          <w:lang w:val="en-US" w:eastAsia="en-US"/>
        </w:rPr>
        <w:t xml:space="preserve">the ResourceType parameter string value should be a URI that references the structure of that </w:t>
      </w:r>
      <w:r w:rsidR="003A3876" w:rsidRPr="00C972CF">
        <w:rPr>
          <w:lang w:val="en-GB"/>
        </w:rPr>
        <w:t xml:space="preserve">XML document </w:t>
      </w:r>
      <w:r w:rsidR="003A3876" w:rsidRPr="00C972CF">
        <w:rPr>
          <w:rFonts w:eastAsia="Times New Roman"/>
          <w:szCs w:val="24"/>
          <w:lang w:val="en-US" w:eastAsia="en-US"/>
        </w:rPr>
        <w:t>(i.e., its XML Schema namespace identifier URI). If a server can harvest resources in the schema of an information model it supports, the ResourceType URI should be the same as the outputSchema parameter URI defined for the GetRecords operation.</w:t>
      </w:r>
    </w:p>
    <w:p w14:paraId="2A57E551" w14:textId="633A614A" w:rsidR="008D329F" w:rsidRPr="00C972CF" w:rsidRDefault="000475F9" w:rsidP="00C75840">
      <w:pPr>
        <w:rPr>
          <w:lang w:val="en-GB" w:eastAsia="en-US"/>
        </w:rPr>
      </w:pPr>
      <w:r w:rsidRPr="00C972CF">
        <w:rPr>
          <w:lang w:val="en-GB" w:eastAsia="en-US"/>
        </w:rPr>
        <w:t xml:space="preserve">Table </w:t>
      </w:r>
      <w:r w:rsidR="00495B03" w:rsidRPr="00C972CF">
        <w:rPr>
          <w:lang w:val="en-GB" w:eastAsia="en-US"/>
        </w:rPr>
        <w:t>2</w:t>
      </w:r>
      <w:r w:rsidR="00495B03">
        <w:rPr>
          <w:lang w:val="en-GB" w:eastAsia="en-US"/>
        </w:rPr>
        <w:t>6</w:t>
      </w:r>
      <w:r w:rsidR="00495B03" w:rsidRPr="00C972CF">
        <w:rPr>
          <w:lang w:val="en-GB" w:eastAsia="en-US"/>
        </w:rPr>
        <w:t xml:space="preserve"> </w:t>
      </w:r>
      <w:r w:rsidR="00C75840" w:rsidRPr="00C972CF">
        <w:rPr>
          <w:lang w:val="en-GB" w:eastAsia="en-US"/>
        </w:rPr>
        <w:t xml:space="preserve">defines a set of URIs </w:t>
      </w:r>
      <w:r w:rsidR="00481AF8" w:rsidRPr="00C972CF">
        <w:rPr>
          <w:lang w:val="en-GB" w:eastAsia="en-US"/>
        </w:rPr>
        <w:t>that may be</w:t>
      </w:r>
      <w:r w:rsidR="00C75840" w:rsidRPr="00C972CF">
        <w:rPr>
          <w:lang w:val="en-GB" w:eastAsia="en-US"/>
        </w:rPr>
        <w:t xml:space="preserve"> use</w:t>
      </w:r>
      <w:r w:rsidR="00481AF8" w:rsidRPr="00C972CF">
        <w:rPr>
          <w:lang w:val="en-GB" w:eastAsia="en-US"/>
        </w:rPr>
        <w:t>d</w:t>
      </w:r>
      <w:r w:rsidR="00C75840" w:rsidRPr="00C972CF">
        <w:rPr>
          <w:lang w:val="en-GB" w:eastAsia="en-US"/>
        </w:rPr>
        <w:t xml:space="preserve"> to identify well know metadata formats. </w:t>
      </w:r>
      <w:r w:rsidR="00C75840" w:rsidRPr="00C972CF">
        <w:rPr>
          <w:rFonts w:eastAsia="Times New Roman"/>
          <w:szCs w:val="24"/>
          <w:lang w:val="en-US" w:eastAsia="en-US"/>
        </w:rPr>
        <w:t xml:space="preserve">CSW implementations and CSW application profiles may </w:t>
      </w:r>
      <w:r w:rsidR="006359B0" w:rsidRPr="00C972CF">
        <w:rPr>
          <w:rFonts w:eastAsia="Times New Roman"/>
          <w:szCs w:val="24"/>
          <w:lang w:val="en-US" w:eastAsia="en-US"/>
        </w:rPr>
        <w:t>support other</w:t>
      </w:r>
      <w:r w:rsidR="00797567" w:rsidRPr="00C972CF">
        <w:rPr>
          <w:rFonts w:eastAsia="Times New Roman"/>
          <w:szCs w:val="24"/>
          <w:lang w:val="en-US" w:eastAsia="en-US"/>
        </w:rPr>
        <w:t xml:space="preserve"> value</w:t>
      </w:r>
      <w:r w:rsidR="006359B0" w:rsidRPr="00C972CF">
        <w:rPr>
          <w:rFonts w:eastAsia="Times New Roman"/>
          <w:szCs w:val="24"/>
          <w:lang w:val="en-US" w:eastAsia="en-US"/>
        </w:rPr>
        <w:t>s</w:t>
      </w:r>
      <w:r w:rsidR="00797567" w:rsidRPr="00C972CF">
        <w:rPr>
          <w:rFonts w:eastAsia="Times New Roman"/>
          <w:szCs w:val="24"/>
          <w:lang w:val="en-US" w:eastAsia="en-US"/>
        </w:rPr>
        <w:t xml:space="preserve"> of the ResourceType parameter </w:t>
      </w:r>
      <w:r w:rsidR="006359B0" w:rsidRPr="00C972CF">
        <w:rPr>
          <w:rFonts w:eastAsia="Times New Roman"/>
          <w:szCs w:val="24"/>
          <w:lang w:val="en-US" w:eastAsia="en-US"/>
        </w:rPr>
        <w:t>for</w:t>
      </w:r>
      <w:r w:rsidR="00797567" w:rsidRPr="00C972CF">
        <w:rPr>
          <w:rFonts w:eastAsia="Times New Roman"/>
          <w:szCs w:val="24"/>
          <w:lang w:val="en-US" w:eastAsia="en-US"/>
        </w:rPr>
        <w:t xml:space="preserve"> harvesting </w:t>
      </w:r>
      <w:r w:rsidR="006359B0" w:rsidRPr="00C972CF">
        <w:rPr>
          <w:rFonts w:eastAsia="Times New Roman"/>
          <w:szCs w:val="24"/>
          <w:lang w:val="en-US" w:eastAsia="en-US"/>
        </w:rPr>
        <w:t>additional artifact types.</w:t>
      </w:r>
      <w:r w:rsidR="00797567" w:rsidRPr="00C972CF">
        <w:rPr>
          <w:rFonts w:eastAsia="Times New Roman"/>
          <w:szCs w:val="24"/>
          <w:lang w:val="en-US" w:eastAsia="en-US"/>
        </w:rPr>
        <w:t xml:space="preserve"> </w:t>
      </w:r>
      <w:r w:rsidR="00C75840" w:rsidRPr="00C972CF">
        <w:rPr>
          <w:rFonts w:eastAsia="Times New Roman"/>
          <w:szCs w:val="24"/>
          <w:lang w:val="en-US" w:eastAsia="en-US"/>
        </w:rPr>
        <w:t>If creating new ResourceType UR</w:t>
      </w:r>
      <w:r w:rsidR="002B39E3" w:rsidRPr="00C972CF">
        <w:rPr>
          <w:rFonts w:eastAsia="Times New Roman"/>
          <w:szCs w:val="24"/>
          <w:lang w:val="en-US" w:eastAsia="en-US"/>
        </w:rPr>
        <w:t>N</w:t>
      </w:r>
      <w:r w:rsidR="00C75840" w:rsidRPr="00C972CF">
        <w:rPr>
          <w:rFonts w:eastAsia="Times New Roman"/>
          <w:szCs w:val="24"/>
          <w:lang w:val="en-US" w:eastAsia="en-US"/>
        </w:rPr>
        <w:t xml:space="preserve">s is needed, </w:t>
      </w:r>
      <w:r w:rsidR="00C75840" w:rsidRPr="00C972CF">
        <w:rPr>
          <w:lang w:val="en-GB"/>
        </w:rPr>
        <w:t>t</w:t>
      </w:r>
      <w:r w:rsidR="0030539B" w:rsidRPr="00C972CF">
        <w:rPr>
          <w:lang w:val="en-GB"/>
        </w:rPr>
        <w:t>he format of the value</w:t>
      </w:r>
      <w:r w:rsidR="00C75840" w:rsidRPr="00C972CF">
        <w:rPr>
          <w:lang w:val="en-GB"/>
        </w:rPr>
        <w:t>s</w:t>
      </w:r>
      <w:r w:rsidR="0030539B" w:rsidRPr="00C972CF">
        <w:rPr>
          <w:lang w:val="en-GB"/>
        </w:rPr>
        <w:t xml:space="preserve"> </w:t>
      </w:r>
      <w:r w:rsidR="006359B0" w:rsidRPr="00C972CF">
        <w:rPr>
          <w:lang w:val="en-GB"/>
        </w:rPr>
        <w:t>may</w:t>
      </w:r>
      <w:r w:rsidR="0030539B" w:rsidRPr="00C972CF">
        <w:rPr>
          <w:lang w:val="en-GB"/>
        </w:rPr>
        <w:t xml:space="preserve"> be </w:t>
      </w:r>
      <w:r w:rsidR="0030539B" w:rsidRPr="00C972CF">
        <w:rPr>
          <w:i/>
          <w:iCs/>
          <w:lang w:val="en-GB"/>
        </w:rPr>
        <w:t>urn:ogc:def:resourceType:CSW:token</w:t>
      </w:r>
      <w:r w:rsidR="00C75840" w:rsidRPr="00C972CF">
        <w:rPr>
          <w:i/>
          <w:iCs/>
          <w:lang w:val="en-GB"/>
        </w:rPr>
        <w:t>,</w:t>
      </w:r>
      <w:r w:rsidR="0030539B" w:rsidRPr="00C972CF">
        <w:rPr>
          <w:lang w:val="en-GB"/>
        </w:rPr>
        <w:t xml:space="preserve"> where </w:t>
      </w:r>
      <w:r w:rsidR="0030539B" w:rsidRPr="00C972CF">
        <w:rPr>
          <w:i/>
          <w:iCs/>
          <w:lang w:val="en-GB"/>
        </w:rPr>
        <w:t>token</w:t>
      </w:r>
      <w:r w:rsidR="0030539B" w:rsidRPr="00C972CF">
        <w:rPr>
          <w:lang w:val="en-GB"/>
        </w:rPr>
        <w:t xml:space="preserve"> is a placeholder for a value that denotes the specific resource type.</w:t>
      </w:r>
    </w:p>
    <w:p w14:paraId="09053037" w14:textId="17059CF6" w:rsidR="006B1F93" w:rsidRPr="00C972CF" w:rsidRDefault="006B1F93" w:rsidP="006B1F93">
      <w:pPr>
        <w:pStyle w:val="Tabletitle"/>
        <w:rPr>
          <w:lang w:val="en-GB" w:eastAsia="en-US"/>
        </w:rPr>
      </w:pPr>
      <w:bookmarkStart w:id="905" w:name="_Ref157486809"/>
      <w:bookmarkStart w:id="906" w:name="_Toc157487572"/>
      <w:bookmarkStart w:id="907" w:name="_Toc326874407"/>
      <w:bookmarkEnd w:id="903"/>
      <w:bookmarkEnd w:id="904"/>
      <w:r w:rsidRPr="00C972CF">
        <w:rPr>
          <w:lang w:val="en-GB" w:eastAsia="en-US"/>
        </w:rPr>
        <w:lastRenderedPageBreak/>
        <w:t xml:space="preserve">Table </w:t>
      </w:r>
      <w:bookmarkEnd w:id="905"/>
      <w:r w:rsidR="00495B03" w:rsidRPr="00C972CF">
        <w:rPr>
          <w:lang w:val="en-GB" w:eastAsia="en-US"/>
        </w:rPr>
        <w:t>2</w:t>
      </w:r>
      <w:r w:rsidR="00495B03">
        <w:rPr>
          <w:lang w:val="en-GB" w:eastAsia="en-US"/>
        </w:rPr>
        <w:t>6</w:t>
      </w:r>
      <w:r w:rsidR="00495B03" w:rsidRPr="00C972CF">
        <w:rPr>
          <w:lang w:val="en-GB" w:eastAsia="en-US"/>
        </w:rPr>
        <w:t xml:space="preserve"> </w:t>
      </w:r>
      <w:r w:rsidRPr="00C972CF">
        <w:rPr>
          <w:lang w:val="en-GB"/>
        </w:rPr>
        <w:t>—</w:t>
      </w:r>
      <w:r w:rsidRPr="00C972CF">
        <w:rPr>
          <w:lang w:val="en-GB" w:eastAsia="en-US"/>
        </w:rPr>
        <w:t xml:space="preserve"> URIs for well known metadata standard</w:t>
      </w:r>
      <w:bookmarkEnd w:id="906"/>
      <w:r w:rsidRPr="00C972CF">
        <w:rPr>
          <w:lang w:val="en-GB" w:eastAsia="en-US"/>
        </w:rPr>
        <w:t>s</w:t>
      </w:r>
      <w:bookmarkEnd w:id="907"/>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408"/>
      </w:tblGrid>
      <w:tr w:rsidR="006B1F93" w:rsidRPr="00C972CF" w14:paraId="37386833" w14:textId="77777777" w:rsidTr="001B08EA">
        <w:tc>
          <w:tcPr>
            <w:tcW w:w="3960" w:type="dxa"/>
            <w:tcBorders>
              <w:top w:val="single" w:sz="12" w:space="0" w:color="auto"/>
              <w:bottom w:val="single" w:sz="12" w:space="0" w:color="auto"/>
            </w:tcBorders>
            <w:shd w:val="clear" w:color="auto" w:fill="auto"/>
          </w:tcPr>
          <w:p w14:paraId="27177504" w14:textId="77777777" w:rsidR="006B1F93" w:rsidRPr="00C972CF" w:rsidRDefault="006B1F93" w:rsidP="001B08EA">
            <w:pPr>
              <w:pStyle w:val="BodyTextIndent"/>
              <w:keepNext/>
              <w:jc w:val="center"/>
              <w:rPr>
                <w:b/>
                <w:lang w:val="en-GB" w:eastAsia="en-US"/>
              </w:rPr>
            </w:pPr>
            <w:r w:rsidRPr="00C972CF">
              <w:rPr>
                <w:b/>
                <w:lang w:val="en-GB" w:eastAsia="en-US"/>
              </w:rPr>
              <w:t>URI</w:t>
            </w:r>
          </w:p>
        </w:tc>
        <w:tc>
          <w:tcPr>
            <w:tcW w:w="4408" w:type="dxa"/>
            <w:tcBorders>
              <w:top w:val="single" w:sz="12" w:space="0" w:color="auto"/>
              <w:bottom w:val="single" w:sz="12" w:space="0" w:color="auto"/>
            </w:tcBorders>
            <w:shd w:val="clear" w:color="auto" w:fill="auto"/>
          </w:tcPr>
          <w:p w14:paraId="49F0D56C" w14:textId="77777777" w:rsidR="006B1F93" w:rsidRPr="00C972CF" w:rsidRDefault="006B1F93" w:rsidP="001B08EA">
            <w:pPr>
              <w:pStyle w:val="BodyTextIndent"/>
              <w:keepNext/>
              <w:jc w:val="center"/>
              <w:rPr>
                <w:b/>
                <w:lang w:val="en-GB" w:eastAsia="en-US"/>
              </w:rPr>
            </w:pPr>
            <w:r w:rsidRPr="00C972CF">
              <w:rPr>
                <w:b/>
                <w:lang w:val="en-GB" w:eastAsia="en-US"/>
              </w:rPr>
              <w:t>Description</w:t>
            </w:r>
          </w:p>
        </w:tc>
      </w:tr>
      <w:tr w:rsidR="006B1F93" w:rsidRPr="00C972CF" w14:paraId="7C5B50E6" w14:textId="77777777" w:rsidTr="001B08EA">
        <w:tc>
          <w:tcPr>
            <w:tcW w:w="3960" w:type="dxa"/>
            <w:tcBorders>
              <w:top w:val="single" w:sz="12" w:space="0" w:color="auto"/>
            </w:tcBorders>
            <w:shd w:val="clear" w:color="auto" w:fill="auto"/>
          </w:tcPr>
          <w:p w14:paraId="0A024FD0" w14:textId="77777777" w:rsidR="006B1F93" w:rsidRPr="00CF7D70" w:rsidRDefault="00716D2F" w:rsidP="001B08EA">
            <w:pPr>
              <w:pStyle w:val="BodyTextIndent"/>
              <w:keepNext/>
              <w:rPr>
                <w:lang w:eastAsia="en-US"/>
              </w:rPr>
            </w:pPr>
            <w:hyperlink r:id="rId48" w:history="1">
              <w:r w:rsidR="003A3876" w:rsidRPr="00CF7D70">
                <w:rPr>
                  <w:rFonts w:eastAsia="Times New Roman"/>
                  <w:color w:val="0000FF"/>
                  <w:szCs w:val="24"/>
                  <w:u w:val="single"/>
                  <w:lang w:eastAsia="en-US"/>
                </w:rPr>
                <w:t>http://www.opengis.net/wms</w:t>
              </w:r>
            </w:hyperlink>
          </w:p>
        </w:tc>
        <w:tc>
          <w:tcPr>
            <w:tcW w:w="4408" w:type="dxa"/>
            <w:tcBorders>
              <w:top w:val="single" w:sz="12" w:space="0" w:color="auto"/>
            </w:tcBorders>
            <w:shd w:val="clear" w:color="auto" w:fill="auto"/>
          </w:tcPr>
          <w:p w14:paraId="15BC8587" w14:textId="77777777" w:rsidR="006B1F93" w:rsidRPr="00C972CF" w:rsidRDefault="006B1F93" w:rsidP="001B08EA">
            <w:pPr>
              <w:pStyle w:val="BodyTextIndent"/>
              <w:keepNext/>
              <w:rPr>
                <w:lang w:val="en-GB" w:eastAsia="en-US"/>
              </w:rPr>
            </w:pPr>
            <w:r w:rsidRPr="00C972CF">
              <w:rPr>
                <w:lang w:val="en-GB" w:eastAsia="en-US"/>
              </w:rPr>
              <w:t>WMS capability document</w:t>
            </w:r>
            <w:r w:rsidR="00797567" w:rsidRPr="00C972CF">
              <w:rPr>
                <w:lang w:val="en-GB" w:eastAsia="en-US"/>
              </w:rPr>
              <w:t xml:space="preserve">, </w:t>
            </w:r>
            <w:r w:rsidR="003A3876" w:rsidRPr="00C972CF">
              <w:rPr>
                <w:lang w:val="en-GB" w:eastAsia="en-US"/>
              </w:rPr>
              <w:t>all current versions</w:t>
            </w:r>
          </w:p>
        </w:tc>
      </w:tr>
      <w:tr w:rsidR="006B1F93" w:rsidRPr="00C972CF" w14:paraId="2162CFFC" w14:textId="77777777" w:rsidTr="001B08EA">
        <w:tc>
          <w:tcPr>
            <w:tcW w:w="3960" w:type="dxa"/>
            <w:tcBorders>
              <w:top w:val="single" w:sz="4" w:space="0" w:color="auto"/>
            </w:tcBorders>
            <w:shd w:val="clear" w:color="auto" w:fill="auto"/>
          </w:tcPr>
          <w:p w14:paraId="563B84FC" w14:textId="77777777" w:rsidR="006B1F93" w:rsidRPr="00CF7D70" w:rsidRDefault="00716D2F" w:rsidP="001B08EA">
            <w:pPr>
              <w:pStyle w:val="BodyTextIndent"/>
              <w:keepNext/>
              <w:rPr>
                <w:lang w:eastAsia="en-US"/>
              </w:rPr>
            </w:pPr>
            <w:hyperlink r:id="rId49" w:history="1">
              <w:r w:rsidR="00797567" w:rsidRPr="00CF7D70">
                <w:rPr>
                  <w:rFonts w:eastAsia="Times New Roman"/>
                  <w:color w:val="0000FF"/>
                  <w:szCs w:val="24"/>
                  <w:u w:val="single"/>
                  <w:lang w:eastAsia="en-US"/>
                </w:rPr>
                <w:t>http://www.opengis.net/wfs</w:t>
              </w:r>
            </w:hyperlink>
            <w:r w:rsidR="00797567" w:rsidRPr="00CF7D70">
              <w:rPr>
                <w:rFonts w:eastAsia="Times New Roman"/>
                <w:szCs w:val="24"/>
                <w:lang w:eastAsia="en-US"/>
              </w:rPr>
              <w:t xml:space="preserve">              </w:t>
            </w:r>
          </w:p>
        </w:tc>
        <w:tc>
          <w:tcPr>
            <w:tcW w:w="4408" w:type="dxa"/>
            <w:tcBorders>
              <w:top w:val="single" w:sz="4" w:space="0" w:color="auto"/>
            </w:tcBorders>
            <w:shd w:val="clear" w:color="auto" w:fill="auto"/>
          </w:tcPr>
          <w:p w14:paraId="44699415" w14:textId="77777777" w:rsidR="006B1F93" w:rsidRPr="00C972CF" w:rsidRDefault="006B1F93" w:rsidP="00FF1CAF">
            <w:pPr>
              <w:pStyle w:val="BodyTextIndent"/>
              <w:keepNext/>
              <w:rPr>
                <w:lang w:val="en-GB" w:eastAsia="en-US"/>
              </w:rPr>
            </w:pPr>
            <w:r w:rsidRPr="00C972CF">
              <w:rPr>
                <w:lang w:val="en-GB" w:eastAsia="en-US"/>
              </w:rPr>
              <w:t>WFS capability document</w:t>
            </w:r>
            <w:r w:rsidR="00FF1CAF" w:rsidRPr="00C972CF">
              <w:rPr>
                <w:lang w:val="en-GB" w:eastAsia="en-US"/>
              </w:rPr>
              <w:t>, all current versions</w:t>
            </w:r>
          </w:p>
        </w:tc>
      </w:tr>
      <w:tr w:rsidR="00797567" w:rsidRPr="00C972CF" w14:paraId="08811ECF" w14:textId="77777777" w:rsidTr="001B08EA">
        <w:tc>
          <w:tcPr>
            <w:tcW w:w="3960" w:type="dxa"/>
            <w:tcBorders>
              <w:top w:val="single" w:sz="4" w:space="0" w:color="auto"/>
            </w:tcBorders>
            <w:shd w:val="clear" w:color="auto" w:fill="auto"/>
          </w:tcPr>
          <w:p w14:paraId="66D1AEAB" w14:textId="77777777" w:rsidR="00797567" w:rsidRPr="00CF7D70" w:rsidRDefault="00716D2F" w:rsidP="001B08EA">
            <w:pPr>
              <w:pStyle w:val="BodyTextIndent"/>
              <w:keepNext/>
              <w:rPr>
                <w:rFonts w:eastAsia="Times New Roman"/>
                <w:color w:val="0000FF"/>
                <w:szCs w:val="24"/>
                <w:u w:val="single"/>
                <w:lang w:eastAsia="en-US"/>
              </w:rPr>
            </w:pPr>
            <w:hyperlink r:id="rId50" w:history="1">
              <w:r w:rsidR="00797567" w:rsidRPr="00CF7D70">
                <w:rPr>
                  <w:rFonts w:eastAsia="Times New Roman"/>
                  <w:color w:val="0000FF"/>
                  <w:szCs w:val="24"/>
                  <w:u w:val="single"/>
                  <w:lang w:eastAsia="en-US"/>
                </w:rPr>
                <w:t>http://www.opengis.net/wcs</w:t>
              </w:r>
            </w:hyperlink>
          </w:p>
        </w:tc>
        <w:tc>
          <w:tcPr>
            <w:tcW w:w="4408" w:type="dxa"/>
            <w:tcBorders>
              <w:top w:val="single" w:sz="4" w:space="0" w:color="auto"/>
            </w:tcBorders>
            <w:shd w:val="clear" w:color="auto" w:fill="auto"/>
          </w:tcPr>
          <w:p w14:paraId="1526B1D6" w14:textId="77777777" w:rsidR="00797567" w:rsidRPr="00C972CF" w:rsidRDefault="00797567" w:rsidP="00FF1CAF">
            <w:pPr>
              <w:pStyle w:val="BodyTextIndent"/>
              <w:keepNext/>
              <w:rPr>
                <w:lang w:val="en-GB" w:eastAsia="en-US"/>
              </w:rPr>
            </w:pPr>
            <w:r w:rsidRPr="00C972CF">
              <w:rPr>
                <w:lang w:val="en-GB" w:eastAsia="en-US"/>
              </w:rPr>
              <w:t>WCS capability document</w:t>
            </w:r>
            <w:r w:rsidR="00FF1CAF" w:rsidRPr="00C972CF">
              <w:rPr>
                <w:lang w:val="en-GB" w:eastAsia="en-US"/>
              </w:rPr>
              <w:t>, all current versions</w:t>
            </w:r>
          </w:p>
        </w:tc>
      </w:tr>
      <w:tr w:rsidR="006B1F93" w:rsidRPr="00A17F50" w14:paraId="252AF8C3" w14:textId="77777777" w:rsidTr="001B08EA">
        <w:tc>
          <w:tcPr>
            <w:tcW w:w="3960" w:type="dxa"/>
            <w:shd w:val="clear" w:color="auto" w:fill="auto"/>
          </w:tcPr>
          <w:p w14:paraId="5C87AA4A" w14:textId="77777777" w:rsidR="006B1F93" w:rsidRPr="00CF7D70" w:rsidRDefault="00716D2F" w:rsidP="001B08EA">
            <w:pPr>
              <w:pStyle w:val="BodyTextIndent"/>
              <w:keepNext/>
              <w:rPr>
                <w:lang w:eastAsia="en-US"/>
              </w:rPr>
            </w:pPr>
            <w:hyperlink r:id="rId51" w:history="1">
              <w:r w:rsidR="00797567" w:rsidRPr="00CF7D70">
                <w:rPr>
                  <w:rFonts w:eastAsia="Times New Roman"/>
                  <w:color w:val="0000FF"/>
                  <w:szCs w:val="24"/>
                  <w:u w:val="single"/>
                  <w:lang w:eastAsia="en-US"/>
                </w:rPr>
                <w:t>http://www.opengis.net/cat/csw</w:t>
              </w:r>
            </w:hyperlink>
          </w:p>
        </w:tc>
        <w:tc>
          <w:tcPr>
            <w:tcW w:w="4408" w:type="dxa"/>
            <w:shd w:val="clear" w:color="auto" w:fill="auto"/>
          </w:tcPr>
          <w:p w14:paraId="5B9CB079" w14:textId="77777777" w:rsidR="006B1F93" w:rsidRPr="00C972CF" w:rsidRDefault="00797567" w:rsidP="00FF1CAF">
            <w:pPr>
              <w:pStyle w:val="BodyTextIndent"/>
              <w:keepNext/>
              <w:rPr>
                <w:lang w:val="en-GB" w:eastAsia="en-US"/>
              </w:rPr>
            </w:pPr>
            <w:r w:rsidRPr="00C972CF">
              <w:rPr>
                <w:lang w:val="en-GB" w:eastAsia="en-US"/>
              </w:rPr>
              <w:t xml:space="preserve">CSW </w:t>
            </w:r>
            <w:r w:rsidR="006B1F93" w:rsidRPr="00C972CF">
              <w:rPr>
                <w:lang w:val="en-GB" w:eastAsia="en-US"/>
              </w:rPr>
              <w:t>capability document</w:t>
            </w:r>
            <w:r w:rsidRPr="00C972CF">
              <w:rPr>
                <w:lang w:val="en-GB" w:eastAsia="en-US"/>
              </w:rPr>
              <w:t xml:space="preserve">, </w:t>
            </w:r>
            <w:r w:rsidR="00FF1CAF" w:rsidRPr="00C972CF">
              <w:rPr>
                <w:lang w:val="en-GB" w:eastAsia="en-US"/>
              </w:rPr>
              <w:t>all current versions</w:t>
            </w:r>
          </w:p>
        </w:tc>
      </w:tr>
      <w:tr w:rsidR="00FF1CAF" w:rsidRPr="00C972CF" w14:paraId="3BF169D0" w14:textId="77777777" w:rsidTr="001B08EA">
        <w:tc>
          <w:tcPr>
            <w:tcW w:w="3960" w:type="dxa"/>
            <w:shd w:val="clear" w:color="auto" w:fill="auto"/>
          </w:tcPr>
          <w:p w14:paraId="7C960C68" w14:textId="77777777" w:rsidR="00FF1CAF" w:rsidRPr="00C972CF" w:rsidRDefault="00716D2F" w:rsidP="001B08EA">
            <w:pPr>
              <w:pStyle w:val="BodyTextIndent"/>
              <w:keepNext/>
              <w:rPr>
                <w:rFonts w:eastAsia="Times New Roman"/>
                <w:szCs w:val="24"/>
                <w:lang w:val="en-US" w:eastAsia="en-US"/>
              </w:rPr>
            </w:pPr>
            <w:hyperlink r:id="rId52" w:history="1">
              <w:r w:rsidR="00FF1CAF" w:rsidRPr="00C972CF">
                <w:rPr>
                  <w:rStyle w:val="Hyperlink"/>
                  <w:rFonts w:eastAsia="Times New Roman"/>
                  <w:szCs w:val="24"/>
                  <w:lang w:val="en-US" w:eastAsia="en-US"/>
                </w:rPr>
                <w:t>http://www.opengis.net/wmts</w:t>
              </w:r>
            </w:hyperlink>
          </w:p>
        </w:tc>
        <w:tc>
          <w:tcPr>
            <w:tcW w:w="4408" w:type="dxa"/>
            <w:shd w:val="clear" w:color="auto" w:fill="auto"/>
          </w:tcPr>
          <w:p w14:paraId="2366DB22" w14:textId="77777777" w:rsidR="00FF1CAF" w:rsidRPr="00C972CF" w:rsidRDefault="00FF1CAF" w:rsidP="00FF1CAF">
            <w:pPr>
              <w:pStyle w:val="BodyTextIndent"/>
              <w:keepNext/>
              <w:rPr>
                <w:lang w:val="en-GB" w:eastAsia="en-US"/>
              </w:rPr>
            </w:pPr>
            <w:r w:rsidRPr="00C972CF">
              <w:rPr>
                <w:lang w:val="en-GB" w:eastAsia="en-US"/>
              </w:rPr>
              <w:t xml:space="preserve">WMTS capability document, all current versions </w:t>
            </w:r>
          </w:p>
        </w:tc>
      </w:tr>
      <w:tr w:rsidR="006B1F93" w:rsidRPr="00C972CF" w14:paraId="71344A4B" w14:textId="77777777" w:rsidTr="001B08EA">
        <w:tc>
          <w:tcPr>
            <w:tcW w:w="3960" w:type="dxa"/>
            <w:shd w:val="clear" w:color="auto" w:fill="auto"/>
          </w:tcPr>
          <w:p w14:paraId="37752ED3" w14:textId="77777777" w:rsidR="006B1F93" w:rsidRPr="00CF7D70" w:rsidRDefault="00716D2F" w:rsidP="001B08EA">
            <w:pPr>
              <w:autoSpaceDE w:val="0"/>
              <w:autoSpaceDN w:val="0"/>
              <w:adjustRightInd w:val="0"/>
              <w:spacing w:after="0" w:line="240" w:lineRule="auto"/>
              <w:rPr>
                <w:rFonts w:eastAsia="Times New Roman"/>
                <w:sz w:val="20"/>
                <w:lang w:eastAsia="en-US"/>
              </w:rPr>
            </w:pPr>
            <w:hyperlink r:id="rId53" w:history="1">
              <w:r w:rsidR="002E23A2" w:rsidRPr="00CF7D70">
                <w:rPr>
                  <w:color w:val="0000FF"/>
                  <w:sz w:val="20"/>
                  <w:u w:val="single"/>
                  <w:lang w:eastAsia="en-US"/>
                </w:rPr>
                <w:t>http://www.fgdc.gov/metadata/csdgm</w:t>
              </w:r>
            </w:hyperlink>
          </w:p>
        </w:tc>
        <w:tc>
          <w:tcPr>
            <w:tcW w:w="4408" w:type="dxa"/>
            <w:shd w:val="clear" w:color="auto" w:fill="auto"/>
          </w:tcPr>
          <w:p w14:paraId="25921B76" w14:textId="77777777" w:rsidR="006B1F93" w:rsidRPr="00C972CF" w:rsidRDefault="006B1F93" w:rsidP="001B08EA">
            <w:pPr>
              <w:pStyle w:val="BodyTextIndent"/>
              <w:keepNext/>
              <w:rPr>
                <w:lang w:val="en-GB" w:eastAsia="en-US"/>
              </w:rPr>
            </w:pPr>
            <w:r w:rsidRPr="00C972CF">
              <w:rPr>
                <w:lang w:val="en-GB" w:eastAsia="en-US"/>
              </w:rPr>
              <w:t>Content Standard for Digital Geospatial Metadata (CSDGM), Vers. 2 (FGDC-STD-001-1998)</w:t>
            </w:r>
          </w:p>
        </w:tc>
      </w:tr>
      <w:tr w:rsidR="006B1F93" w:rsidRPr="00C972CF" w14:paraId="688E25C9" w14:textId="77777777" w:rsidTr="001B08EA">
        <w:tc>
          <w:tcPr>
            <w:tcW w:w="3960" w:type="dxa"/>
            <w:shd w:val="clear" w:color="auto" w:fill="auto"/>
          </w:tcPr>
          <w:p w14:paraId="7E130392" w14:textId="77777777" w:rsidR="006B1F93" w:rsidRPr="00CF7D70" w:rsidRDefault="00716D2F" w:rsidP="001B08EA">
            <w:pPr>
              <w:pStyle w:val="BodyTextIndent"/>
              <w:keepNext/>
              <w:rPr>
                <w:lang w:eastAsia="en-US"/>
              </w:rPr>
            </w:pPr>
            <w:hyperlink r:id="rId54" w:history="1">
              <w:r w:rsidR="00797567" w:rsidRPr="00CF7D70">
                <w:rPr>
                  <w:rFonts w:eastAsia="Times New Roman"/>
                  <w:color w:val="0000FF"/>
                  <w:szCs w:val="24"/>
                  <w:u w:val="single"/>
                  <w:lang w:eastAsia="en-US"/>
                </w:rPr>
                <w:t>http://www.auslig.gov.au/dtd/anzmeta-1.3.dtd</w:t>
              </w:r>
            </w:hyperlink>
          </w:p>
        </w:tc>
        <w:tc>
          <w:tcPr>
            <w:tcW w:w="4408" w:type="dxa"/>
            <w:shd w:val="clear" w:color="auto" w:fill="auto"/>
          </w:tcPr>
          <w:p w14:paraId="3A7D00A2" w14:textId="77777777" w:rsidR="006B1F93" w:rsidRPr="00C972CF" w:rsidRDefault="006B1F93" w:rsidP="001B08EA">
            <w:pPr>
              <w:pStyle w:val="BodyTextIndent"/>
              <w:keepNext/>
              <w:rPr>
                <w:lang w:val="en-GB" w:eastAsia="en-US"/>
              </w:rPr>
            </w:pPr>
            <w:r w:rsidRPr="00C972CF">
              <w:rPr>
                <w:lang w:val="en-GB" w:eastAsia="en-US"/>
              </w:rPr>
              <w:t>Australian Spatial Data Infrastructure Standard</w:t>
            </w:r>
          </w:p>
        </w:tc>
      </w:tr>
      <w:tr w:rsidR="006B1F93" w:rsidRPr="00C972CF" w14:paraId="08A674D9" w14:textId="77777777" w:rsidTr="001B08EA">
        <w:tc>
          <w:tcPr>
            <w:tcW w:w="3960" w:type="dxa"/>
            <w:shd w:val="clear" w:color="auto" w:fill="auto"/>
          </w:tcPr>
          <w:p w14:paraId="304C6F2E" w14:textId="77777777" w:rsidR="006B1F93" w:rsidRPr="00CF7D70" w:rsidRDefault="00716D2F" w:rsidP="001B08EA">
            <w:pPr>
              <w:pStyle w:val="BodyTextIndent"/>
              <w:keepNext/>
              <w:rPr>
                <w:lang w:eastAsia="en-US"/>
              </w:rPr>
            </w:pPr>
            <w:hyperlink r:id="rId55" w:history="1">
              <w:r w:rsidR="00797567" w:rsidRPr="00CF7D70">
                <w:rPr>
                  <w:rFonts w:eastAsia="Times New Roman"/>
                  <w:color w:val="0000FF"/>
                  <w:szCs w:val="24"/>
                  <w:u w:val="single"/>
                  <w:lang w:eastAsia="en-US"/>
                </w:rPr>
                <w:t>http://www.isotc211.org/schemas/2005/gmd/</w:t>
              </w:r>
            </w:hyperlink>
          </w:p>
        </w:tc>
        <w:tc>
          <w:tcPr>
            <w:tcW w:w="4408" w:type="dxa"/>
            <w:shd w:val="clear" w:color="auto" w:fill="auto"/>
          </w:tcPr>
          <w:p w14:paraId="7F520568" w14:textId="77777777" w:rsidR="006B1F93" w:rsidRPr="00C972CF" w:rsidRDefault="006B1F93" w:rsidP="001B08EA">
            <w:pPr>
              <w:pStyle w:val="BodyTextIndent"/>
              <w:keepNext/>
              <w:rPr>
                <w:lang w:val="en-GB" w:eastAsia="en-US"/>
              </w:rPr>
            </w:pPr>
            <w:r w:rsidRPr="00C972CF">
              <w:rPr>
                <w:rFonts w:eastAsia="Times New Roman"/>
                <w:szCs w:val="24"/>
                <w:lang w:val="en-GB" w:eastAsia="en-US"/>
              </w:rPr>
              <w:t>ISO19139 document</w:t>
            </w:r>
          </w:p>
        </w:tc>
      </w:tr>
      <w:tr w:rsidR="006B1F93" w:rsidRPr="00A17F50" w14:paraId="15BC1430" w14:textId="77777777" w:rsidTr="001B08EA">
        <w:tc>
          <w:tcPr>
            <w:tcW w:w="3960" w:type="dxa"/>
            <w:shd w:val="clear" w:color="auto" w:fill="auto"/>
          </w:tcPr>
          <w:p w14:paraId="74DD6B4A" w14:textId="77777777" w:rsidR="006B1F93" w:rsidRPr="00CF7D70" w:rsidRDefault="00716D2F" w:rsidP="005F23AB">
            <w:pPr>
              <w:pStyle w:val="BodyTextIndent"/>
              <w:rPr>
                <w:lang w:eastAsia="en-US"/>
              </w:rPr>
            </w:pPr>
            <w:hyperlink r:id="rId56" w:history="1">
              <w:r w:rsidR="00797567" w:rsidRPr="00CF7D70">
                <w:rPr>
                  <w:rFonts w:eastAsia="Times New Roman"/>
                  <w:color w:val="0000FF"/>
                  <w:szCs w:val="24"/>
                  <w:u w:val="single"/>
                  <w:lang w:eastAsia="en-US"/>
                </w:rPr>
                <w:t>http://metadata.dod.mil/mdr/ns/DDMS/1.3/</w:t>
              </w:r>
            </w:hyperlink>
          </w:p>
        </w:tc>
        <w:tc>
          <w:tcPr>
            <w:tcW w:w="4408" w:type="dxa"/>
            <w:shd w:val="clear" w:color="auto" w:fill="auto"/>
          </w:tcPr>
          <w:p w14:paraId="6D69FA81" w14:textId="77777777" w:rsidR="006B1F93" w:rsidRPr="00C972CF" w:rsidRDefault="006B1F93" w:rsidP="005F23AB">
            <w:pPr>
              <w:pStyle w:val="BodyTextIndent"/>
              <w:rPr>
                <w:lang w:val="en-GB" w:eastAsia="en-US"/>
              </w:rPr>
            </w:pPr>
            <w:r w:rsidRPr="00C972CF">
              <w:rPr>
                <w:rFonts w:eastAsia="Times New Roman"/>
                <w:szCs w:val="24"/>
                <w:lang w:val="en-GB" w:eastAsia="en-US"/>
              </w:rPr>
              <w:t>DEPARTMENT OF DEFENSE DISCOVERY METADATA STANDARD (DDMS)</w:t>
            </w:r>
          </w:p>
        </w:tc>
      </w:tr>
    </w:tbl>
    <w:p w14:paraId="6B5F2983" w14:textId="77777777" w:rsidR="006B1F93" w:rsidRPr="00C972CF" w:rsidRDefault="006B1F93" w:rsidP="006B1F93">
      <w:pPr>
        <w:pStyle w:val="Tablelineafter"/>
        <w:rPr>
          <w:lang w:eastAsia="en-US"/>
        </w:rPr>
      </w:pPr>
    </w:p>
    <w:p w14:paraId="3CC869A5" w14:textId="77777777" w:rsidR="006359B0" w:rsidRPr="00C972CF" w:rsidRDefault="006359B0" w:rsidP="00EC6A65">
      <w:pPr>
        <w:rPr>
          <w:rFonts w:eastAsia="Times New Roman"/>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306CF" w:rsidRPr="00A17F50" w14:paraId="264E6A9F" w14:textId="77777777" w:rsidTr="00613221">
        <w:tc>
          <w:tcPr>
            <w:tcW w:w="8856" w:type="dxa"/>
            <w:shd w:val="clear" w:color="auto" w:fill="auto"/>
          </w:tcPr>
          <w:p w14:paraId="6F89BDDF" w14:textId="77777777" w:rsidR="002306CF" w:rsidRPr="00C972CF" w:rsidRDefault="002306CF" w:rsidP="00EC6A65">
            <w:pPr>
              <w:rPr>
                <w:b/>
                <w:lang w:val="en-GB" w:eastAsia="en-US"/>
              </w:rPr>
            </w:pPr>
            <w:r w:rsidRPr="00C972CF">
              <w:rPr>
                <w:b/>
                <w:lang w:val="en-GB" w:eastAsia="en-US"/>
              </w:rPr>
              <w:t>Requirement</w:t>
            </w:r>
            <w:r w:rsidR="00471B07">
              <w:rPr>
                <w:b/>
                <w:lang w:val="en-GB" w:eastAsia="en-US"/>
              </w:rPr>
              <w:t>-152</w:t>
            </w:r>
          </w:p>
          <w:p w14:paraId="12461989" w14:textId="77777777" w:rsidR="002306CF" w:rsidRPr="00C972CF" w:rsidRDefault="002306CF" w:rsidP="00EC6A65">
            <w:pPr>
              <w:rPr>
                <w:lang w:val="en-GB" w:eastAsia="en-US"/>
              </w:rPr>
            </w:pPr>
            <w:r w:rsidRPr="00C972CF">
              <w:rPr>
                <w:lang w:val="en-GB" w:eastAsia="en-US"/>
              </w:rPr>
              <w:t>A compliant server shall, in its Capabilities document, advertise the resource type URIs it recognizes using the Parameter element within the Operation element.</w:t>
            </w:r>
          </w:p>
        </w:tc>
      </w:tr>
    </w:tbl>
    <w:p w14:paraId="295D250A" w14:textId="77777777" w:rsidR="002306CF" w:rsidRPr="00C972CF" w:rsidRDefault="002306CF" w:rsidP="00EC6A65">
      <w:pPr>
        <w:rPr>
          <w:lang w:val="en-GB" w:eastAsia="en-US"/>
        </w:rPr>
      </w:pPr>
    </w:p>
    <w:p w14:paraId="7562AAD9" w14:textId="77777777" w:rsidR="00EC6A65" w:rsidRPr="00C972CF" w:rsidRDefault="00EC6A65" w:rsidP="00E10541">
      <w:pPr>
        <w:pStyle w:val="Example"/>
        <w:rPr>
          <w:rFonts w:eastAsia="Times New Roman"/>
          <w:szCs w:val="24"/>
          <w:lang w:val="en-US" w:eastAsia="en-US"/>
        </w:rPr>
      </w:pPr>
      <w:r w:rsidRPr="00C972CF">
        <w:rPr>
          <w:lang w:val="en-GB" w:eastAsia="en-US"/>
        </w:rPr>
        <w:t>EXAMPLE</w:t>
      </w:r>
      <w:r w:rsidR="00A338CF" w:rsidRPr="00C972CF">
        <w:rPr>
          <w:lang w:val="en-GB" w:eastAsia="en-US"/>
        </w:rPr>
        <w:t xml:space="preserve"> </w:t>
      </w:r>
      <w:r w:rsidRPr="00C972CF">
        <w:rPr>
          <w:lang w:val="en-GB" w:eastAsia="en-US"/>
        </w:rPr>
        <w:tab/>
        <w:t xml:space="preserve">The following XML fragment </w:t>
      </w:r>
      <w:r w:rsidR="007A3472" w:rsidRPr="00C972CF">
        <w:rPr>
          <w:rFonts w:eastAsia="Times New Roman"/>
          <w:szCs w:val="24"/>
          <w:lang w:val="en-US" w:eastAsia="en-US"/>
        </w:rPr>
        <w:t>illustrates</w:t>
      </w:r>
      <w:r w:rsidR="00E10541" w:rsidRPr="00C972CF">
        <w:rPr>
          <w:rFonts w:eastAsia="Times New Roman"/>
          <w:szCs w:val="24"/>
          <w:lang w:val="en-US" w:eastAsia="en-US"/>
        </w:rPr>
        <w:t xml:space="preserve"> how </w:t>
      </w:r>
      <w:r w:rsidR="00E66808" w:rsidRPr="00C972CF">
        <w:rPr>
          <w:rFonts w:eastAsia="Times New Roman"/>
          <w:szCs w:val="24"/>
          <w:lang w:val="en-US" w:eastAsia="en-US"/>
        </w:rPr>
        <w:t>a catalogue server c</w:t>
      </w:r>
      <w:r w:rsidR="00E10541" w:rsidRPr="00C972CF">
        <w:rPr>
          <w:rFonts w:eastAsia="Times New Roman"/>
          <w:szCs w:val="24"/>
          <w:lang w:val="en-US" w:eastAsia="en-US"/>
        </w:rPr>
        <w:t>ould advertise which resource types it can harvest</w:t>
      </w:r>
      <w:r w:rsidRPr="00C972CF">
        <w:rPr>
          <w:lang w:val="en-GB" w:eastAsia="en-US"/>
        </w:rPr>
        <w:t>:</w:t>
      </w:r>
    </w:p>
    <w:p w14:paraId="65414C34"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bookmarkStart w:id="908" w:name="_toc9565"/>
      <w:bookmarkEnd w:id="908"/>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ows:Operation</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w:t>
      </w:r>
      <w:r w:rsidRPr="00C972CF">
        <w:rPr>
          <w:rFonts w:ascii="Courier New" w:eastAsia="Times New Roman" w:hAnsi="Courier New" w:cs="Courier New"/>
          <w:color w:val="0000FF"/>
          <w:sz w:val="18"/>
          <w:szCs w:val="18"/>
          <w:lang w:val="en-US" w:eastAsia="de-DE"/>
        </w:rPr>
        <w:t>"&gt;</w:t>
      </w:r>
    </w:p>
    <w:p w14:paraId="15154D05"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p>
    <w:p w14:paraId="6D388265"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ows:Parameter</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ResourceType</w:t>
      </w:r>
      <w:r w:rsidRPr="00C972CF">
        <w:rPr>
          <w:rFonts w:ascii="Courier New" w:eastAsia="Times New Roman" w:hAnsi="Courier New" w:cs="Courier New"/>
          <w:color w:val="0000FF"/>
          <w:sz w:val="18"/>
          <w:szCs w:val="18"/>
          <w:lang w:val="en-US" w:eastAsia="de-DE"/>
        </w:rPr>
        <w:t>"&gt;</w:t>
      </w:r>
    </w:p>
    <w:p w14:paraId="2BEF44C5"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http://www.opengis.net/wms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14:paraId="152DF896"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http://www.opengis.net/wfs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14:paraId="1FA63CC1"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http://www.opengis.net/wms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14:paraId="47757CAC"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http://www.opengis.net/wmts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14:paraId="013CB40C"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http://www.opengis.net/cat/csw</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 xml:space="preserve">    </w:t>
      </w:r>
    </w:p>
    <w:p w14:paraId="10D3D082"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urn:ogc:def:resourceType:CSW:FGDC</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14:paraId="28F2BBC8"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http://www.auslig.gov.au/dtd/anzmeta-1.3.dtd</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14:paraId="031AC19D"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http://metadata.dod.mil/mdr/ns/DDMS/1.3/</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14:paraId="3482469E"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audio/mpeg</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14:paraId="04DBDB6E"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application/pdf</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14:paraId="017DCA64"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ows:Parameter</w:t>
      </w:r>
      <w:r w:rsidRPr="00C972CF">
        <w:rPr>
          <w:rFonts w:ascii="Courier New" w:eastAsia="Times New Roman" w:hAnsi="Courier New" w:cs="Courier New"/>
          <w:color w:val="0000FF"/>
          <w:sz w:val="18"/>
          <w:szCs w:val="18"/>
          <w:lang w:eastAsia="de-DE"/>
        </w:rPr>
        <w:t>&gt;</w:t>
      </w:r>
    </w:p>
    <w:p w14:paraId="51CA1BBB"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eastAsia="de-DE"/>
        </w:rPr>
        <w:t xml:space="preserve">   ...</w:t>
      </w:r>
    </w:p>
    <w:p w14:paraId="5196BC5F"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FF"/>
          <w:sz w:val="18"/>
          <w:szCs w:val="18"/>
          <w:lang w:eastAsia="de-DE"/>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ows:Operation</w:t>
      </w:r>
      <w:r w:rsidRPr="00C972CF">
        <w:rPr>
          <w:rFonts w:ascii="Courier New" w:eastAsia="Times New Roman" w:hAnsi="Courier New" w:cs="Courier New"/>
          <w:color w:val="0000FF"/>
          <w:sz w:val="18"/>
          <w:szCs w:val="18"/>
          <w:lang w:eastAsia="de-DE"/>
        </w:rPr>
        <w:t>&gt;</w:t>
      </w:r>
    </w:p>
    <w:p w14:paraId="1EC577A2" w14:textId="77777777" w:rsidR="00D5002B" w:rsidRPr="00C972CF" w:rsidRDefault="00D5002B" w:rsidP="00D5002B">
      <w:pPr>
        <w:autoSpaceDE w:val="0"/>
        <w:autoSpaceDN w:val="0"/>
        <w:adjustRightInd w:val="0"/>
        <w:spacing w:after="0" w:line="240" w:lineRule="auto"/>
        <w:rPr>
          <w:rFonts w:ascii="Arial" w:eastAsia="Times New Roman" w:hAnsi="Arial" w:cs="Arial"/>
          <w:color w:val="000000"/>
          <w:sz w:val="16"/>
          <w:szCs w:val="16"/>
          <w:lang w:eastAsia="de-DE"/>
        </w:rPr>
      </w:pPr>
    </w:p>
    <w:p w14:paraId="188B43A4" w14:textId="77777777" w:rsidR="0030539B" w:rsidRPr="00C972CF" w:rsidRDefault="0030539B">
      <w:pPr>
        <w:pStyle w:val="Heading4"/>
        <w:rPr>
          <w:lang w:val="en-GB"/>
        </w:rPr>
      </w:pPr>
      <w:r w:rsidRPr="00C972CF">
        <w:rPr>
          <w:lang w:val="en-GB"/>
        </w:rPr>
        <w:t>ResourceFormat parameter</w:t>
      </w:r>
    </w:p>
    <w:p w14:paraId="31AEB07D" w14:textId="77777777" w:rsidR="00C328EF" w:rsidRPr="00C972CF" w:rsidRDefault="0030539B">
      <w:pPr>
        <w:rPr>
          <w:lang w:val="en-GB"/>
        </w:rPr>
      </w:pPr>
      <w:r w:rsidRPr="00C972CF">
        <w:rPr>
          <w:lang w:val="en-GB"/>
        </w:rPr>
        <w:t xml:space="preserve">The ResourceFormat </w:t>
      </w:r>
      <w:r w:rsidR="006B5825" w:rsidRPr="00C972CF">
        <w:rPr>
          <w:lang w:val="en-GB"/>
        </w:rPr>
        <w:t>parameter</w:t>
      </w:r>
      <w:r w:rsidRPr="00C972CF">
        <w:rPr>
          <w:lang w:val="en-GB"/>
        </w:rPr>
        <w:t xml:space="preserve"> is used to indicate the encoding used for the resource being harvested. This parameter is included to support the harvesting of metadata resources available in various formats such as plain text, XML or HTML.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328EF" w:rsidRPr="00A17F50" w14:paraId="52F053C1" w14:textId="77777777" w:rsidTr="00613221">
        <w:tc>
          <w:tcPr>
            <w:tcW w:w="8856" w:type="dxa"/>
            <w:shd w:val="clear" w:color="auto" w:fill="auto"/>
          </w:tcPr>
          <w:p w14:paraId="15B570F2" w14:textId="77777777" w:rsidR="00C328EF" w:rsidRPr="00C972CF" w:rsidRDefault="00C328EF">
            <w:pPr>
              <w:rPr>
                <w:b/>
                <w:lang w:val="en-GB"/>
              </w:rPr>
            </w:pPr>
            <w:r w:rsidRPr="00C972CF">
              <w:rPr>
                <w:b/>
                <w:lang w:val="en-GB"/>
              </w:rPr>
              <w:t>Requirement</w:t>
            </w:r>
            <w:r w:rsidR="00471B07">
              <w:rPr>
                <w:b/>
                <w:lang w:val="en-GB"/>
              </w:rPr>
              <w:t>-153</w:t>
            </w:r>
          </w:p>
          <w:p w14:paraId="6CBABCF7" w14:textId="77777777" w:rsidR="00C328EF" w:rsidRPr="00C972CF" w:rsidRDefault="00C328EF">
            <w:pPr>
              <w:rPr>
                <w:lang w:val="en-GB"/>
              </w:rPr>
            </w:pPr>
            <w:r w:rsidRPr="00C972CF">
              <w:rPr>
                <w:lang w:val="en-GB"/>
              </w:rPr>
              <w:lastRenderedPageBreak/>
              <w:t>The value of the ResourceFormat parameter shall be a MIME type.</w:t>
            </w:r>
          </w:p>
        </w:tc>
      </w:tr>
    </w:tbl>
    <w:p w14:paraId="68C9EF0C" w14:textId="77777777" w:rsidR="00C328EF" w:rsidRPr="00C972CF" w:rsidRDefault="00C328E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328EF" w:rsidRPr="00A17F50" w14:paraId="3CB2420B" w14:textId="77777777" w:rsidTr="00613221">
        <w:tc>
          <w:tcPr>
            <w:tcW w:w="8856" w:type="dxa"/>
            <w:shd w:val="clear" w:color="auto" w:fill="auto"/>
          </w:tcPr>
          <w:p w14:paraId="25E49AB1" w14:textId="77777777" w:rsidR="00C328EF" w:rsidRPr="00C972CF" w:rsidRDefault="00C328EF">
            <w:pPr>
              <w:rPr>
                <w:b/>
                <w:lang w:val="en-GB"/>
              </w:rPr>
            </w:pPr>
            <w:r w:rsidRPr="00C972CF">
              <w:rPr>
                <w:b/>
                <w:lang w:val="en-GB"/>
              </w:rPr>
              <w:t>Requirement</w:t>
            </w:r>
            <w:r w:rsidR="00471B07">
              <w:rPr>
                <w:b/>
                <w:lang w:val="en-GB"/>
              </w:rPr>
              <w:t>-154</w:t>
            </w:r>
          </w:p>
          <w:p w14:paraId="4E0F5164" w14:textId="77777777" w:rsidR="00C328EF" w:rsidRPr="00C972CF" w:rsidRDefault="00C328EF">
            <w:pPr>
              <w:rPr>
                <w:lang w:val="en-GB"/>
              </w:rPr>
            </w:pPr>
            <w:r w:rsidRPr="00C972CF">
              <w:rPr>
                <w:lang w:val="en-GB"/>
              </w:rPr>
              <w:t xml:space="preserve">If the ResourceFormat parameter is not specified for the Harvest request then the default value of </w:t>
            </w:r>
            <w:r w:rsidRPr="00C972CF">
              <w:rPr>
                <w:i/>
                <w:lang w:val="en-GB"/>
              </w:rPr>
              <w:t>application/xml</w:t>
            </w:r>
            <w:r w:rsidRPr="00C972CF">
              <w:rPr>
                <w:b/>
                <w:lang w:val="en-GB"/>
              </w:rPr>
              <w:t xml:space="preserve"> </w:t>
            </w:r>
            <w:r w:rsidRPr="00C972CF">
              <w:rPr>
                <w:lang w:val="en-GB"/>
              </w:rPr>
              <w:t xml:space="preserve">shall be assumed. </w:t>
            </w:r>
          </w:p>
        </w:tc>
      </w:tr>
    </w:tbl>
    <w:p w14:paraId="1D9C7C3C" w14:textId="77777777" w:rsidR="00C328EF" w:rsidRPr="00C972CF" w:rsidRDefault="00C328EF">
      <w:pPr>
        <w:rPr>
          <w:lang w:val="en-GB"/>
        </w:rPr>
      </w:pPr>
    </w:p>
    <w:p w14:paraId="1756D447" w14:textId="77777777" w:rsidR="0030539B" w:rsidRPr="00C972CF" w:rsidRDefault="0030539B">
      <w:pPr>
        <w:pStyle w:val="Heading4"/>
        <w:rPr>
          <w:lang w:val="en-GB"/>
        </w:rPr>
      </w:pPr>
      <w:bookmarkStart w:id="909" w:name="_Ref167852538"/>
      <w:r w:rsidRPr="00C972CF">
        <w:rPr>
          <w:lang w:val="en-GB"/>
        </w:rPr>
        <w:t>ResponseHandler parameter</w:t>
      </w:r>
      <w:bookmarkEnd w:id="909"/>
    </w:p>
    <w:p w14:paraId="791A7065" w14:textId="77777777" w:rsidR="0030539B" w:rsidRPr="00692DBA" w:rsidRDefault="0030539B">
      <w:pPr>
        <w:rPr>
          <w:lang w:val="en-GB"/>
        </w:rPr>
      </w:pPr>
      <w:r w:rsidRPr="00C972CF">
        <w:rPr>
          <w:lang w:val="en-GB"/>
        </w:rPr>
        <w:t xml:space="preserve">The ResponseHandler parameter is a flag that indicates how the Harvest operation </w:t>
      </w:r>
      <w:r w:rsidR="00FE0A8F" w:rsidRPr="00C972CF">
        <w:rPr>
          <w:lang w:val="en-GB"/>
        </w:rPr>
        <w:t>is p</w:t>
      </w:r>
      <w:r w:rsidRPr="00C972CF">
        <w:rPr>
          <w:lang w:val="en-GB"/>
        </w:rPr>
        <w:t>rocessed by a CSW.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58" w:rsidRPr="00A17F50" w14:paraId="62EE4520" w14:textId="77777777" w:rsidTr="00613221">
        <w:tc>
          <w:tcPr>
            <w:tcW w:w="8856" w:type="dxa"/>
            <w:shd w:val="clear" w:color="auto" w:fill="auto"/>
          </w:tcPr>
          <w:p w14:paraId="0656D346" w14:textId="77777777" w:rsidR="00C53458" w:rsidRPr="00C972CF" w:rsidRDefault="00C53458">
            <w:pPr>
              <w:rPr>
                <w:b/>
                <w:lang w:val="en-GB"/>
              </w:rPr>
            </w:pPr>
            <w:r w:rsidRPr="00C972CF">
              <w:rPr>
                <w:b/>
                <w:lang w:val="en-GB"/>
              </w:rPr>
              <w:t>Requirement</w:t>
            </w:r>
            <w:r w:rsidR="00471B07">
              <w:rPr>
                <w:b/>
                <w:lang w:val="en-GB"/>
              </w:rPr>
              <w:t>-155</w:t>
            </w:r>
          </w:p>
          <w:p w14:paraId="4BF3CC37" w14:textId="77777777" w:rsidR="00C53458" w:rsidRPr="00613221" w:rsidRDefault="00C53458" w:rsidP="008063C6">
            <w:pPr>
              <w:rPr>
                <w:lang w:val="en-GB"/>
              </w:rPr>
            </w:pPr>
            <w:r w:rsidRPr="00C972CF">
              <w:rPr>
                <w:lang w:val="en-GB"/>
              </w:rPr>
              <w:t xml:space="preserve">If the parameter is not present, then the Harvest operation shall be processed synchronously meaning that the client sends the Harvest request to a CSW and then waits to receive a </w:t>
            </w:r>
            <w:r w:rsidRPr="00264975">
              <w:rPr>
                <w:lang w:val="en-GB"/>
              </w:rPr>
              <w:t>HarvestResponse</w:t>
            </w:r>
            <w:r w:rsidRPr="00264975">
              <w:rPr>
                <w:b/>
                <w:lang w:val="en-GB"/>
              </w:rPr>
              <w:t xml:space="preserve"> </w:t>
            </w:r>
            <w:r w:rsidRPr="00264975">
              <w:rPr>
                <w:lang w:val="en-GB"/>
              </w:rPr>
              <w:t>or exception message (see</w:t>
            </w:r>
            <w:r w:rsidR="00BE6D94" w:rsidRPr="00264975">
              <w:rPr>
                <w:lang w:val="en-GB"/>
              </w:rPr>
              <w:t xml:space="preserve"> </w:t>
            </w:r>
            <w:r w:rsidR="008063C6" w:rsidRPr="00264975">
              <w:rPr>
                <w:lang w:val="en-GB"/>
              </w:rPr>
              <w:t>6.7</w:t>
            </w:r>
            <w:r w:rsidRPr="00264975">
              <w:rPr>
                <w:lang w:val="en-GB"/>
              </w:rPr>
              <w:t>).</w:t>
            </w:r>
            <w:r w:rsidRPr="00613221">
              <w:rPr>
                <w:lang w:val="en-GB"/>
              </w:rPr>
              <w:t xml:space="preserve"> </w:t>
            </w:r>
          </w:p>
        </w:tc>
      </w:tr>
    </w:tbl>
    <w:p w14:paraId="69DED316" w14:textId="77777777" w:rsidR="00C53458" w:rsidRDefault="00C53458">
      <w:pPr>
        <w:rPr>
          <w:lang w:val="en-GB"/>
        </w:rPr>
      </w:pPr>
    </w:p>
    <w:p w14:paraId="2454D380" w14:textId="77777777" w:rsidR="00C53458" w:rsidRPr="00C972CF" w:rsidRDefault="00C53458">
      <w:pPr>
        <w:rPr>
          <w:lang w:val="en-GB"/>
        </w:rPr>
      </w:pPr>
      <w:r w:rsidRPr="00C972CF">
        <w:rPr>
          <w:lang w:val="en-GB"/>
        </w:rPr>
        <w:t>The problem with this mode of operation is that the client may timeout waiting for the server to process the Harvest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58" w:rsidRPr="00A17F50" w14:paraId="40F285CF" w14:textId="77777777" w:rsidTr="00613221">
        <w:tc>
          <w:tcPr>
            <w:tcW w:w="8856" w:type="dxa"/>
            <w:shd w:val="clear" w:color="auto" w:fill="auto"/>
          </w:tcPr>
          <w:p w14:paraId="6542AD8A" w14:textId="77777777" w:rsidR="00C53458" w:rsidRPr="00C972CF" w:rsidRDefault="00C53458">
            <w:pPr>
              <w:rPr>
                <w:b/>
                <w:lang w:val="en-GB"/>
              </w:rPr>
            </w:pPr>
            <w:r w:rsidRPr="00C972CF">
              <w:rPr>
                <w:b/>
                <w:lang w:val="en-GB"/>
              </w:rPr>
              <w:t>Requirement</w:t>
            </w:r>
            <w:r w:rsidR="00471B07">
              <w:rPr>
                <w:b/>
                <w:lang w:val="en-GB"/>
              </w:rPr>
              <w:t>-156</w:t>
            </w:r>
          </w:p>
          <w:p w14:paraId="4A087161" w14:textId="77777777" w:rsidR="00C53458" w:rsidRPr="00C972CF" w:rsidRDefault="00C53458" w:rsidP="00312F12">
            <w:pPr>
              <w:rPr>
                <w:lang w:val="en-GB"/>
              </w:rPr>
            </w:pPr>
            <w:r w:rsidRPr="00C972CF">
              <w:rPr>
                <w:lang w:val="en-GB"/>
              </w:rPr>
              <w:t xml:space="preserve">If the parameter is present, the Harvest operation shall be processed asynchronously. In this case, the server </w:t>
            </w:r>
            <w:r w:rsidR="00FE0A8F" w:rsidRPr="00C972CF">
              <w:rPr>
                <w:lang w:val="en-GB"/>
              </w:rPr>
              <w:t>shall respond</w:t>
            </w:r>
            <w:r w:rsidRPr="00C972CF">
              <w:rPr>
                <w:lang w:val="en-GB"/>
              </w:rPr>
              <w:t xml:space="preserve"> immediately to </w:t>
            </w:r>
            <w:r w:rsidR="00FE0A8F" w:rsidRPr="00C972CF">
              <w:rPr>
                <w:lang w:val="en-GB"/>
              </w:rPr>
              <w:t xml:space="preserve">the </w:t>
            </w:r>
            <w:r w:rsidRPr="00C972CF">
              <w:rPr>
                <w:lang w:val="en-GB"/>
              </w:rPr>
              <w:t>client’s request with an Acknowledgement message (see</w:t>
            </w:r>
            <w:r w:rsidR="001F1124" w:rsidRPr="00C972CF">
              <w:rPr>
                <w:lang w:val="en-GB"/>
              </w:rPr>
              <w:t xml:space="preserve"> </w:t>
            </w:r>
            <w:r w:rsidR="007967FD" w:rsidRPr="00C972CF">
              <w:rPr>
                <w:lang w:val="en-GB"/>
              </w:rPr>
              <w:t>7.3</w:t>
            </w:r>
            <w:r w:rsidR="001F1124" w:rsidRPr="00C972CF">
              <w:rPr>
                <w:lang w:val="en-GB"/>
              </w:rPr>
              <w:t>.4.14</w:t>
            </w:r>
            <w:r w:rsidRPr="00C972CF">
              <w:rPr>
                <w:lang w:val="en-GB"/>
              </w:rPr>
              <w:t>)</w:t>
            </w:r>
            <w:r w:rsidR="00FE0A8F" w:rsidRPr="00C972CF">
              <w:rPr>
                <w:lang w:val="en-GB"/>
              </w:rPr>
              <w:t xml:space="preserve"> that indicates that the request has been received and validated</w:t>
            </w:r>
          </w:p>
        </w:tc>
      </w:tr>
    </w:tbl>
    <w:p w14:paraId="33041B6F" w14:textId="77777777" w:rsidR="00C53458" w:rsidRPr="00C972CF" w:rsidRDefault="00C53458">
      <w:pPr>
        <w:rPr>
          <w:lang w:val="en-GB"/>
        </w:rPr>
      </w:pPr>
    </w:p>
    <w:p w14:paraId="3F9D44DF" w14:textId="77777777" w:rsidR="00FE0A8F" w:rsidRPr="00C972CF" w:rsidRDefault="00FE0A8F">
      <w:pPr>
        <w:rPr>
          <w:lang w:val="en-GB"/>
        </w:rPr>
      </w:pPr>
      <w:r w:rsidRPr="00C972CF">
        <w:rPr>
          <w:lang w:val="en-GB"/>
        </w:rPr>
        <w:t>The Harvest request may then be processed at some later time taking as much time as is required to complete the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0A8F" w:rsidRPr="00A17F50" w14:paraId="4D8C3263" w14:textId="77777777" w:rsidTr="00613221">
        <w:tc>
          <w:tcPr>
            <w:tcW w:w="8856" w:type="dxa"/>
            <w:shd w:val="clear" w:color="auto" w:fill="auto"/>
          </w:tcPr>
          <w:p w14:paraId="0F67E6CC" w14:textId="77777777" w:rsidR="00FE0A8F" w:rsidRPr="00C972CF" w:rsidRDefault="00FE0A8F">
            <w:pPr>
              <w:rPr>
                <w:b/>
                <w:lang w:val="en-GB"/>
              </w:rPr>
            </w:pPr>
            <w:r w:rsidRPr="00C972CF">
              <w:rPr>
                <w:b/>
                <w:lang w:val="en-GB"/>
              </w:rPr>
              <w:t>Requirement</w:t>
            </w:r>
            <w:r w:rsidR="00471B07">
              <w:rPr>
                <w:b/>
                <w:lang w:val="en-GB"/>
              </w:rPr>
              <w:t>-157</w:t>
            </w:r>
          </w:p>
          <w:p w14:paraId="200DD409" w14:textId="77777777" w:rsidR="00FE0A8F" w:rsidRPr="00C972CF" w:rsidRDefault="00FE0A8F" w:rsidP="00312F12">
            <w:pPr>
              <w:rPr>
                <w:lang w:val="en-GB"/>
              </w:rPr>
            </w:pPr>
            <w:r w:rsidRPr="00C972CF">
              <w:rPr>
                <w:lang w:val="en-GB"/>
              </w:rPr>
              <w:t>When the asynchronous request is completed the server shall send a HarvestResponse message or an exce</w:t>
            </w:r>
            <w:r w:rsidR="007967FD" w:rsidRPr="00C972CF">
              <w:rPr>
                <w:lang w:val="en-GB"/>
              </w:rPr>
              <w:t>p</w:t>
            </w:r>
            <w:r w:rsidRPr="00C972CF">
              <w:rPr>
                <w:lang w:val="en-GB"/>
              </w:rPr>
              <w:t xml:space="preserve">tion </w:t>
            </w:r>
            <w:r w:rsidR="007967FD" w:rsidRPr="00C972CF">
              <w:rPr>
                <w:lang w:val="en-GB"/>
              </w:rPr>
              <w:t xml:space="preserve">message </w:t>
            </w:r>
            <w:r w:rsidRPr="00C972CF">
              <w:rPr>
                <w:lang w:val="en-GB"/>
              </w:rPr>
              <w:t>(see 6.7) to the URI(s) specified as the value of the ResponseHandler parameter.</w:t>
            </w:r>
          </w:p>
        </w:tc>
      </w:tr>
    </w:tbl>
    <w:p w14:paraId="1675E6FE" w14:textId="77777777" w:rsidR="00FE0A8F" w:rsidRPr="00C972CF" w:rsidRDefault="00FE0A8F">
      <w:pPr>
        <w:rPr>
          <w:lang w:val="en-GB"/>
        </w:rPr>
      </w:pPr>
    </w:p>
    <w:p w14:paraId="442B6EBF" w14:textId="77777777" w:rsidR="00FE0A8F" w:rsidRPr="00C972CF" w:rsidRDefault="00FE0A8F">
      <w:pPr>
        <w:rPr>
          <w:lang w:val="en-GB"/>
        </w:rPr>
      </w:pPr>
      <w:r w:rsidRPr="00C972CF">
        <w:rPr>
          <w:lang w:val="en-GB"/>
        </w:rPr>
        <w:t xml:space="preserve">This standard does not define any operations or method to check on the intermediate processing status of an asynchronous </w:t>
      </w:r>
      <w:r w:rsidR="000B5F4B" w:rsidRPr="00C972CF">
        <w:rPr>
          <w:lang w:val="en-GB"/>
        </w:rPr>
        <w:t>request</w:t>
      </w:r>
      <w:r w:rsidRPr="00C972CF">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0A8F" w:rsidRPr="00A17F50" w14:paraId="608112D2" w14:textId="77777777" w:rsidTr="00613221">
        <w:tc>
          <w:tcPr>
            <w:tcW w:w="8856" w:type="dxa"/>
            <w:shd w:val="clear" w:color="auto" w:fill="auto"/>
          </w:tcPr>
          <w:p w14:paraId="5144725F" w14:textId="77777777" w:rsidR="00FE0A8F" w:rsidRPr="00C972CF" w:rsidRDefault="00FE0A8F">
            <w:pPr>
              <w:rPr>
                <w:b/>
                <w:lang w:val="en-GB"/>
              </w:rPr>
            </w:pPr>
            <w:r w:rsidRPr="00C972CF">
              <w:rPr>
                <w:b/>
                <w:lang w:val="en-GB"/>
              </w:rPr>
              <w:t>Requirement</w:t>
            </w:r>
            <w:r w:rsidR="00471B07">
              <w:rPr>
                <w:b/>
                <w:lang w:val="en-GB"/>
              </w:rPr>
              <w:t>-158</w:t>
            </w:r>
          </w:p>
          <w:p w14:paraId="49E4904F" w14:textId="77777777" w:rsidR="00FE0A8F" w:rsidRPr="00C972CF" w:rsidRDefault="00FE0A8F">
            <w:pPr>
              <w:rPr>
                <w:lang w:val="en-GB"/>
              </w:rPr>
            </w:pPr>
            <w:r w:rsidRPr="00C972CF">
              <w:rPr>
                <w:lang w:val="en-GB"/>
              </w:rPr>
              <w:t xml:space="preserve">The presence of multiple response handlers indicates that the server shall send the </w:t>
            </w:r>
            <w:r w:rsidRPr="00C972CF">
              <w:rPr>
                <w:lang w:val="en-GB"/>
              </w:rPr>
              <w:lastRenderedPageBreak/>
              <w:t>response to the Harvest operation to multiple URI(s).  This is analogous to sending a</w:t>
            </w:r>
            <w:r w:rsidR="006A7FB7" w:rsidRPr="00C972CF">
              <w:rPr>
                <w:lang w:val="en-GB"/>
              </w:rPr>
              <w:t>n email message to multiple recipients or</w:t>
            </w:r>
            <w:r w:rsidRPr="00C972CF">
              <w:rPr>
                <w:lang w:val="en-GB"/>
              </w:rPr>
              <w:t xml:space="preserve"> copying the response to multiple ftp servers.</w:t>
            </w:r>
          </w:p>
        </w:tc>
      </w:tr>
    </w:tbl>
    <w:p w14:paraId="52BBE040" w14:textId="77777777" w:rsidR="00FE0A8F" w:rsidRPr="00C972CF" w:rsidRDefault="00FE0A8F">
      <w:pPr>
        <w:rPr>
          <w:lang w:val="en-GB"/>
        </w:rPr>
      </w:pPr>
    </w:p>
    <w:p w14:paraId="0C96C88D" w14:textId="77777777" w:rsidR="0030539B" w:rsidRPr="00C972CF" w:rsidRDefault="0030539B">
      <w:pPr>
        <w:pStyle w:val="Heading4"/>
        <w:rPr>
          <w:lang w:val="en-GB"/>
        </w:rPr>
      </w:pPr>
      <w:bookmarkStart w:id="910" w:name="_toc9571"/>
      <w:bookmarkEnd w:id="910"/>
      <w:r w:rsidRPr="00C972CF">
        <w:rPr>
          <w:lang w:val="en-GB"/>
        </w:rPr>
        <w:t>HarvestInterval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41E97" w:rsidRPr="00A17F50" w14:paraId="5A7291EF" w14:textId="77777777" w:rsidTr="00986FCF">
        <w:tc>
          <w:tcPr>
            <w:tcW w:w="8856" w:type="dxa"/>
            <w:shd w:val="clear" w:color="auto" w:fill="auto"/>
          </w:tcPr>
          <w:p w14:paraId="0F987FC6" w14:textId="77777777" w:rsidR="00E41E97" w:rsidRPr="00186B38" w:rsidRDefault="00E41E97">
            <w:pPr>
              <w:rPr>
                <w:b/>
                <w:lang w:val="en-GB"/>
              </w:rPr>
            </w:pPr>
            <w:r w:rsidRPr="003D655B">
              <w:rPr>
                <w:b/>
                <w:lang w:val="en-GB"/>
              </w:rPr>
              <w:t>Requi</w:t>
            </w:r>
            <w:r w:rsidRPr="00186B38">
              <w:rPr>
                <w:b/>
                <w:lang w:val="en-GB"/>
              </w:rPr>
              <w:t>rement-175</w:t>
            </w:r>
          </w:p>
          <w:p w14:paraId="686A8B65" w14:textId="77777777" w:rsidR="00E41E97" w:rsidRPr="00986FCF" w:rsidRDefault="00E41E97" w:rsidP="00E41E97">
            <w:pPr>
              <w:rPr>
                <w:lang w:val="en-GB"/>
              </w:rPr>
            </w:pPr>
            <w:r w:rsidRPr="00986FCF">
              <w:rPr>
                <w:lang w:val="en-GB"/>
              </w:rPr>
              <w:t>The HarvestInterval parameter shall be used to specify the period of time, in ISO 8601 period format, that should elapse before a CSW attempts to re-harvest the specified resource thus refreshing it copy of a resource.</w:t>
            </w:r>
          </w:p>
        </w:tc>
      </w:tr>
    </w:tbl>
    <w:p w14:paraId="78555B68" w14:textId="77777777" w:rsidR="00E41E97" w:rsidRDefault="00E41E9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41E97" w:rsidRPr="00A17F50" w14:paraId="3A5A6C22" w14:textId="77777777" w:rsidTr="00986FCF">
        <w:tc>
          <w:tcPr>
            <w:tcW w:w="8856" w:type="dxa"/>
            <w:shd w:val="clear" w:color="auto" w:fill="auto"/>
          </w:tcPr>
          <w:p w14:paraId="7DA09FF6" w14:textId="77777777" w:rsidR="00E41E97" w:rsidRPr="003D655B" w:rsidRDefault="00E41E97">
            <w:pPr>
              <w:rPr>
                <w:b/>
                <w:lang w:val="en-GB"/>
              </w:rPr>
            </w:pPr>
            <w:r w:rsidRPr="003D655B">
              <w:rPr>
                <w:b/>
                <w:lang w:val="en-GB"/>
              </w:rPr>
              <w:t>Requirement-176</w:t>
            </w:r>
          </w:p>
          <w:p w14:paraId="162591E3" w14:textId="77777777" w:rsidR="00E41E97" w:rsidRPr="00986FCF" w:rsidRDefault="00E41E97" w:rsidP="00E41E97">
            <w:pPr>
              <w:rPr>
                <w:lang w:val="en-GB"/>
              </w:rPr>
            </w:pPr>
            <w:r w:rsidRPr="00986FCF">
              <w:rPr>
                <w:lang w:val="en-GB"/>
              </w:rPr>
              <w:t>If no HarvestInterval parameter is specified then the resource shall be harvested only once in response to the Harvest request.</w:t>
            </w:r>
          </w:p>
        </w:tc>
      </w:tr>
    </w:tbl>
    <w:p w14:paraId="39F336CF" w14:textId="77777777" w:rsidR="00E41E97" w:rsidRDefault="00E41E97">
      <w:pPr>
        <w:rPr>
          <w:lang w:val="en-GB"/>
        </w:rPr>
      </w:pPr>
    </w:p>
    <w:p w14:paraId="428A709A" w14:textId="77777777" w:rsidR="00BC3B11" w:rsidRPr="00C972CF" w:rsidRDefault="00BC3B11" w:rsidP="00BC3B11">
      <w:pPr>
        <w:pStyle w:val="Heading3"/>
        <w:rPr>
          <w:lang w:val="en-GB"/>
        </w:rPr>
      </w:pPr>
      <w:bookmarkStart w:id="911" w:name="_Toc326874364"/>
      <w:r w:rsidRPr="00C972CF">
        <w:rPr>
          <w:lang w:val="en-GB"/>
        </w:rPr>
        <w:t xml:space="preserve">Harvest with </w:t>
      </w:r>
      <w:r w:rsidR="000B5F4B" w:rsidRPr="00C972CF">
        <w:rPr>
          <w:lang w:val="en-GB"/>
        </w:rPr>
        <w:t>attachments</w:t>
      </w:r>
      <w:bookmarkEnd w:id="911"/>
    </w:p>
    <w:p w14:paraId="540E8FC6" w14:textId="77777777" w:rsidR="00BC3B11" w:rsidRPr="00C972CF" w:rsidRDefault="00BC3B11" w:rsidP="00D5002B">
      <w:pPr>
        <w:pStyle w:val="Heading4"/>
        <w:rPr>
          <w:lang w:val="en-GB"/>
        </w:rPr>
      </w:pPr>
      <w:r w:rsidRPr="00C972CF">
        <w:rPr>
          <w:lang w:val="en-GB"/>
        </w:rPr>
        <w:t>Introduction</w:t>
      </w:r>
    </w:p>
    <w:p w14:paraId="4DAE71E0" w14:textId="77777777" w:rsidR="00BC3B11" w:rsidRPr="00C972CF" w:rsidRDefault="00BC3B11" w:rsidP="00A375AD">
      <w:pPr>
        <w:spacing w:after="0"/>
        <w:rPr>
          <w:lang w:val="en-GB"/>
        </w:rPr>
      </w:pPr>
      <w:r w:rsidRPr="00C972CF">
        <w:rPr>
          <w:lang w:val="en-GB"/>
        </w:rPr>
        <w:t>In some cases the resource to be harvested cannot be referenced by a URI and may, optionally, be included with the Harvest request.  In such cases the resource may be attached to the Harvest request using a multipart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258FD" w:rsidRPr="00A17F50" w14:paraId="3FE1ACCB" w14:textId="77777777" w:rsidTr="00613221">
        <w:tc>
          <w:tcPr>
            <w:tcW w:w="8856" w:type="dxa"/>
            <w:shd w:val="clear" w:color="auto" w:fill="auto"/>
          </w:tcPr>
          <w:p w14:paraId="38537B23" w14:textId="77777777" w:rsidR="00A258FD" w:rsidRPr="00C972CF" w:rsidRDefault="00A258FD" w:rsidP="00BC3B11">
            <w:pPr>
              <w:rPr>
                <w:b/>
                <w:lang w:val="en-GB"/>
              </w:rPr>
            </w:pPr>
            <w:r w:rsidRPr="00C972CF">
              <w:rPr>
                <w:b/>
                <w:lang w:val="en-GB"/>
              </w:rPr>
              <w:t>Requirement</w:t>
            </w:r>
            <w:r w:rsidR="00471B07">
              <w:rPr>
                <w:b/>
                <w:lang w:val="en-GB"/>
              </w:rPr>
              <w:t>-159</w:t>
            </w:r>
          </w:p>
          <w:p w14:paraId="75A7C29B" w14:textId="77777777" w:rsidR="00A258FD" w:rsidRPr="00C972CF" w:rsidRDefault="00A258FD" w:rsidP="00BC3B11">
            <w:pPr>
              <w:rPr>
                <w:lang w:val="en-GB"/>
              </w:rPr>
            </w:pPr>
            <w:r w:rsidRPr="00C972CF">
              <w:rPr>
                <w:lang w:val="en-GB"/>
              </w:rPr>
              <w:t>The ability to handle attachments on the Harvest operation is optional and servers that support it shall declare this in their capabilities document using the HarvestHandlesAttachements constraint.</w:t>
            </w:r>
          </w:p>
        </w:tc>
      </w:tr>
    </w:tbl>
    <w:p w14:paraId="4FAEC495" w14:textId="77777777" w:rsidR="00A258FD" w:rsidRPr="00C972CF" w:rsidRDefault="00A258FD" w:rsidP="00D5002B">
      <w:pPr>
        <w:rPr>
          <w:lang w:val="en-GB"/>
        </w:rPr>
      </w:pPr>
    </w:p>
    <w:p w14:paraId="7EB863FD" w14:textId="77777777" w:rsidR="00BC3B11" w:rsidRPr="00C972CF" w:rsidRDefault="00000BE7" w:rsidP="00D5002B">
      <w:pPr>
        <w:pStyle w:val="Heading4"/>
        <w:rPr>
          <w:lang w:val="en-GB"/>
        </w:rPr>
      </w:pPr>
      <w:r w:rsidRPr="00C972CF">
        <w:rPr>
          <w:lang w:val="en-GB"/>
        </w:rPr>
        <w:t>Multipart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A17F50" w14:paraId="60844A03" w14:textId="77777777" w:rsidTr="00613221">
        <w:tc>
          <w:tcPr>
            <w:tcW w:w="8856" w:type="dxa"/>
            <w:shd w:val="clear" w:color="auto" w:fill="auto"/>
          </w:tcPr>
          <w:p w14:paraId="02E0D547" w14:textId="77777777" w:rsidR="00DA4BB4" w:rsidRPr="00C972CF" w:rsidRDefault="00DA4BB4" w:rsidP="00613221">
            <w:pPr>
              <w:spacing w:after="0"/>
              <w:rPr>
                <w:b/>
                <w:lang w:val="en-GB"/>
              </w:rPr>
            </w:pPr>
            <w:r w:rsidRPr="00C972CF">
              <w:rPr>
                <w:b/>
                <w:lang w:val="en-GB"/>
              </w:rPr>
              <w:t>Requirement</w:t>
            </w:r>
            <w:r w:rsidR="00471B07">
              <w:rPr>
                <w:b/>
                <w:lang w:val="en-GB"/>
              </w:rPr>
              <w:t>-160</w:t>
            </w:r>
          </w:p>
          <w:p w14:paraId="0662BBB8" w14:textId="77777777" w:rsidR="00DA4BB4" w:rsidRPr="00C972CF" w:rsidRDefault="00DA4BB4" w:rsidP="00613221">
            <w:pPr>
              <w:spacing w:after="0"/>
              <w:rPr>
                <w:lang w:val="en-GB"/>
              </w:rPr>
            </w:pPr>
          </w:p>
          <w:p w14:paraId="14C83ACB" w14:textId="77777777" w:rsidR="00DA4BB4" w:rsidRPr="00C972CF" w:rsidRDefault="00DA4BB4" w:rsidP="00004B9A">
            <w:pPr>
              <w:spacing w:after="0"/>
              <w:rPr>
                <w:lang w:val="en-GB"/>
              </w:rPr>
            </w:pPr>
            <w:r w:rsidRPr="00C972CF">
              <w:rPr>
                <w:lang w:val="en-GB"/>
              </w:rPr>
              <w:t xml:space="preserve">When attaching  items to a Harvest request, the multipart/related content type </w:t>
            </w:r>
            <w:r w:rsidR="00004B9A">
              <w:rPr>
                <w:lang w:val="en-GB"/>
              </w:rPr>
              <w:t xml:space="preserve">(see IETF </w:t>
            </w:r>
            <w:r w:rsidRPr="00C972CF">
              <w:rPr>
                <w:lang w:val="en-GB"/>
              </w:rPr>
              <w:t>RFC</w:t>
            </w:r>
            <w:r w:rsidR="00004B9A">
              <w:rPr>
                <w:lang w:val="en-GB"/>
              </w:rPr>
              <w:t xml:space="preserve"> </w:t>
            </w:r>
            <w:r w:rsidRPr="00C972CF">
              <w:rPr>
                <w:lang w:val="en-GB"/>
              </w:rPr>
              <w:t>2387</w:t>
            </w:r>
            <w:r w:rsidR="00004B9A">
              <w:rPr>
                <w:lang w:val="en-GB"/>
              </w:rPr>
              <w:t>)</w:t>
            </w:r>
            <w:r w:rsidRPr="00C972CF">
              <w:rPr>
                <w:lang w:val="en-GB"/>
              </w:rPr>
              <w:t xml:space="preserve"> shall be used.</w:t>
            </w:r>
          </w:p>
        </w:tc>
      </w:tr>
    </w:tbl>
    <w:p w14:paraId="4E184299" w14:textId="77777777" w:rsidR="00DA4BB4" w:rsidRPr="00C972CF" w:rsidRDefault="00DA4BB4" w:rsidP="00951C6C">
      <w:pPr>
        <w:spacing w:after="0"/>
        <w:rPr>
          <w:lang w:val="en-GB"/>
        </w:rPr>
      </w:pPr>
    </w:p>
    <w:p w14:paraId="13BFC026" w14:textId="77777777" w:rsidR="00DA4BB4" w:rsidRPr="00C972CF" w:rsidRDefault="00951C6C" w:rsidP="00951C6C">
      <w:pPr>
        <w:spacing w:after="0"/>
        <w:rPr>
          <w:lang w:val="en-GB"/>
        </w:rPr>
      </w:pPr>
      <w:r w:rsidRPr="00C972CF">
        <w:rPr>
          <w:lang w:val="en-GB"/>
        </w:rPr>
        <w:t xml:space="preserve">Multipart media types such as this one are intended for compound messages that consist of several interrelated parts; such entities comprise a ‘root’ part plus any number of other parts. </w:t>
      </w:r>
    </w:p>
    <w:p w14:paraId="3E3B401B" w14:textId="77777777" w:rsidR="00DA4BB4" w:rsidRPr="00C972CF" w:rsidRDefault="00DA4BB4" w:rsidP="00951C6C">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A17F50" w14:paraId="0C8AFB96" w14:textId="77777777" w:rsidTr="00613221">
        <w:tc>
          <w:tcPr>
            <w:tcW w:w="8856" w:type="dxa"/>
            <w:shd w:val="clear" w:color="auto" w:fill="auto"/>
          </w:tcPr>
          <w:p w14:paraId="02171E89" w14:textId="77777777" w:rsidR="00DA4BB4" w:rsidRPr="00C972CF" w:rsidRDefault="00DA4BB4" w:rsidP="00613221">
            <w:pPr>
              <w:spacing w:after="0"/>
              <w:rPr>
                <w:b/>
                <w:lang w:val="en-GB"/>
              </w:rPr>
            </w:pPr>
            <w:r w:rsidRPr="00C972CF">
              <w:rPr>
                <w:b/>
                <w:lang w:val="en-GB"/>
              </w:rPr>
              <w:t>Requirement</w:t>
            </w:r>
            <w:r w:rsidR="00471B07">
              <w:rPr>
                <w:b/>
                <w:lang w:val="en-GB"/>
              </w:rPr>
              <w:t>-161</w:t>
            </w:r>
          </w:p>
          <w:p w14:paraId="4BFB0F43" w14:textId="77777777" w:rsidR="00DA4BB4" w:rsidRPr="00C972CF" w:rsidRDefault="00DA4BB4" w:rsidP="00613221">
            <w:pPr>
              <w:spacing w:after="0"/>
              <w:rPr>
                <w:lang w:val="en-GB"/>
              </w:rPr>
            </w:pPr>
          </w:p>
          <w:p w14:paraId="79855E99" w14:textId="77777777" w:rsidR="00DA4BB4" w:rsidRPr="00C972CF" w:rsidRDefault="00DA4BB4" w:rsidP="00613221">
            <w:pPr>
              <w:spacing w:after="0"/>
              <w:rPr>
                <w:lang w:val="en-GB"/>
              </w:rPr>
            </w:pPr>
            <w:r w:rsidRPr="00C972CF">
              <w:rPr>
                <w:lang w:val="en-GB"/>
              </w:rPr>
              <w:t xml:space="preserve">The first part of a multipart MIME </w:t>
            </w:r>
            <w:r w:rsidR="000B5F4B" w:rsidRPr="00C972CF">
              <w:rPr>
                <w:lang w:val="en-GB"/>
              </w:rPr>
              <w:t>attachment</w:t>
            </w:r>
            <w:r w:rsidRPr="00C972CF">
              <w:rPr>
                <w:lang w:val="en-GB"/>
              </w:rPr>
              <w:t xml:space="preserve"> shall be the XML-encoded Harvest </w:t>
            </w:r>
            <w:r w:rsidRPr="00C972CF">
              <w:rPr>
                <w:lang w:val="en-GB"/>
              </w:rPr>
              <w:lastRenderedPageBreak/>
              <w:t xml:space="preserve">request.  </w:t>
            </w:r>
            <w:r w:rsidR="000B5F4B" w:rsidRPr="00C972CF">
              <w:rPr>
                <w:lang w:val="en-GB"/>
              </w:rPr>
              <w:t>Subsequent</w:t>
            </w:r>
            <w:r w:rsidRPr="00C972CF">
              <w:rPr>
                <w:lang w:val="en-GB"/>
              </w:rPr>
              <w:t xml:space="preserve"> parts shall contain the documents referenced by the Harvest operation.</w:t>
            </w:r>
          </w:p>
        </w:tc>
      </w:tr>
    </w:tbl>
    <w:p w14:paraId="4AE26177" w14:textId="77777777" w:rsidR="00DA4BB4" w:rsidRPr="00C972CF" w:rsidRDefault="00DA4BB4" w:rsidP="00951C6C">
      <w:pPr>
        <w:spacing w:after="0"/>
        <w:rPr>
          <w:lang w:val="en-GB"/>
        </w:rPr>
      </w:pPr>
    </w:p>
    <w:p w14:paraId="69C1E001" w14:textId="77777777" w:rsidR="00951C6C" w:rsidRPr="00C972CF" w:rsidRDefault="00951C6C" w:rsidP="00951C6C">
      <w:pPr>
        <w:spacing w:after="0"/>
        <w:rPr>
          <w:lang w:val="en-GB"/>
        </w:rPr>
      </w:pPr>
      <w:r w:rsidRPr="00C972CF">
        <w:rPr>
          <w:lang w:val="en-GB"/>
        </w:rPr>
        <w:t>A repository item is included in a message part, with the Content-Type and Content-ID headers of that part</w:t>
      </w:r>
      <w:r w:rsidR="008B2672" w:rsidRPr="00C972CF">
        <w:rPr>
          <w:lang w:val="en-GB"/>
        </w:rPr>
        <w:t xml:space="preserve"> set as shown in the following example:</w:t>
      </w:r>
    </w:p>
    <w:p w14:paraId="4DBB7508" w14:textId="77777777" w:rsidR="00951C6C" w:rsidRPr="00C972CF" w:rsidRDefault="00951C6C" w:rsidP="00951C6C">
      <w:pPr>
        <w:spacing w:after="0"/>
        <w:rPr>
          <w:lang w:val="en-GB"/>
        </w:rPr>
      </w:pPr>
    </w:p>
    <w:p w14:paraId="2B85989D" w14:textId="77777777" w:rsidR="008B2672" w:rsidRPr="00C972CF" w:rsidRDefault="008B2672" w:rsidP="008B2672">
      <w:pPr>
        <w:pStyle w:val="CODE"/>
        <w:rPr>
          <w:sz w:val="18"/>
          <w:szCs w:val="18"/>
          <w:lang w:eastAsia="en-US"/>
        </w:rPr>
      </w:pPr>
      <w:r w:rsidRPr="00C972CF">
        <w:rPr>
          <w:sz w:val="18"/>
          <w:szCs w:val="18"/>
          <w:lang w:eastAsia="en-US"/>
        </w:rPr>
        <w:t>Content-Type: multipart/related; boundary=j9a8fd4r; type="application/xml:</w:t>
      </w:r>
    </w:p>
    <w:p w14:paraId="3F3C774F" w14:textId="77777777" w:rsidR="008B2672" w:rsidRPr="00C972CF" w:rsidRDefault="008B2672" w:rsidP="008B2672">
      <w:pPr>
        <w:pStyle w:val="CODE"/>
        <w:rPr>
          <w:sz w:val="18"/>
          <w:szCs w:val="18"/>
          <w:lang w:eastAsia="en-US"/>
        </w:rPr>
      </w:pPr>
    </w:p>
    <w:p w14:paraId="0DB9D4FD" w14:textId="77777777" w:rsidR="008B2672" w:rsidRPr="00C972CF" w:rsidRDefault="008B2672" w:rsidP="008B2672">
      <w:pPr>
        <w:pStyle w:val="CODE"/>
        <w:rPr>
          <w:sz w:val="18"/>
          <w:szCs w:val="18"/>
          <w:lang w:val="fr-FR" w:eastAsia="en-US"/>
        </w:rPr>
      </w:pPr>
      <w:r w:rsidRPr="00C972CF">
        <w:rPr>
          <w:sz w:val="18"/>
          <w:szCs w:val="18"/>
          <w:lang w:val="fr-FR" w:eastAsia="en-US"/>
        </w:rPr>
        <w:t>--j9a8fd4r</w:t>
      </w:r>
    </w:p>
    <w:p w14:paraId="2D2CA5BC" w14:textId="77777777" w:rsidR="008B2672" w:rsidRPr="00C972CF" w:rsidRDefault="008B2672" w:rsidP="008B2672">
      <w:pPr>
        <w:pStyle w:val="CODE"/>
        <w:rPr>
          <w:sz w:val="18"/>
          <w:szCs w:val="18"/>
          <w:lang w:val="fr-FR" w:eastAsia="en-US"/>
        </w:rPr>
      </w:pPr>
      <w:r w:rsidRPr="00C972CF">
        <w:rPr>
          <w:sz w:val="18"/>
          <w:szCs w:val="18"/>
          <w:lang w:val="fr-FR" w:eastAsia="en-US"/>
        </w:rPr>
        <w:t>Content-Type: application/xml</w:t>
      </w:r>
    </w:p>
    <w:p w14:paraId="24DEDD23" w14:textId="77777777" w:rsidR="008B2672" w:rsidRPr="00C972CF" w:rsidRDefault="008B2672" w:rsidP="008B2672">
      <w:pPr>
        <w:pStyle w:val="CODE"/>
        <w:rPr>
          <w:sz w:val="18"/>
          <w:szCs w:val="18"/>
          <w:lang w:val="fr-FR" w:eastAsia="en-US"/>
        </w:rPr>
      </w:pPr>
      <w:r w:rsidRPr="00C972CF">
        <w:rPr>
          <w:sz w:val="18"/>
          <w:szCs w:val="18"/>
          <w:lang w:val="fr-FR" w:eastAsia="en-US"/>
        </w:rPr>
        <w:t>Content-ID: &lt;id0001&gt;</w:t>
      </w:r>
    </w:p>
    <w:p w14:paraId="14D65844" w14:textId="77777777" w:rsidR="008B2672" w:rsidRPr="00C972CF" w:rsidRDefault="008B2672" w:rsidP="008B2672">
      <w:pPr>
        <w:pStyle w:val="CODE"/>
        <w:rPr>
          <w:sz w:val="18"/>
          <w:szCs w:val="18"/>
          <w:lang w:val="fr-FR" w:eastAsia="en-US"/>
        </w:rPr>
      </w:pPr>
    </w:p>
    <w:p w14:paraId="7E04E64A" w14:textId="77777777" w:rsidR="008B2672" w:rsidRPr="00C972CF" w:rsidRDefault="008B2672" w:rsidP="008B2672">
      <w:pPr>
        <w:pStyle w:val="CODE"/>
        <w:rPr>
          <w:sz w:val="18"/>
          <w:szCs w:val="18"/>
          <w:lang w:val="fr-FR" w:eastAsia="en-US"/>
        </w:rPr>
      </w:pPr>
      <w:r w:rsidRPr="00C972CF">
        <w:rPr>
          <w:sz w:val="18"/>
          <w:szCs w:val="18"/>
          <w:lang w:val="fr-FR" w:eastAsia="en-US"/>
        </w:rPr>
        <w:t>&lt;?xml version="1.0"?&gt;</w:t>
      </w:r>
    </w:p>
    <w:p w14:paraId="1D03B0ED" w14:textId="77777777" w:rsidR="008B2672" w:rsidRPr="00C972CF" w:rsidRDefault="008B2672" w:rsidP="008B2672">
      <w:pPr>
        <w:pStyle w:val="CODE"/>
        <w:rPr>
          <w:sz w:val="18"/>
          <w:szCs w:val="18"/>
          <w:lang w:eastAsia="en-US"/>
        </w:rPr>
      </w:pPr>
      <w:r w:rsidRPr="00C972CF">
        <w:rPr>
          <w:sz w:val="18"/>
          <w:szCs w:val="18"/>
          <w:lang w:eastAsia="en-US"/>
        </w:rPr>
        <w:t>&lt;csw:Harvest ...&gt;</w:t>
      </w:r>
    </w:p>
    <w:p w14:paraId="31A73A4F" w14:textId="77777777" w:rsidR="008B2672" w:rsidRPr="00C972CF" w:rsidRDefault="008B2672" w:rsidP="008B2672">
      <w:pPr>
        <w:pStyle w:val="CODE"/>
        <w:rPr>
          <w:sz w:val="18"/>
          <w:szCs w:val="18"/>
          <w:lang w:eastAsia="en-US"/>
        </w:rPr>
      </w:pPr>
      <w:r w:rsidRPr="00C972CF">
        <w:rPr>
          <w:sz w:val="18"/>
          <w:szCs w:val="18"/>
          <w:lang w:eastAsia="en-US"/>
        </w:rPr>
        <w:t xml:space="preserve">   &lt;csw:Source&gt;cid:od0002&lt;/csw:Source&gt;</w:t>
      </w:r>
    </w:p>
    <w:p w14:paraId="7774A3BD" w14:textId="77777777" w:rsidR="008B2672" w:rsidRPr="00C972CF" w:rsidRDefault="008B2672" w:rsidP="008B2672">
      <w:pPr>
        <w:pStyle w:val="CODE"/>
        <w:rPr>
          <w:sz w:val="18"/>
          <w:szCs w:val="18"/>
          <w:lang w:eastAsia="en-US"/>
        </w:rPr>
      </w:pPr>
      <w:r w:rsidRPr="00C972CF">
        <w:rPr>
          <w:sz w:val="18"/>
          <w:szCs w:val="18"/>
          <w:lang w:eastAsia="en-US"/>
        </w:rPr>
        <w:t xml:space="preserve">   ...</w:t>
      </w:r>
    </w:p>
    <w:p w14:paraId="50BA8EF5" w14:textId="77777777" w:rsidR="008B2672" w:rsidRPr="00C972CF" w:rsidRDefault="008B2672" w:rsidP="008B2672">
      <w:pPr>
        <w:pStyle w:val="CODE"/>
        <w:rPr>
          <w:sz w:val="18"/>
          <w:szCs w:val="18"/>
          <w:lang w:eastAsia="en-US"/>
        </w:rPr>
      </w:pPr>
      <w:r w:rsidRPr="00C972CF">
        <w:rPr>
          <w:sz w:val="18"/>
          <w:szCs w:val="18"/>
          <w:lang w:eastAsia="en-US"/>
        </w:rPr>
        <w:t>&lt;/csw:Harvest&gt;</w:t>
      </w:r>
    </w:p>
    <w:p w14:paraId="200B2C3D" w14:textId="77777777" w:rsidR="008B2672" w:rsidRPr="00C972CF" w:rsidRDefault="008B2672" w:rsidP="008B2672">
      <w:pPr>
        <w:pStyle w:val="CODE"/>
        <w:rPr>
          <w:sz w:val="18"/>
          <w:szCs w:val="18"/>
          <w:lang w:eastAsia="en-US"/>
        </w:rPr>
      </w:pPr>
    </w:p>
    <w:p w14:paraId="67ACF4D4" w14:textId="77777777" w:rsidR="008B2672" w:rsidRPr="00C972CF" w:rsidRDefault="008B2672" w:rsidP="008B2672">
      <w:pPr>
        <w:pStyle w:val="CODE"/>
        <w:rPr>
          <w:sz w:val="18"/>
          <w:szCs w:val="18"/>
          <w:lang w:eastAsia="en-US"/>
        </w:rPr>
      </w:pPr>
      <w:r w:rsidRPr="00C972CF">
        <w:rPr>
          <w:sz w:val="18"/>
          <w:szCs w:val="18"/>
          <w:lang w:eastAsia="en-US"/>
        </w:rPr>
        <w:t>--j9a8fd4r</w:t>
      </w:r>
    </w:p>
    <w:p w14:paraId="71394C98" w14:textId="77777777" w:rsidR="008B2672" w:rsidRPr="00C972CF" w:rsidRDefault="008B2672" w:rsidP="008B2672">
      <w:pPr>
        <w:pStyle w:val="CODE"/>
        <w:rPr>
          <w:sz w:val="18"/>
          <w:szCs w:val="18"/>
          <w:lang w:eastAsia="en-US"/>
        </w:rPr>
      </w:pPr>
      <w:r w:rsidRPr="00C972CF">
        <w:rPr>
          <w:sz w:val="18"/>
          <w:szCs w:val="18"/>
          <w:lang w:eastAsia="en-US"/>
        </w:rPr>
        <w:t>Content-Type: application/xml</w:t>
      </w:r>
    </w:p>
    <w:p w14:paraId="3E3C4C6B" w14:textId="77777777" w:rsidR="008B2672" w:rsidRPr="00C972CF" w:rsidRDefault="008B2672" w:rsidP="008B2672">
      <w:pPr>
        <w:pStyle w:val="CODE"/>
        <w:rPr>
          <w:sz w:val="18"/>
          <w:szCs w:val="18"/>
          <w:lang w:eastAsia="en-US"/>
        </w:rPr>
      </w:pPr>
      <w:r w:rsidRPr="00C972CF">
        <w:rPr>
          <w:sz w:val="18"/>
          <w:szCs w:val="18"/>
          <w:lang w:eastAsia="en-US"/>
        </w:rPr>
        <w:t>Content-ID: &lt;id0002&gt;</w:t>
      </w:r>
    </w:p>
    <w:p w14:paraId="2A4C7F9C" w14:textId="77777777" w:rsidR="008B2672" w:rsidRPr="00C972CF" w:rsidRDefault="008B2672" w:rsidP="008B2672">
      <w:pPr>
        <w:pStyle w:val="CODE"/>
        <w:rPr>
          <w:sz w:val="18"/>
          <w:szCs w:val="18"/>
          <w:lang w:eastAsia="en-US"/>
        </w:rPr>
      </w:pPr>
    </w:p>
    <w:p w14:paraId="53C85C3C" w14:textId="77777777" w:rsidR="008B2672" w:rsidRPr="00C972CF" w:rsidRDefault="008B2672" w:rsidP="008B2672">
      <w:pPr>
        <w:pStyle w:val="CODE"/>
        <w:rPr>
          <w:sz w:val="18"/>
          <w:szCs w:val="18"/>
          <w:lang w:eastAsia="en-US"/>
        </w:rPr>
      </w:pPr>
      <w:r w:rsidRPr="00C972CF">
        <w:rPr>
          <w:sz w:val="18"/>
          <w:szCs w:val="18"/>
          <w:lang w:eastAsia="en-US"/>
        </w:rPr>
        <w:t>&lt;?xml version="1.0"?&gt;</w:t>
      </w:r>
    </w:p>
    <w:p w14:paraId="48875E76" w14:textId="77777777" w:rsidR="008B2672" w:rsidRPr="00C972CF" w:rsidRDefault="008B2672" w:rsidP="008B2672">
      <w:pPr>
        <w:pStyle w:val="CODE"/>
        <w:rPr>
          <w:sz w:val="18"/>
          <w:szCs w:val="18"/>
          <w:lang w:eastAsia="en-US"/>
        </w:rPr>
      </w:pPr>
      <w:r w:rsidRPr="00C972CF">
        <w:rPr>
          <w:sz w:val="18"/>
          <w:szCs w:val="18"/>
          <w:lang w:eastAsia="en-US"/>
        </w:rPr>
        <w:t>...</w:t>
      </w:r>
    </w:p>
    <w:p w14:paraId="0C3FA797" w14:textId="77777777" w:rsidR="00951C6C" w:rsidRPr="00C972CF" w:rsidRDefault="00951C6C" w:rsidP="00951C6C">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A17F50" w14:paraId="730CE306" w14:textId="77777777" w:rsidTr="00613221">
        <w:tc>
          <w:tcPr>
            <w:tcW w:w="8856" w:type="dxa"/>
            <w:shd w:val="clear" w:color="auto" w:fill="auto"/>
          </w:tcPr>
          <w:p w14:paraId="010D13B7" w14:textId="77777777" w:rsidR="00DA4BB4" w:rsidRPr="00C972CF" w:rsidRDefault="00DA4BB4" w:rsidP="00613221">
            <w:pPr>
              <w:spacing w:after="0"/>
              <w:rPr>
                <w:b/>
                <w:lang w:val="en-GB"/>
              </w:rPr>
            </w:pPr>
            <w:r w:rsidRPr="00C972CF">
              <w:rPr>
                <w:b/>
                <w:lang w:val="en-GB"/>
              </w:rPr>
              <w:t>Requirement</w:t>
            </w:r>
            <w:r w:rsidR="00471B07">
              <w:rPr>
                <w:b/>
                <w:lang w:val="en-GB"/>
              </w:rPr>
              <w:t>-162</w:t>
            </w:r>
          </w:p>
          <w:p w14:paraId="6DBA0E5F" w14:textId="77777777" w:rsidR="00DA4BB4" w:rsidRPr="00C972CF" w:rsidRDefault="00DA4BB4" w:rsidP="00613221">
            <w:pPr>
              <w:spacing w:after="0"/>
              <w:rPr>
                <w:lang w:val="en-GB"/>
              </w:rPr>
            </w:pPr>
          </w:p>
          <w:p w14:paraId="15C649E0" w14:textId="77777777" w:rsidR="00DA4BB4" w:rsidRPr="00C972CF" w:rsidRDefault="00DA4BB4" w:rsidP="00613221">
            <w:pPr>
              <w:spacing w:after="0"/>
              <w:rPr>
                <w:lang w:val="en-GB"/>
              </w:rPr>
            </w:pPr>
            <w:r w:rsidRPr="00C972CF">
              <w:rPr>
                <w:lang w:val="en-US"/>
              </w:rPr>
              <w:t xml:space="preserve">In multipart </w:t>
            </w:r>
            <w:r w:rsidR="000B5F4B" w:rsidRPr="00C972CF">
              <w:rPr>
                <w:lang w:val="en-US"/>
              </w:rPr>
              <w:t>attachments</w:t>
            </w:r>
            <w:r w:rsidRPr="00C972CF">
              <w:rPr>
                <w:lang w:val="en-US"/>
              </w:rPr>
              <w:t>, the Content-ID header field shall be used to uniquely identify MIME entities in the message part. T</w:t>
            </w:r>
            <w:r w:rsidRPr="00C972CF">
              <w:rPr>
                <w:lang w:val="en-GB"/>
              </w:rPr>
              <w:t>he csw:Source element shall contain the value which shall be a URL conforming to the ‘cid’ scheme. The URL value shall refer to a specific body part of a message as described in RFC 2392.</w:t>
            </w:r>
          </w:p>
        </w:tc>
      </w:tr>
    </w:tbl>
    <w:p w14:paraId="506E566A" w14:textId="77777777" w:rsidR="00DA4BB4" w:rsidRPr="00C972CF" w:rsidRDefault="00DA4BB4" w:rsidP="00951C6C">
      <w:pPr>
        <w:spacing w:after="0"/>
        <w:rPr>
          <w:lang w:val="en-GB"/>
        </w:rPr>
      </w:pPr>
    </w:p>
    <w:p w14:paraId="33F5F674" w14:textId="77777777" w:rsidR="000B4F81" w:rsidRPr="00C972CF" w:rsidRDefault="000B4F81" w:rsidP="00D5002B">
      <w:pPr>
        <w:pStyle w:val="Heading4"/>
        <w:rPr>
          <w:lang w:val="en-GB"/>
        </w:rPr>
      </w:pPr>
      <w:r w:rsidRPr="00C972CF">
        <w:rPr>
          <w:lang w:val="en-GB"/>
        </w:rPr>
        <w:t>Attachment persistence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A17F50" w14:paraId="5D6B5CDE" w14:textId="77777777" w:rsidTr="00613221">
        <w:tc>
          <w:tcPr>
            <w:tcW w:w="8856" w:type="dxa"/>
            <w:shd w:val="clear" w:color="auto" w:fill="auto"/>
          </w:tcPr>
          <w:p w14:paraId="7DFC80BA" w14:textId="77777777" w:rsidR="00DA4BB4" w:rsidRPr="00C972CF" w:rsidRDefault="000B5F4B" w:rsidP="00ED36A3">
            <w:pPr>
              <w:rPr>
                <w:b/>
                <w:lang w:val="en-GB"/>
              </w:rPr>
            </w:pPr>
            <w:r w:rsidRPr="00C972CF">
              <w:rPr>
                <w:b/>
                <w:lang w:val="en-GB"/>
              </w:rPr>
              <w:t>Requirement</w:t>
            </w:r>
            <w:r w:rsidR="00471B07">
              <w:rPr>
                <w:b/>
                <w:lang w:val="en-GB"/>
              </w:rPr>
              <w:t>-163</w:t>
            </w:r>
          </w:p>
          <w:p w14:paraId="5AE34F70" w14:textId="77777777" w:rsidR="00DA4BB4" w:rsidRPr="00C972CF" w:rsidRDefault="00DA4BB4" w:rsidP="00ED36A3">
            <w:pPr>
              <w:rPr>
                <w:lang w:val="en-GB"/>
              </w:rPr>
            </w:pPr>
            <w:r w:rsidRPr="00C972CF">
              <w:rPr>
                <w:lang w:val="en-GB"/>
              </w:rPr>
              <w:t xml:space="preserve">Servers that support the Harvest operation with </w:t>
            </w:r>
            <w:r w:rsidR="000B5F4B" w:rsidRPr="00C972CF">
              <w:rPr>
                <w:lang w:val="en-GB"/>
              </w:rPr>
              <w:t>attachments</w:t>
            </w:r>
            <w:r w:rsidRPr="00C972CF">
              <w:rPr>
                <w:lang w:val="en-GB"/>
              </w:rPr>
              <w:t xml:space="preserve"> shall arrange to store the attached resource in some persistent manner and shall make the attached resource accessible via the dcmes:relation element in a csw:Record response.  </w:t>
            </w:r>
          </w:p>
        </w:tc>
      </w:tr>
    </w:tbl>
    <w:p w14:paraId="7AD6A10A" w14:textId="77777777" w:rsidR="00DA4BB4" w:rsidRPr="00C972CF" w:rsidRDefault="00DA4BB4" w:rsidP="00D5002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A17F50" w14:paraId="3A53C4F2" w14:textId="77777777" w:rsidTr="00613221">
        <w:tc>
          <w:tcPr>
            <w:tcW w:w="8856" w:type="dxa"/>
            <w:shd w:val="clear" w:color="auto" w:fill="auto"/>
          </w:tcPr>
          <w:p w14:paraId="16ECE828" w14:textId="77777777" w:rsidR="00DA4BB4" w:rsidRPr="00C972CF" w:rsidRDefault="00DA4BB4" w:rsidP="00ED36A3">
            <w:pPr>
              <w:rPr>
                <w:b/>
                <w:lang w:val="en-GB"/>
              </w:rPr>
            </w:pPr>
            <w:r w:rsidRPr="00C972CF">
              <w:rPr>
                <w:b/>
                <w:lang w:val="en-GB"/>
              </w:rPr>
              <w:t>Requirement</w:t>
            </w:r>
            <w:r w:rsidR="00471B07">
              <w:rPr>
                <w:b/>
                <w:lang w:val="en-GB"/>
              </w:rPr>
              <w:t>-164</w:t>
            </w:r>
          </w:p>
          <w:p w14:paraId="19931330" w14:textId="77777777" w:rsidR="00DA4BB4" w:rsidRPr="00C972CF" w:rsidRDefault="00DA4BB4" w:rsidP="00ED36A3">
            <w:pPr>
              <w:rPr>
                <w:lang w:val="en-GB"/>
              </w:rPr>
            </w:pPr>
            <w:r w:rsidRPr="00C972CF">
              <w:rPr>
                <w:lang w:val="en-GB"/>
              </w:rPr>
              <w:t>The value of the dcmes:relation element shall be a URL that, when resolved, retrieves the attachment from the servers repository.</w:t>
            </w:r>
          </w:p>
        </w:tc>
      </w:tr>
    </w:tbl>
    <w:p w14:paraId="3AB74DB5" w14:textId="77777777" w:rsidR="00996CF8" w:rsidRPr="00C972CF" w:rsidRDefault="00996CF8" w:rsidP="00D5002B">
      <w:pPr>
        <w:rPr>
          <w:lang w:val="en-GB"/>
        </w:rPr>
      </w:pPr>
    </w:p>
    <w:p w14:paraId="252CF1C5" w14:textId="77777777" w:rsidR="000B4F81" w:rsidRPr="00C972CF" w:rsidRDefault="000B4F81" w:rsidP="00D5002B">
      <w:pPr>
        <w:rPr>
          <w:lang w:val="en-GB"/>
        </w:rPr>
      </w:pPr>
      <w:r w:rsidRPr="00C972CF">
        <w:rPr>
          <w:lang w:val="en-GB"/>
        </w:rPr>
        <w:t>Example:</w:t>
      </w:r>
    </w:p>
    <w:p w14:paraId="4843E450"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csw30:Record</w:t>
      </w:r>
    </w:p>
    <w:p w14:paraId="6F9AB16B"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lastRenderedPageBreak/>
        <w:t xml:space="preserve">   xmlns:csw30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14:paraId="1C954657"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http://purl.org/dc/elements/1.1/</w:t>
      </w:r>
      <w:r w:rsidRPr="00C972CF">
        <w:rPr>
          <w:rFonts w:ascii="Courier New" w:eastAsia="Times New Roman" w:hAnsi="Courier New" w:cs="Courier New"/>
          <w:color w:val="0000FF"/>
          <w:sz w:val="18"/>
          <w:szCs w:val="18"/>
          <w:lang w:val="en-US" w:eastAsia="de-DE"/>
        </w:rPr>
        <w:t>"</w:t>
      </w:r>
    </w:p>
    <w:p w14:paraId="25B843CF"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http://purl.org/dc/terms/</w:t>
      </w:r>
      <w:r w:rsidRPr="00C972CF">
        <w:rPr>
          <w:rFonts w:ascii="Courier New" w:eastAsia="Times New Roman" w:hAnsi="Courier New" w:cs="Courier New"/>
          <w:color w:val="0000FF"/>
          <w:sz w:val="18"/>
          <w:szCs w:val="18"/>
          <w:lang w:val="en-US" w:eastAsia="de-DE"/>
        </w:rPr>
        <w:t>"</w:t>
      </w:r>
    </w:p>
    <w:p w14:paraId="290E2BA0"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xmlns:ows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http://www.opengis.net/ows/2.0</w:t>
      </w:r>
      <w:r w:rsidRPr="00C972CF">
        <w:rPr>
          <w:rFonts w:ascii="Courier New" w:eastAsia="Times New Roman" w:hAnsi="Courier New" w:cs="Courier New"/>
          <w:color w:val="0000FF"/>
          <w:sz w:val="18"/>
          <w:szCs w:val="18"/>
          <w:lang w:val="en-US" w:eastAsia="de-DE"/>
        </w:rPr>
        <w:t>"</w:t>
      </w:r>
    </w:p>
    <w:p w14:paraId="1FAC6149"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xmlns:xsi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http://www.w3.org/2001/XMLSchema-instance</w:t>
      </w:r>
      <w:r w:rsidRPr="00C972CF">
        <w:rPr>
          <w:rFonts w:ascii="Courier New" w:eastAsia="Times New Roman" w:hAnsi="Courier New" w:cs="Courier New"/>
          <w:color w:val="0000FF"/>
          <w:sz w:val="18"/>
          <w:szCs w:val="18"/>
          <w:lang w:val="en-US" w:eastAsia="de-DE"/>
        </w:rPr>
        <w:t>"</w:t>
      </w:r>
    </w:p>
    <w:p w14:paraId="331CDDED"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xsi:schemaLocation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p>
    <w:p w14:paraId="757A8D9C"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../../../csw/3.0/record.xsd</w:t>
      </w:r>
      <w:r w:rsidRPr="00C972CF">
        <w:rPr>
          <w:rFonts w:ascii="Courier New" w:eastAsia="Times New Roman" w:hAnsi="Courier New" w:cs="Courier New"/>
          <w:color w:val="0000FF"/>
          <w:sz w:val="18"/>
          <w:szCs w:val="18"/>
          <w:lang w:val="en-US" w:eastAsia="de-DE"/>
        </w:rPr>
        <w:t>"&gt;</w:t>
      </w:r>
    </w:p>
    <w:p w14:paraId="79978291"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dc:identifier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00180e67-b7cf-40a3-861d-b3a09337b195</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dc:identifier</w:t>
      </w:r>
      <w:r w:rsidRPr="00C972CF">
        <w:rPr>
          <w:rFonts w:ascii="Courier New" w:eastAsia="Times New Roman" w:hAnsi="Courier New" w:cs="Courier New"/>
          <w:color w:val="0000FF"/>
          <w:sz w:val="18"/>
          <w:szCs w:val="18"/>
          <w:lang w:val="en-US" w:eastAsia="de-DE"/>
        </w:rPr>
        <w:t>&gt;</w:t>
      </w:r>
    </w:p>
    <w:p w14:paraId="44790044"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dc:title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Image2000 Product 1 (at1) Multispectral</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dc:title</w:t>
      </w:r>
      <w:r w:rsidRPr="00C972CF">
        <w:rPr>
          <w:rFonts w:ascii="Courier New" w:eastAsia="Times New Roman" w:hAnsi="Courier New" w:cs="Courier New"/>
          <w:color w:val="0000FF"/>
          <w:sz w:val="18"/>
          <w:szCs w:val="18"/>
          <w:lang w:val="en-US" w:eastAsia="de-DE"/>
        </w:rPr>
        <w:t>&gt;</w:t>
      </w:r>
    </w:p>
    <w:p w14:paraId="710C19D3"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dct:modified</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2004-10-04 00:00:00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dct:modified</w:t>
      </w:r>
      <w:r w:rsidRPr="00C972CF">
        <w:rPr>
          <w:rFonts w:ascii="Courier New" w:eastAsia="Times New Roman" w:hAnsi="Courier New" w:cs="Courier New"/>
          <w:color w:val="0000FF"/>
          <w:sz w:val="18"/>
          <w:szCs w:val="18"/>
          <w:lang w:val="en-US" w:eastAsia="de-DE"/>
        </w:rPr>
        <w:t>&gt;</w:t>
      </w:r>
    </w:p>
    <w:p w14:paraId="7847ADC8"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dct:abstract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IMAGE2000 product 1 individual orthorectified scenes. IMAGE2000 was  produced from ETM+ Landsat 7 satellite data and provides a consistent European coverage of individual orthorectified scenes in national map projection systems.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dct:abstract</w:t>
      </w:r>
      <w:r w:rsidRPr="00C972CF">
        <w:rPr>
          <w:rFonts w:ascii="Courier New" w:eastAsia="Times New Roman" w:hAnsi="Courier New" w:cs="Courier New"/>
          <w:color w:val="0000FF"/>
          <w:sz w:val="18"/>
          <w:szCs w:val="18"/>
          <w:lang w:val="en-US" w:eastAsia="de-DE"/>
        </w:rPr>
        <w:t>&gt;</w:t>
      </w:r>
    </w:p>
    <w:p w14:paraId="70E2D4DA"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dc:type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dataset</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dc:type</w:t>
      </w:r>
      <w:r w:rsidRPr="00C972CF">
        <w:rPr>
          <w:rFonts w:ascii="Courier New" w:eastAsia="Times New Roman" w:hAnsi="Courier New" w:cs="Courier New"/>
          <w:color w:val="0000FF"/>
          <w:sz w:val="18"/>
          <w:szCs w:val="18"/>
          <w:lang w:val="en-US" w:eastAsia="de-DE"/>
        </w:rPr>
        <w:t>&gt;</w:t>
      </w:r>
    </w:p>
    <w:p w14:paraId="490CB17F"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imagery</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14:paraId="07022A2F"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baseMaps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14:paraId="791906C4"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earthCover</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14:paraId="50258829"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it-IT"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it-IT" w:eastAsia="de-DE"/>
        </w:rPr>
        <w:t>&lt;</w:t>
      </w:r>
      <w:r w:rsidRPr="00C972CF">
        <w:rPr>
          <w:rFonts w:ascii="Courier New" w:eastAsia="Times New Roman" w:hAnsi="Courier New" w:cs="Courier New"/>
          <w:color w:val="800000"/>
          <w:sz w:val="18"/>
          <w:szCs w:val="18"/>
          <w:lang w:val="it-IT" w:eastAsia="de-DE"/>
        </w:rPr>
        <w:t>dc:format</w:t>
      </w:r>
      <w:r w:rsidRPr="00C972CF">
        <w:rPr>
          <w:rFonts w:ascii="Courier New" w:eastAsia="Times New Roman" w:hAnsi="Courier New" w:cs="Courier New"/>
          <w:color w:val="0000FF"/>
          <w:sz w:val="18"/>
          <w:szCs w:val="18"/>
          <w:lang w:val="it-IT" w:eastAsia="de-DE"/>
        </w:rPr>
        <w:t>&gt;</w:t>
      </w:r>
      <w:r w:rsidRPr="00C972CF">
        <w:rPr>
          <w:rFonts w:ascii="Courier New" w:eastAsia="Times New Roman" w:hAnsi="Courier New" w:cs="Courier New"/>
          <w:color w:val="000000"/>
          <w:sz w:val="18"/>
          <w:szCs w:val="18"/>
          <w:lang w:val="it-IT" w:eastAsia="de-DE"/>
        </w:rPr>
        <w:t>BIL</w:t>
      </w:r>
      <w:r w:rsidRPr="00C972CF">
        <w:rPr>
          <w:rFonts w:ascii="Courier New" w:eastAsia="Times New Roman" w:hAnsi="Courier New" w:cs="Courier New"/>
          <w:color w:val="0000FF"/>
          <w:sz w:val="18"/>
          <w:szCs w:val="18"/>
          <w:lang w:val="it-IT" w:eastAsia="de-DE"/>
        </w:rPr>
        <w:t>&lt;/</w:t>
      </w:r>
      <w:r w:rsidRPr="00C972CF">
        <w:rPr>
          <w:rFonts w:ascii="Courier New" w:eastAsia="Times New Roman" w:hAnsi="Courier New" w:cs="Courier New"/>
          <w:color w:val="800000"/>
          <w:sz w:val="18"/>
          <w:szCs w:val="18"/>
          <w:lang w:val="it-IT" w:eastAsia="de-DE"/>
        </w:rPr>
        <w:t>dc:format</w:t>
      </w:r>
      <w:r w:rsidRPr="00C972CF">
        <w:rPr>
          <w:rFonts w:ascii="Courier New" w:eastAsia="Times New Roman" w:hAnsi="Courier New" w:cs="Courier New"/>
          <w:color w:val="0000FF"/>
          <w:sz w:val="18"/>
          <w:szCs w:val="18"/>
          <w:lang w:val="it-IT" w:eastAsia="de-DE"/>
        </w:rPr>
        <w:t>&gt;</w:t>
      </w:r>
    </w:p>
    <w:p w14:paraId="4AE56995"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it-IT" w:eastAsia="de-DE"/>
        </w:rPr>
      </w:pPr>
      <w:r w:rsidRPr="00C972CF">
        <w:rPr>
          <w:rFonts w:ascii="Courier New" w:eastAsia="Times New Roman" w:hAnsi="Courier New" w:cs="Courier New"/>
          <w:color w:val="000000"/>
          <w:sz w:val="18"/>
          <w:szCs w:val="18"/>
          <w:lang w:val="it-IT" w:eastAsia="de-DE"/>
        </w:rPr>
        <w:t xml:space="preserve">   </w:t>
      </w:r>
      <w:r w:rsidRPr="00C972CF">
        <w:rPr>
          <w:rFonts w:ascii="Courier New" w:eastAsia="Times New Roman" w:hAnsi="Courier New" w:cs="Courier New"/>
          <w:color w:val="0000FF"/>
          <w:sz w:val="18"/>
          <w:szCs w:val="18"/>
          <w:lang w:val="it-IT" w:eastAsia="de-DE"/>
        </w:rPr>
        <w:t>&lt;</w:t>
      </w:r>
      <w:r w:rsidRPr="00C972CF">
        <w:rPr>
          <w:rFonts w:ascii="Courier New" w:eastAsia="Times New Roman" w:hAnsi="Courier New" w:cs="Courier New"/>
          <w:color w:val="800000"/>
          <w:sz w:val="18"/>
          <w:szCs w:val="18"/>
          <w:lang w:val="it-IT" w:eastAsia="de-DE"/>
        </w:rPr>
        <w:t>dc:creator</w:t>
      </w:r>
      <w:r w:rsidRPr="00C972CF">
        <w:rPr>
          <w:rFonts w:ascii="Courier New" w:eastAsia="Times New Roman" w:hAnsi="Courier New" w:cs="Courier New"/>
          <w:color w:val="0000FF"/>
          <w:sz w:val="18"/>
          <w:szCs w:val="18"/>
          <w:lang w:val="it-IT" w:eastAsia="de-DE"/>
        </w:rPr>
        <w:t>&gt;</w:t>
      </w:r>
      <w:r w:rsidRPr="00C972CF">
        <w:rPr>
          <w:rFonts w:ascii="Courier New" w:eastAsia="Times New Roman" w:hAnsi="Courier New" w:cs="Courier New"/>
          <w:color w:val="000000"/>
          <w:sz w:val="18"/>
          <w:szCs w:val="18"/>
          <w:lang w:val="it-IT" w:eastAsia="de-DE"/>
        </w:rPr>
        <w:t>Vanda Lima</w:t>
      </w:r>
      <w:r w:rsidRPr="00C972CF">
        <w:rPr>
          <w:rFonts w:ascii="Courier New" w:eastAsia="Times New Roman" w:hAnsi="Courier New" w:cs="Courier New"/>
          <w:color w:val="0000FF"/>
          <w:sz w:val="18"/>
          <w:szCs w:val="18"/>
          <w:lang w:val="it-IT" w:eastAsia="de-DE"/>
        </w:rPr>
        <w:t>&lt;/</w:t>
      </w:r>
      <w:r w:rsidRPr="00C972CF">
        <w:rPr>
          <w:rFonts w:ascii="Courier New" w:eastAsia="Times New Roman" w:hAnsi="Courier New" w:cs="Courier New"/>
          <w:color w:val="800000"/>
          <w:sz w:val="18"/>
          <w:szCs w:val="18"/>
          <w:lang w:val="it-IT" w:eastAsia="de-DE"/>
        </w:rPr>
        <w:t>dc:creator</w:t>
      </w:r>
      <w:r w:rsidRPr="00C972CF">
        <w:rPr>
          <w:rFonts w:ascii="Courier New" w:eastAsia="Times New Roman" w:hAnsi="Courier New" w:cs="Courier New"/>
          <w:color w:val="0000FF"/>
          <w:sz w:val="18"/>
          <w:szCs w:val="18"/>
          <w:lang w:val="it-IT" w:eastAsia="de-DE"/>
        </w:rPr>
        <w:t>&gt;</w:t>
      </w:r>
    </w:p>
    <w:p w14:paraId="5E10470E"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sidRPr="00C972CF">
        <w:rPr>
          <w:rFonts w:ascii="Courier New" w:eastAsia="Times New Roman" w:hAnsi="Courier New" w:cs="Courier New"/>
          <w:color w:val="000000"/>
          <w:sz w:val="18"/>
          <w:szCs w:val="18"/>
          <w:lang w:val="it-IT" w:eastAsia="de-DE"/>
        </w:rPr>
        <w:t xml:space="preserve">   </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dc:language</w:t>
      </w:r>
      <w:r w:rsidRPr="00C972CF">
        <w:rPr>
          <w:rFonts w:ascii="Courier New" w:eastAsia="Times New Roman" w:hAnsi="Courier New" w:cs="Courier New"/>
          <w:color w:val="0000FF"/>
          <w:sz w:val="18"/>
          <w:szCs w:val="18"/>
          <w:lang w:val="fr-FR" w:eastAsia="de-DE"/>
        </w:rPr>
        <w:t>&gt;</w:t>
      </w:r>
      <w:r w:rsidRPr="00C972CF">
        <w:rPr>
          <w:rFonts w:ascii="Courier New" w:eastAsia="Times New Roman" w:hAnsi="Courier New" w:cs="Courier New"/>
          <w:color w:val="000000"/>
          <w:sz w:val="18"/>
          <w:szCs w:val="18"/>
          <w:lang w:val="fr-FR" w:eastAsia="de-DE"/>
        </w:rPr>
        <w:t>en</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dc:language</w:t>
      </w:r>
      <w:r w:rsidRPr="00C972CF">
        <w:rPr>
          <w:rFonts w:ascii="Courier New" w:eastAsia="Times New Roman" w:hAnsi="Courier New" w:cs="Courier New"/>
          <w:color w:val="0000FF"/>
          <w:sz w:val="18"/>
          <w:szCs w:val="18"/>
          <w:lang w:val="fr-FR" w:eastAsia="de-DE"/>
        </w:rPr>
        <w:t>&gt;</w:t>
      </w:r>
    </w:p>
    <w:p w14:paraId="3182BA54"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sidRPr="00C972CF">
        <w:rPr>
          <w:rFonts w:ascii="Courier New" w:eastAsia="Times New Roman" w:hAnsi="Courier New" w:cs="Courier New"/>
          <w:color w:val="000000"/>
          <w:sz w:val="18"/>
          <w:szCs w:val="18"/>
          <w:lang w:val="fr-FR" w:eastAsia="de-DE"/>
        </w:rPr>
        <w:t xml:space="preserve">   </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dc:relation</w:t>
      </w:r>
      <w:r w:rsidRPr="00C972CF">
        <w:rPr>
          <w:rFonts w:ascii="Courier New" w:eastAsia="Times New Roman" w:hAnsi="Courier New" w:cs="Courier New"/>
          <w:color w:val="0000FF"/>
          <w:sz w:val="18"/>
          <w:szCs w:val="18"/>
          <w:lang w:val="fr-FR" w:eastAsia="de-DE"/>
        </w:rPr>
        <w:t>&gt;</w:t>
      </w:r>
      <w:r w:rsidRPr="00C972CF">
        <w:rPr>
          <w:rFonts w:ascii="Courier New" w:eastAsia="Times New Roman" w:hAnsi="Courier New" w:cs="Courier New"/>
          <w:color w:val="000000"/>
          <w:sz w:val="18"/>
          <w:szCs w:val="18"/>
          <w:lang w:val="fr-FR" w:eastAsia="de-DE"/>
        </w:rPr>
        <w:t>http://www.someserver.com/repository/00180e67-b7cf-40a3-861d-b3a09337b195</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dc:relation</w:t>
      </w:r>
      <w:r w:rsidRPr="00C972CF">
        <w:rPr>
          <w:rFonts w:ascii="Courier New" w:eastAsia="Times New Roman" w:hAnsi="Courier New" w:cs="Courier New"/>
          <w:color w:val="0000FF"/>
          <w:sz w:val="18"/>
          <w:szCs w:val="18"/>
          <w:lang w:val="fr-FR" w:eastAsia="de-DE"/>
        </w:rPr>
        <w:t>&gt;</w:t>
      </w:r>
    </w:p>
    <w:p w14:paraId="7F3304F9"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fr-FR"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ows:WGS84BoundingBox</w:t>
      </w:r>
      <w:r w:rsidRPr="00C972CF">
        <w:rPr>
          <w:rFonts w:ascii="Courier New" w:eastAsia="Times New Roman" w:hAnsi="Courier New" w:cs="Courier New"/>
          <w:color w:val="0000FF"/>
          <w:sz w:val="18"/>
          <w:szCs w:val="18"/>
          <w:lang w:val="en-US" w:eastAsia="de-DE"/>
        </w:rPr>
        <w:t>&gt;</w:t>
      </w:r>
    </w:p>
    <w:p w14:paraId="6352CA34"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ows:LowerCorner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14.05 46.46</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ows:LowerCorner</w:t>
      </w:r>
      <w:r w:rsidRPr="00C972CF">
        <w:rPr>
          <w:rFonts w:ascii="Courier New" w:eastAsia="Times New Roman" w:hAnsi="Courier New" w:cs="Courier New"/>
          <w:color w:val="0000FF"/>
          <w:sz w:val="18"/>
          <w:szCs w:val="18"/>
          <w:lang w:val="en-US" w:eastAsia="de-DE"/>
        </w:rPr>
        <w:t>&gt;</w:t>
      </w:r>
    </w:p>
    <w:p w14:paraId="7A240F91"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ows:UpperCorner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17.24 48.42</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ows:UpperCorner</w:t>
      </w:r>
      <w:r w:rsidRPr="00C972CF">
        <w:rPr>
          <w:rFonts w:ascii="Courier New" w:eastAsia="Times New Roman" w:hAnsi="Courier New" w:cs="Courier New"/>
          <w:color w:val="0000FF"/>
          <w:sz w:val="18"/>
          <w:szCs w:val="18"/>
          <w:lang w:val="en-US" w:eastAsia="de-DE"/>
        </w:rPr>
        <w:t>&gt;</w:t>
      </w:r>
    </w:p>
    <w:p w14:paraId="54763658"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ows:WGS84BoundingBox</w:t>
      </w:r>
      <w:r w:rsidRPr="00C972CF">
        <w:rPr>
          <w:rFonts w:ascii="Courier New" w:eastAsia="Times New Roman" w:hAnsi="Courier New" w:cs="Courier New"/>
          <w:color w:val="0000FF"/>
          <w:sz w:val="18"/>
          <w:szCs w:val="18"/>
          <w:lang w:val="en-US" w:eastAsia="de-DE"/>
        </w:rPr>
        <w:t>&gt;</w:t>
      </w:r>
    </w:p>
    <w:p w14:paraId="560FB3CC" w14:textId="77777777" w:rsidR="000B4F81" w:rsidRPr="00C972CF" w:rsidRDefault="00D5002B" w:rsidP="0065592F">
      <w:pPr>
        <w:rPr>
          <w:rFonts w:ascii="Courier New" w:hAnsi="Courier New" w:cs="Courier New"/>
          <w:sz w:val="18"/>
          <w:szCs w:val="18"/>
          <w:lang w:val="en-GB"/>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csw30:Record</w:t>
      </w:r>
      <w:r w:rsidRPr="00C972CF">
        <w:rPr>
          <w:rFonts w:ascii="Courier New" w:eastAsia="Times New Roman" w:hAnsi="Courier New" w:cs="Courier New"/>
          <w:color w:val="0000FF"/>
          <w:sz w:val="18"/>
          <w:szCs w:val="18"/>
          <w:lang w:eastAsia="de-DE"/>
        </w:rPr>
        <w:t>&gt;</w:t>
      </w:r>
    </w:p>
    <w:p w14:paraId="33716D2E" w14:textId="77777777" w:rsidR="0030539B" w:rsidRPr="00C972CF" w:rsidRDefault="0030539B">
      <w:pPr>
        <w:pStyle w:val="Heading3"/>
        <w:rPr>
          <w:lang w:val="en-GB"/>
        </w:rPr>
      </w:pPr>
      <w:bookmarkStart w:id="912" w:name="_Toc326874365"/>
      <w:r w:rsidRPr="00C972CF">
        <w:rPr>
          <w:lang w:val="en-GB"/>
        </w:rPr>
        <w:t>Response</w:t>
      </w:r>
      <w:bookmarkEnd w:id="912"/>
    </w:p>
    <w:p w14:paraId="21764FE9" w14:textId="77777777" w:rsidR="003C1F67" w:rsidRPr="00C972CF" w:rsidRDefault="003C1F67" w:rsidP="003C1F67">
      <w:pPr>
        <w:rPr>
          <w:lang w:val="en-GB"/>
        </w:rPr>
      </w:pPr>
      <w:r w:rsidRPr="00C972CF">
        <w:rPr>
          <w:lang w:val="en-GB"/>
        </w:rPr>
        <w:t>The following XML-Schema fragment defines the HarvestResponse message:</w:t>
      </w:r>
    </w:p>
    <w:p w14:paraId="52E45B16"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HarvestResponse</w:t>
      </w:r>
      <w:r w:rsidRPr="00C972CF">
        <w:rPr>
          <w:rFonts w:ascii="Courier New" w:eastAsia="Times New Roman" w:hAnsi="Courier New" w:cs="Courier New"/>
          <w:color w:val="0000FF"/>
          <w:sz w:val="18"/>
          <w:szCs w:val="18"/>
          <w:lang w:val="en-US" w:eastAsia="de-DE"/>
        </w:rPr>
        <w:t>"</w:t>
      </w:r>
      <w:r w:rsidR="00E0381F">
        <w:rPr>
          <w:rFonts w:ascii="Courier New" w:eastAsia="Times New Roman" w:hAnsi="Courier New" w:cs="Courier New"/>
          <w:color w:val="FF0000"/>
          <w:sz w:val="18"/>
          <w:szCs w:val="18"/>
          <w:lang w:val="en-US" w:eastAsia="de-DE"/>
        </w:rPr>
        <w:br/>
        <w:t xml:space="preserve">             </w:t>
      </w:r>
      <w:r w:rsidRPr="00C972CF">
        <w:rPr>
          <w:rFonts w:ascii="Courier New" w:eastAsia="Times New Roman" w:hAnsi="Courier New" w:cs="Courier New"/>
          <w:color w:val="FF0000"/>
          <w:sz w:val="18"/>
          <w:szCs w:val="18"/>
          <w:lang w:val="en-US" w:eastAsia="de-DE"/>
        </w:rPr>
        <w: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csw30:HarvestResponseType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HarvestResponse</w:t>
      </w:r>
      <w:r w:rsidRPr="00C972CF">
        <w:rPr>
          <w:rFonts w:ascii="Courier New" w:eastAsia="Times New Roman" w:hAnsi="Courier New" w:cs="Courier New"/>
          <w:color w:val="0000FF"/>
          <w:sz w:val="18"/>
          <w:szCs w:val="18"/>
          <w:lang w:val="en-US" w:eastAsia="de-DE"/>
        </w:rPr>
        <w:t>"</w:t>
      </w:r>
      <w:r w:rsidR="00E0381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FF"/>
          <w:sz w:val="18"/>
          <w:szCs w:val="18"/>
          <w:lang w:val="en-US" w:eastAsia="de-DE"/>
        </w:rPr>
        <w:t>&gt;</w:t>
      </w:r>
    </w:p>
    <w:p w14:paraId="1D8732BC" w14:textId="77777777"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HarvestResponseType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HarvestResponseType</w:t>
      </w:r>
      <w:r w:rsidRPr="00C972CF">
        <w:rPr>
          <w:rFonts w:ascii="Courier New" w:eastAsia="Times New Roman" w:hAnsi="Courier New" w:cs="Courier New"/>
          <w:color w:val="0000FF"/>
          <w:sz w:val="18"/>
          <w:szCs w:val="18"/>
          <w:lang w:val="en-US" w:eastAsia="de-DE"/>
        </w:rPr>
        <w:t>"&gt;</w:t>
      </w:r>
    </w:p>
    <w:p w14:paraId="66B224AB" w14:textId="77777777" w:rsidR="00D5002B" w:rsidRPr="00C972CF" w:rsidRDefault="00E0381F"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xsd:choice</w:t>
      </w:r>
      <w:r w:rsidR="00D5002B" w:rsidRPr="00C972CF">
        <w:rPr>
          <w:rFonts w:ascii="Courier New" w:eastAsia="Times New Roman" w:hAnsi="Courier New" w:cs="Courier New"/>
          <w:color w:val="0000FF"/>
          <w:sz w:val="18"/>
          <w:szCs w:val="18"/>
          <w:lang w:val="en-US" w:eastAsia="de-DE"/>
        </w:rPr>
        <w:t>&gt;</w:t>
      </w:r>
    </w:p>
    <w:p w14:paraId="5B35B42C" w14:textId="77777777" w:rsidR="00D5002B" w:rsidRPr="00C972CF" w:rsidRDefault="00E0381F"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ref</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csw30:Acknowledgement</w:t>
      </w:r>
      <w:r w:rsidR="00D5002B" w:rsidRPr="00C972CF">
        <w:rPr>
          <w:rFonts w:ascii="Courier New" w:eastAsia="Times New Roman" w:hAnsi="Courier New" w:cs="Courier New"/>
          <w:color w:val="0000FF"/>
          <w:sz w:val="18"/>
          <w:szCs w:val="18"/>
          <w:lang w:val="en-US" w:eastAsia="de-DE"/>
        </w:rPr>
        <w:t>"/&gt;</w:t>
      </w:r>
    </w:p>
    <w:p w14:paraId="364DE615" w14:textId="77777777" w:rsidR="00D5002B" w:rsidRPr="00C972CF" w:rsidRDefault="00E0381F"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ref</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csw30:TransactionResponse</w:t>
      </w:r>
      <w:r w:rsidR="00D5002B" w:rsidRPr="00C972CF">
        <w:rPr>
          <w:rFonts w:ascii="Courier New" w:eastAsia="Times New Roman" w:hAnsi="Courier New" w:cs="Courier New"/>
          <w:color w:val="0000FF"/>
          <w:sz w:val="18"/>
          <w:szCs w:val="18"/>
          <w:lang w:val="en-US" w:eastAsia="de-DE"/>
        </w:rPr>
        <w:t>"/&gt;</w:t>
      </w:r>
    </w:p>
    <w:p w14:paraId="65809542" w14:textId="77777777" w:rsidR="00D5002B" w:rsidRPr="00C972CF" w:rsidRDefault="00E0381F"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xsd:choice</w:t>
      </w:r>
      <w:r w:rsidR="00D5002B" w:rsidRPr="00C972CF">
        <w:rPr>
          <w:rFonts w:ascii="Courier New" w:eastAsia="Times New Roman" w:hAnsi="Courier New" w:cs="Courier New"/>
          <w:color w:val="0000FF"/>
          <w:sz w:val="18"/>
          <w:szCs w:val="18"/>
          <w:lang w:val="en-US" w:eastAsia="de-DE"/>
        </w:rPr>
        <w:t>&gt;</w:t>
      </w:r>
    </w:p>
    <w:p w14:paraId="10EAF8D2" w14:textId="77777777" w:rsidR="009F1C5C" w:rsidRPr="00C972CF" w:rsidRDefault="00D5002B" w:rsidP="00D5002B">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14:paraId="21583CB9" w14:textId="77777777" w:rsidR="00D5002B" w:rsidRPr="00C972CF" w:rsidRDefault="00D5002B" w:rsidP="00D5002B">
      <w:pPr>
        <w:pStyle w:val="CODE"/>
        <w:rPr>
          <w:rFonts w:cs="Courier New"/>
          <w:sz w:val="18"/>
          <w:szCs w:val="18"/>
        </w:rPr>
      </w:pPr>
    </w:p>
    <w:p w14:paraId="511E5408" w14:textId="77777777" w:rsidR="00526A57" w:rsidRPr="00C972CF" w:rsidRDefault="00526A57">
      <w:pPr>
        <w:rPr>
          <w:lang w:val="en-GB"/>
        </w:rPr>
      </w:pPr>
      <w:r w:rsidRPr="00C972CF">
        <w:rPr>
          <w:lang w:val="en-GB"/>
        </w:rPr>
        <w:t>A server can respond in one of two ways to a successfully processed Harvest operation depending on the presence or absence of the ResponseHandler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E496B" w:rsidRPr="00A17F50" w14:paraId="28186908" w14:textId="77777777" w:rsidTr="00613221">
        <w:tc>
          <w:tcPr>
            <w:tcW w:w="8856" w:type="dxa"/>
            <w:shd w:val="clear" w:color="auto" w:fill="auto"/>
          </w:tcPr>
          <w:p w14:paraId="138A940C" w14:textId="77777777" w:rsidR="005E496B" w:rsidRPr="00C972CF" w:rsidRDefault="005E496B">
            <w:pPr>
              <w:rPr>
                <w:b/>
                <w:lang w:val="en-GB"/>
              </w:rPr>
            </w:pPr>
            <w:r w:rsidRPr="00C972CF">
              <w:rPr>
                <w:b/>
                <w:lang w:val="en-GB"/>
              </w:rPr>
              <w:t>Requirement</w:t>
            </w:r>
            <w:r w:rsidR="00471B07">
              <w:rPr>
                <w:b/>
                <w:lang w:val="en-GB"/>
              </w:rPr>
              <w:t>-165</w:t>
            </w:r>
          </w:p>
          <w:p w14:paraId="465E3B5E" w14:textId="4EF65C55" w:rsidR="005E496B" w:rsidRPr="00C972CF" w:rsidRDefault="005E496B" w:rsidP="00312F12">
            <w:pPr>
              <w:rPr>
                <w:lang w:val="en-GB"/>
              </w:rPr>
            </w:pPr>
            <w:r w:rsidRPr="00C972CF">
              <w:rPr>
                <w:lang w:val="en-GB"/>
              </w:rPr>
              <w:t xml:space="preserve">If the ResponseHandler parameter is specified for a Harvest request, the server shall verify the request syntax and immediately respond to the client with an </w:t>
            </w:r>
            <w:r w:rsidR="00F2543B" w:rsidRPr="00C972CF">
              <w:rPr>
                <w:lang w:val="en-GB"/>
              </w:rPr>
              <w:t>A</w:t>
            </w:r>
            <w:r w:rsidRPr="00C972CF">
              <w:rPr>
                <w:lang w:val="en-GB"/>
              </w:rPr>
              <w:t>cknowledgment message</w:t>
            </w:r>
            <w:r w:rsidR="001F1124" w:rsidRPr="00C972CF">
              <w:rPr>
                <w:lang w:val="en-GB"/>
              </w:rPr>
              <w:t xml:space="preserve"> (see </w:t>
            </w:r>
            <w:r w:rsidR="007967FD" w:rsidRPr="00C972CF">
              <w:rPr>
                <w:lang w:val="en-GB"/>
              </w:rPr>
              <w:t>7.3</w:t>
            </w:r>
            <w:r w:rsidR="001F1124" w:rsidRPr="00C972CF">
              <w:rPr>
                <w:lang w:val="en-GB"/>
              </w:rPr>
              <w:t>.4.14</w:t>
            </w:r>
            <w:r w:rsidR="00F2543B" w:rsidRPr="00C972CF">
              <w:rPr>
                <w:lang w:val="en-GB"/>
              </w:rPr>
              <w:t>)</w:t>
            </w:r>
            <w:r w:rsidR="00C341D8">
              <w:rPr>
                <w:lang w:val="en-GB"/>
              </w:rPr>
              <w:t>.</w:t>
            </w:r>
          </w:p>
        </w:tc>
      </w:tr>
    </w:tbl>
    <w:p w14:paraId="4B821040" w14:textId="77777777" w:rsidR="0030539B" w:rsidRPr="00C972CF" w:rsidRDefault="0030539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A17F50" w14:paraId="38C261B2" w14:textId="77777777" w:rsidTr="00613221">
        <w:tc>
          <w:tcPr>
            <w:tcW w:w="8856" w:type="dxa"/>
            <w:shd w:val="clear" w:color="auto" w:fill="auto"/>
          </w:tcPr>
          <w:p w14:paraId="57B657DE" w14:textId="77777777" w:rsidR="00DA4BB4" w:rsidRPr="00C972CF" w:rsidRDefault="00DA4BB4">
            <w:pPr>
              <w:rPr>
                <w:b/>
                <w:lang w:val="en-GB"/>
              </w:rPr>
            </w:pPr>
            <w:r w:rsidRPr="00C972CF">
              <w:rPr>
                <w:b/>
                <w:lang w:val="en-GB"/>
              </w:rPr>
              <w:t>Requirement</w:t>
            </w:r>
            <w:r w:rsidR="00471B07">
              <w:rPr>
                <w:b/>
                <w:lang w:val="en-GB"/>
              </w:rPr>
              <w:t>-166</w:t>
            </w:r>
          </w:p>
          <w:p w14:paraId="0955B9B7" w14:textId="77777777" w:rsidR="00F9773C" w:rsidRPr="00C972CF" w:rsidRDefault="00F9773C" w:rsidP="00312F12">
            <w:pPr>
              <w:rPr>
                <w:lang w:val="en-GB"/>
              </w:rPr>
            </w:pPr>
            <w:r w:rsidRPr="00C972CF">
              <w:rPr>
                <w:lang w:val="en-GB"/>
              </w:rPr>
              <w:t xml:space="preserve">If the ResponseHandler parameter is not present, the CSW server shall process the Harvest request immediately and respond to the waiting client with a valid HarvestResponse message, if the operation succeeded, or an exception message (see 6.7) </w:t>
            </w:r>
            <w:r w:rsidRPr="00C972CF">
              <w:rPr>
                <w:lang w:val="en-GB"/>
              </w:rPr>
              <w:lastRenderedPageBreak/>
              <w:t>if the operation failed.</w:t>
            </w:r>
          </w:p>
        </w:tc>
      </w:tr>
    </w:tbl>
    <w:p w14:paraId="142AB6B1" w14:textId="77777777" w:rsidR="00DA4BB4" w:rsidRPr="00C972CF" w:rsidRDefault="00DA4BB4">
      <w:pPr>
        <w:rPr>
          <w:lang w:val="en-GB"/>
        </w:rPr>
      </w:pPr>
    </w:p>
    <w:p w14:paraId="45AF73A6" w14:textId="77777777" w:rsidR="0030539B" w:rsidRPr="00C972CF" w:rsidRDefault="0030539B">
      <w:pPr>
        <w:rPr>
          <w:lang w:val="en-GB"/>
        </w:rPr>
      </w:pPr>
      <w:r w:rsidRPr="00C972CF">
        <w:rPr>
          <w:lang w:val="en-GB"/>
        </w:rPr>
        <w:t>If the Harvest attempt is successful, the response may include summary representations of the newly created or modified catalogue object(s). Th</w:t>
      </w:r>
      <w:r w:rsidR="00F2543B" w:rsidRPr="00C972CF">
        <w:rPr>
          <w:lang w:val="en-GB"/>
        </w:rPr>
        <w:t>is</w:t>
      </w:r>
      <w:r w:rsidRPr="00C972CF">
        <w:rPr>
          <w:lang w:val="en-GB"/>
        </w:rPr>
        <w:t xml:space="preserve"> response is the same as the TransactionResponse</w:t>
      </w:r>
      <w:r w:rsidR="00F2543B" w:rsidRPr="00C972CF">
        <w:rPr>
          <w:lang w:val="en-GB"/>
        </w:rPr>
        <w:t xml:space="preserve"> (see </w:t>
      </w:r>
      <w:r w:rsidR="007967FD" w:rsidRPr="00C972CF">
        <w:rPr>
          <w:lang w:val="en-GB"/>
        </w:rPr>
        <w:t>7.6</w:t>
      </w:r>
      <w:r w:rsidR="00F2543B" w:rsidRPr="00C972CF">
        <w:rPr>
          <w:lang w:val="en-GB"/>
        </w:rPr>
        <w:t>.4).</w:t>
      </w:r>
    </w:p>
    <w:p w14:paraId="76F48EDA" w14:textId="77777777" w:rsidR="0030539B" w:rsidRPr="00C972CF" w:rsidRDefault="0030539B">
      <w:pPr>
        <w:pStyle w:val="Heading3"/>
        <w:rPr>
          <w:lang w:val="en-GB"/>
        </w:rPr>
      </w:pPr>
      <w:bookmarkStart w:id="913" w:name="_Toc326874366"/>
      <w:r w:rsidRPr="00C972CF">
        <w:rPr>
          <w:lang w:val="en-GB"/>
        </w:rPr>
        <w:t>Examples</w:t>
      </w:r>
      <w:bookmarkEnd w:id="913"/>
    </w:p>
    <w:p w14:paraId="1F194273" w14:textId="77777777" w:rsidR="0030539B" w:rsidRPr="00C972CF" w:rsidRDefault="0030539B">
      <w:pPr>
        <w:rPr>
          <w:lang w:val="en-GB"/>
        </w:rPr>
      </w:pPr>
      <w:r w:rsidRPr="00C972CF">
        <w:rPr>
          <w:lang w:val="en-GB"/>
        </w:rPr>
        <w:t>KVP encoded example:</w:t>
      </w:r>
    </w:p>
    <w:p w14:paraId="2716F5FE" w14:textId="77777777" w:rsidR="0030539B" w:rsidRPr="00C972CF" w:rsidRDefault="0030539B">
      <w:pPr>
        <w:pStyle w:val="CODE"/>
      </w:pPr>
      <w:r w:rsidRPr="00C972CF">
        <w:t>http://www.myserver.com/csw/csw.cgi?request=Harvest&amp;version="</w:t>
      </w:r>
      <w:r w:rsidR="00447570" w:rsidRPr="00C972CF">
        <w:t>3.0.0</w:t>
      </w:r>
      <w:r w:rsidRPr="00C972CF">
        <w:t>"&amp;source=http://www.yourserver.com/metadata.xml&amp;resourcetype=</w:t>
      </w:r>
      <w:hyperlink r:id="rId57" w:history="1">
        <w:r w:rsidR="001E1E4D" w:rsidRPr="00C972CF">
          <w:rPr>
            <w:rFonts w:eastAsia="Times New Roman"/>
            <w:color w:val="0000FF"/>
            <w:szCs w:val="24"/>
            <w:u w:val="single"/>
            <w:lang w:val="en-US" w:eastAsia="en-US"/>
          </w:rPr>
          <w:t>http://www.fgdc.gov/metadata/csdgm</w:t>
        </w:r>
      </w:hyperlink>
      <w:r w:rsidRPr="00C972CF">
        <w:t>&amp;resourceformat=application/xml&amp;responsehandler=mailto:pvretano@cubewerx.com&amp;harvestinterval=P2W</w:t>
      </w:r>
    </w:p>
    <w:p w14:paraId="36E7DE4D" w14:textId="77777777" w:rsidR="0030539B" w:rsidRPr="00C972CF" w:rsidRDefault="0030539B">
      <w:pPr>
        <w:pStyle w:val="CODE"/>
      </w:pPr>
    </w:p>
    <w:p w14:paraId="7847FF52" w14:textId="77777777" w:rsidR="0030539B" w:rsidRPr="00C972CF" w:rsidRDefault="0030539B">
      <w:pPr>
        <w:rPr>
          <w:lang w:val="en-GB"/>
        </w:rPr>
      </w:pPr>
      <w:r w:rsidRPr="00C972CF">
        <w:rPr>
          <w:lang w:val="en-GB"/>
        </w:rPr>
        <w:t>XML encoded example:</w:t>
      </w:r>
    </w:p>
    <w:p w14:paraId="7D1AD456"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Harvest</w:t>
      </w:r>
    </w:p>
    <w:p w14:paraId="0950E8A6"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p>
    <w:p w14:paraId="7FF9D017"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version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3.0.0</w:t>
      </w:r>
      <w:r w:rsidRPr="00C972CF">
        <w:rPr>
          <w:rFonts w:ascii="Courier New" w:eastAsia="Times New Roman" w:hAnsi="Courier New" w:cs="Courier New"/>
          <w:color w:val="0000FF"/>
          <w:sz w:val="18"/>
          <w:szCs w:val="18"/>
          <w:lang w:val="en-GB" w:eastAsia="de-DE"/>
        </w:rPr>
        <w:t>"</w:t>
      </w:r>
    </w:p>
    <w:p w14:paraId="2DB0ED81"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p>
    <w:p w14:paraId="77943E1C"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xmlns:xsi</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http://www.w3.org/2001/XMLSchema-instance</w:t>
      </w:r>
      <w:r w:rsidRPr="00C972CF">
        <w:rPr>
          <w:rFonts w:ascii="Courier New" w:eastAsia="Times New Roman" w:hAnsi="Courier New" w:cs="Courier New"/>
          <w:color w:val="0000FF"/>
          <w:sz w:val="18"/>
          <w:szCs w:val="18"/>
          <w:lang w:val="en-GB" w:eastAsia="de-DE"/>
        </w:rPr>
        <w:t>"</w:t>
      </w:r>
    </w:p>
    <w:p w14:paraId="0D1FA69F"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FF0000"/>
          <w:sz w:val="18"/>
          <w:szCs w:val="18"/>
          <w:lang w:val="en-GB" w:eastAsia="de-DE"/>
        </w:rPr>
        <w:t xml:space="preserve">   xsi:schemaLocation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 xml:space="preserve">http://www.opengis.net/cat/csw/3.0 </w:t>
      </w:r>
    </w:p>
    <w:p w14:paraId="1247CB5A"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00"/>
          <w:sz w:val="18"/>
          <w:szCs w:val="18"/>
          <w:lang w:val="en-US" w:eastAsia="de-DE"/>
        </w:rPr>
        <w:t>../../../csw/3.0/cswAll.xsd</w:t>
      </w:r>
      <w:r w:rsidRPr="00C972CF">
        <w:rPr>
          <w:rFonts w:ascii="Courier New" w:eastAsia="Times New Roman" w:hAnsi="Courier New" w:cs="Courier New"/>
          <w:color w:val="0000FF"/>
          <w:sz w:val="18"/>
          <w:szCs w:val="18"/>
          <w:lang w:val="en-US" w:eastAsia="de-DE"/>
        </w:rPr>
        <w:t>"&gt;</w:t>
      </w:r>
    </w:p>
    <w:p w14:paraId="6750E7E7"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Source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http://www.yourserver.com/metadata.xml</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Source</w:t>
      </w:r>
      <w:r w:rsidRPr="00C972CF">
        <w:rPr>
          <w:rFonts w:ascii="Courier New" w:eastAsia="Times New Roman" w:hAnsi="Courier New" w:cs="Courier New"/>
          <w:color w:val="0000FF"/>
          <w:sz w:val="18"/>
          <w:szCs w:val="18"/>
          <w:lang w:val="en-US" w:eastAsia="de-DE"/>
        </w:rPr>
        <w:t>&gt;</w:t>
      </w:r>
    </w:p>
    <w:p w14:paraId="25DD6934"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ResourceType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http://www.fgdc.gov/metadata/csdgm</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ResourceType</w:t>
      </w:r>
      <w:r w:rsidRPr="00C972CF">
        <w:rPr>
          <w:rFonts w:ascii="Courier New" w:eastAsia="Times New Roman" w:hAnsi="Courier New" w:cs="Courier New"/>
          <w:color w:val="0000FF"/>
          <w:sz w:val="18"/>
          <w:szCs w:val="18"/>
          <w:lang w:val="en-US" w:eastAsia="de-DE"/>
        </w:rPr>
        <w:t>&gt;</w:t>
      </w:r>
    </w:p>
    <w:p w14:paraId="3A19B307"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ResourceFormat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application/xml</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ResourceFormat</w:t>
      </w:r>
      <w:r w:rsidRPr="00C972CF">
        <w:rPr>
          <w:rFonts w:ascii="Courier New" w:eastAsia="Times New Roman" w:hAnsi="Courier New" w:cs="Courier New"/>
          <w:color w:val="0000FF"/>
          <w:sz w:val="18"/>
          <w:szCs w:val="18"/>
          <w:lang w:val="en-US" w:eastAsia="de-DE"/>
        </w:rPr>
        <w:t>&gt;</w:t>
      </w:r>
    </w:p>
    <w:p w14:paraId="06F5E3CC"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HarvestInterval</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P14D</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HarvestInterval</w:t>
      </w:r>
      <w:r w:rsidRPr="00C972CF">
        <w:rPr>
          <w:rFonts w:ascii="Courier New" w:eastAsia="Times New Roman" w:hAnsi="Courier New" w:cs="Courier New"/>
          <w:color w:val="0000FF"/>
          <w:sz w:val="18"/>
          <w:szCs w:val="18"/>
          <w:lang w:val="en-US" w:eastAsia="de-DE"/>
        </w:rPr>
        <w:t>&gt;</w:t>
      </w:r>
    </w:p>
    <w:p w14:paraId="2230AAD4"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ResponseHandler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 xml:space="preserve"> ftp://ftp.myserver.com/HarvestResponses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ResponseHandler</w:t>
      </w:r>
      <w:r w:rsidRPr="00C972CF">
        <w:rPr>
          <w:rFonts w:ascii="Courier New" w:eastAsia="Times New Roman" w:hAnsi="Courier New" w:cs="Courier New"/>
          <w:color w:val="0000FF"/>
          <w:sz w:val="18"/>
          <w:szCs w:val="18"/>
          <w:lang w:val="en-US" w:eastAsia="de-DE"/>
        </w:rPr>
        <w:t>&gt;</w:t>
      </w:r>
    </w:p>
    <w:p w14:paraId="401656D1"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Harvest</w:t>
      </w:r>
      <w:r w:rsidRPr="00C972CF">
        <w:rPr>
          <w:rFonts w:ascii="Courier New" w:eastAsia="Times New Roman" w:hAnsi="Courier New" w:cs="Courier New"/>
          <w:color w:val="0000FF"/>
          <w:sz w:val="18"/>
          <w:szCs w:val="18"/>
          <w:lang w:eastAsia="de-DE"/>
        </w:rPr>
        <w:t>&gt;</w:t>
      </w:r>
    </w:p>
    <w:p w14:paraId="340D5490" w14:textId="77777777" w:rsidR="009F1C5C" w:rsidRPr="00C972CF" w:rsidRDefault="009F1C5C" w:rsidP="009F1C5C">
      <w:pPr>
        <w:pStyle w:val="CODE"/>
      </w:pPr>
    </w:p>
    <w:p w14:paraId="7E71DA78" w14:textId="77777777" w:rsidR="009949C0" w:rsidRPr="00C972CF" w:rsidRDefault="009949C0">
      <w:pPr>
        <w:pStyle w:val="Heading2"/>
        <w:rPr>
          <w:lang w:val="en-GB"/>
        </w:rPr>
      </w:pPr>
      <w:bookmarkStart w:id="914" w:name="_toc9596"/>
      <w:bookmarkStart w:id="915" w:name="_Toc326874367"/>
      <w:bookmarkEnd w:id="914"/>
      <w:r w:rsidRPr="00C972CF">
        <w:rPr>
          <w:lang w:val="en-GB"/>
        </w:rPr>
        <w:t>UnHarvest  operation</w:t>
      </w:r>
      <w:bookmarkEnd w:id="915"/>
    </w:p>
    <w:p w14:paraId="70D73CB4" w14:textId="77777777" w:rsidR="009949C0" w:rsidRPr="00C972CF" w:rsidRDefault="009949C0" w:rsidP="009949C0">
      <w:pPr>
        <w:pStyle w:val="Heading3"/>
        <w:rPr>
          <w:lang w:val="en-GB"/>
        </w:rPr>
      </w:pPr>
      <w:bookmarkStart w:id="916" w:name="_Toc326874368"/>
      <w:r w:rsidRPr="00C972CF">
        <w:rPr>
          <w:lang w:val="en-GB"/>
        </w:rPr>
        <w:t>Introduction</w:t>
      </w:r>
      <w:bookmarkEnd w:id="916"/>
    </w:p>
    <w:p w14:paraId="0C40C333" w14:textId="77777777" w:rsidR="00996B6F" w:rsidRDefault="009949C0" w:rsidP="009949C0">
      <w:pPr>
        <w:rPr>
          <w:lang w:val="en-GB"/>
        </w:rPr>
      </w:pPr>
      <w:r w:rsidRPr="00C972CF">
        <w:rPr>
          <w:lang w:val="en-GB"/>
        </w:rPr>
        <w:t xml:space="preserve">This subclause defines the optional UnHarvest operation which </w:t>
      </w:r>
      <w:r w:rsidR="00442864" w:rsidRPr="00C972CF">
        <w:rPr>
          <w:lang w:val="en-GB"/>
        </w:rPr>
        <w:t xml:space="preserve">deletes </w:t>
      </w:r>
      <w:r w:rsidRPr="00C972CF">
        <w:rPr>
          <w:lang w:val="en-GB"/>
        </w:rPr>
        <w:t xml:space="preserve">resources </w:t>
      </w:r>
      <w:r w:rsidR="00442864" w:rsidRPr="00C972CF">
        <w:rPr>
          <w:lang w:val="en-GB"/>
        </w:rPr>
        <w:t xml:space="preserve">from the catalogue </w:t>
      </w:r>
      <w:r w:rsidRPr="00C972CF">
        <w:rPr>
          <w:lang w:val="en-GB"/>
        </w:rPr>
        <w:t xml:space="preserve">that had been </w:t>
      </w:r>
      <w:r w:rsidR="00442864" w:rsidRPr="00C972CF">
        <w:rPr>
          <w:lang w:val="en-GB"/>
        </w:rPr>
        <w:t xml:space="preserve">previously added </w:t>
      </w:r>
      <w:r w:rsidRPr="00C972CF">
        <w:rPr>
          <w:lang w:val="en-GB"/>
        </w:rPr>
        <w:t xml:space="preserve">using the Harvest operation (see </w:t>
      </w:r>
      <w:r w:rsidR="007967FD" w:rsidRPr="00C972CF">
        <w:rPr>
          <w:lang w:val="en-GB"/>
        </w:rPr>
        <w:t>7.7</w:t>
      </w:r>
      <w:r w:rsidRPr="00C972CF">
        <w:rPr>
          <w:lang w:val="en-GB"/>
        </w:rPr>
        <w:t>).</w:t>
      </w:r>
      <w:r w:rsidR="00431991">
        <w:rPr>
          <w:lang w:val="en-GB"/>
        </w:rPr>
        <w:t xml:space="preserve">  </w:t>
      </w:r>
      <w:r w:rsidR="00996B6F">
        <w:rPr>
          <w:lang w:val="en-GB"/>
        </w:rPr>
        <w:t xml:space="preserve">The UnHarvest operation is an extension of the general model (see OGC 12-168r4) introduced by this standard.  </w:t>
      </w:r>
      <w:r w:rsidR="00431991">
        <w:rPr>
          <w:lang w:val="en-GB"/>
        </w:rPr>
        <w:t>The following figure d</w:t>
      </w:r>
      <w:r w:rsidR="00996B6F">
        <w:rPr>
          <w:lang w:val="en-GB"/>
        </w:rPr>
        <w:t>efines the UML for this operation</w:t>
      </w:r>
      <w:r w:rsidR="00431991">
        <w:rPr>
          <w:lang w:val="en-GB"/>
        </w:rPr>
        <w:t>.</w:t>
      </w:r>
    </w:p>
    <w:p w14:paraId="2B8D2E1B" w14:textId="77777777" w:rsidR="00431991" w:rsidRDefault="00431991" w:rsidP="00613170">
      <w:pPr>
        <w:jc w:val="center"/>
        <w:rPr>
          <w:lang w:val="en-GB"/>
        </w:rPr>
      </w:pPr>
      <w:r>
        <w:rPr>
          <w:noProof/>
          <w:lang w:val="en-US" w:eastAsia="en-US"/>
        </w:rPr>
        <w:drawing>
          <wp:inline distT="0" distB="0" distL="0" distR="0" wp14:anchorId="625BC115" wp14:editId="750B320B">
            <wp:extent cx="4186238" cy="19177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rvest_UML.png"/>
                    <pic:cNvPicPr/>
                  </pic:nvPicPr>
                  <pic:blipFill>
                    <a:blip r:embed="rId58">
                      <a:extLst>
                        <a:ext uri="{28A0092B-C50C-407E-A947-70E740481C1C}">
                          <a14:useLocalDpi xmlns:a14="http://schemas.microsoft.com/office/drawing/2010/main" val="0"/>
                        </a:ext>
                      </a:extLst>
                    </a:blip>
                    <a:stretch>
                      <a:fillRect/>
                    </a:stretch>
                  </pic:blipFill>
                  <pic:spPr>
                    <a:xfrm>
                      <a:off x="0" y="0"/>
                      <a:ext cx="4189525" cy="1919230"/>
                    </a:xfrm>
                    <a:prstGeom prst="rect">
                      <a:avLst/>
                    </a:prstGeom>
                  </pic:spPr>
                </pic:pic>
              </a:graphicData>
            </a:graphic>
          </wp:inline>
        </w:drawing>
      </w:r>
    </w:p>
    <w:p w14:paraId="10DE49DD" w14:textId="1822E968" w:rsidR="00C341D8" w:rsidRPr="00593740" w:rsidRDefault="00C341D8" w:rsidP="00C341D8">
      <w:pPr>
        <w:pStyle w:val="Figuretitle"/>
        <w:rPr>
          <w:lang w:val="en-GB"/>
        </w:rPr>
      </w:pPr>
      <w:bookmarkStart w:id="917" w:name="_Toc326874381"/>
      <w:r w:rsidRPr="00593740">
        <w:rPr>
          <w:lang w:val="en-GB"/>
        </w:rPr>
        <w:lastRenderedPageBreak/>
        <w:t xml:space="preserve">Figure </w:t>
      </w:r>
      <w:r w:rsidRPr="00593740">
        <w:rPr>
          <w:lang w:val="en-GB"/>
        </w:rPr>
        <w:fldChar w:fldCharType="begin"/>
      </w:r>
      <w:r w:rsidRPr="00593740">
        <w:rPr>
          <w:lang w:val="en-GB"/>
        </w:rPr>
        <w:instrText xml:space="preserve"> SEQ "Figure" \*Arabic </w:instrText>
      </w:r>
      <w:r w:rsidRPr="00593740">
        <w:rPr>
          <w:lang w:val="en-GB"/>
        </w:rPr>
        <w:fldChar w:fldCharType="separate"/>
      </w:r>
      <w:r w:rsidR="00716D2F">
        <w:rPr>
          <w:noProof/>
          <w:lang w:val="en-GB"/>
        </w:rPr>
        <w:t>4</w:t>
      </w:r>
      <w:r w:rsidRPr="00593740">
        <w:rPr>
          <w:lang w:val="en-GB"/>
        </w:rPr>
        <w:fldChar w:fldCharType="end"/>
      </w:r>
      <w:r w:rsidRPr="00593740">
        <w:rPr>
          <w:lang w:val="en-GB"/>
        </w:rPr>
        <w:t xml:space="preserve"> — </w:t>
      </w:r>
      <w:r>
        <w:rPr>
          <w:lang w:val="en-GB"/>
        </w:rPr>
        <w:t>UnHarvest operation</w:t>
      </w:r>
      <w:bookmarkEnd w:id="917"/>
    </w:p>
    <w:p w14:paraId="023359E7" w14:textId="77777777" w:rsidR="00C341D8" w:rsidRDefault="00C341D8" w:rsidP="00613170">
      <w:pPr>
        <w:jc w:val="center"/>
        <w:rPr>
          <w:lang w:val="en-GB"/>
        </w:rPr>
      </w:pPr>
    </w:p>
    <w:p w14:paraId="2ED43AF9" w14:textId="77777777" w:rsidR="00101447" w:rsidRPr="00C972CF" w:rsidRDefault="00101447" w:rsidP="00101447">
      <w:pPr>
        <w:rPr>
          <w:lang w:val="en-GB"/>
        </w:rPr>
      </w:pPr>
      <w:r w:rsidRPr="00C972CF">
        <w:rPr>
          <w:lang w:val="en-GB"/>
        </w:rPr>
        <w:t>The UnHarvest operation had two modes of operation, controlled by a flag in the request. The first mode of operation is a synchronous mode in which the CSW receives an UnHarvest request from the client, processes it immediately, and sends the response to the client. The second mode of operation is asynchronous in that the server receives an UnHarvest request from the client, and sends the client an immediate acknowledgement that the request has been successfully received. The server then process</w:t>
      </w:r>
      <w:r w:rsidR="001A7D78" w:rsidRPr="00C972CF">
        <w:rPr>
          <w:lang w:val="en-GB"/>
        </w:rPr>
        <w:t>es</w:t>
      </w:r>
      <w:r w:rsidRPr="00C972CF">
        <w:rPr>
          <w:lang w:val="en-GB"/>
        </w:rPr>
        <w:t xml:space="preserve"> the UnHarvest request, taking as much time as is required</w:t>
      </w:r>
      <w:r w:rsidR="00442864" w:rsidRPr="00C972CF">
        <w:rPr>
          <w:lang w:val="en-GB"/>
        </w:rPr>
        <w:t>,</w:t>
      </w:r>
      <w:r w:rsidRPr="00C972CF">
        <w:rPr>
          <w:lang w:val="en-GB"/>
        </w:rPr>
        <w:t xml:space="preserve"> and </w:t>
      </w:r>
      <w:r w:rsidR="001A7D78" w:rsidRPr="00C972CF">
        <w:rPr>
          <w:lang w:val="en-GB"/>
        </w:rPr>
        <w:t xml:space="preserve">when completed </w:t>
      </w:r>
      <w:r w:rsidRPr="00C972CF">
        <w:rPr>
          <w:lang w:val="en-GB"/>
        </w:rPr>
        <w:t>send</w:t>
      </w:r>
      <w:r w:rsidR="001A7D78" w:rsidRPr="00C972CF">
        <w:rPr>
          <w:lang w:val="en-GB"/>
        </w:rPr>
        <w:t>s</w:t>
      </w:r>
      <w:r w:rsidRPr="00C972CF">
        <w:rPr>
          <w:lang w:val="en-GB"/>
        </w:rPr>
        <w:t xml:space="preserve"> the results of the processing to </w:t>
      </w:r>
      <w:r w:rsidR="001A7D78" w:rsidRPr="00C972CF">
        <w:rPr>
          <w:lang w:val="en-GB"/>
        </w:rPr>
        <w:t>the</w:t>
      </w:r>
      <w:r w:rsidRPr="00C972CF">
        <w:rPr>
          <w:lang w:val="en-GB"/>
        </w:rPr>
        <w:t xml:space="preserve"> URI specified in the UnHarvest request. This latter mode of operation is included to support UnHarvest requests that </w:t>
      </w:r>
      <w:r w:rsidR="001A7D78" w:rsidRPr="00C972CF">
        <w:rPr>
          <w:lang w:val="en-GB"/>
        </w:rPr>
        <w:t>may</w:t>
      </w:r>
      <w:r w:rsidRPr="00C972CF">
        <w:rPr>
          <w:lang w:val="en-GB"/>
        </w:rPr>
        <w:t xml:space="preserve"> run for a period of time longer than most HTTP timeout’s will allow.</w:t>
      </w:r>
    </w:p>
    <w:p w14:paraId="1EE72C30" w14:textId="77777777" w:rsidR="009949C0" w:rsidRPr="00C972CF" w:rsidRDefault="009949C0" w:rsidP="009949C0">
      <w:pPr>
        <w:pStyle w:val="Heading3"/>
        <w:rPr>
          <w:lang w:val="en-GB"/>
        </w:rPr>
      </w:pPr>
      <w:bookmarkStart w:id="918" w:name="_Toc326874369"/>
      <w:r w:rsidRPr="00C972CF">
        <w:rPr>
          <w:lang w:val="en-GB"/>
        </w:rPr>
        <w:t>KVP encoding</w:t>
      </w:r>
      <w:bookmarkEnd w:id="918"/>
      <w:r w:rsidRPr="00C972CF">
        <w:rPr>
          <w:lang w:val="en-GB"/>
        </w:rPr>
        <w:t xml:space="preserve"> </w:t>
      </w:r>
    </w:p>
    <w:p w14:paraId="2596FD17" w14:textId="7D81757C" w:rsidR="009949C0" w:rsidRPr="00C972CF" w:rsidRDefault="001A7D78" w:rsidP="009949C0">
      <w:pPr>
        <w:rPr>
          <w:lang w:val="en-GB"/>
        </w:rPr>
      </w:pPr>
      <w:r w:rsidRPr="00C972CF">
        <w:rPr>
          <w:lang w:val="en-GB"/>
        </w:rPr>
        <w:t xml:space="preserve">Table </w:t>
      </w:r>
      <w:r w:rsidR="00495B03" w:rsidRPr="00C972CF">
        <w:rPr>
          <w:lang w:val="en-GB"/>
        </w:rPr>
        <w:t>2</w:t>
      </w:r>
      <w:r w:rsidR="00495B03">
        <w:rPr>
          <w:lang w:val="en-GB"/>
        </w:rPr>
        <w:t>7</w:t>
      </w:r>
      <w:r w:rsidR="00495B03" w:rsidRPr="00C972CF">
        <w:rPr>
          <w:lang w:val="en-GB"/>
        </w:rPr>
        <w:t xml:space="preserve"> </w:t>
      </w:r>
      <w:r w:rsidR="009949C0" w:rsidRPr="00C972CF">
        <w:rPr>
          <w:lang w:val="en-GB"/>
        </w:rPr>
        <w:t xml:space="preserve">specifies the keyword-value pair encoding for the </w:t>
      </w:r>
      <w:r w:rsidR="00101447" w:rsidRPr="00C972CF">
        <w:rPr>
          <w:lang w:val="en-GB"/>
        </w:rPr>
        <w:t>Un</w:t>
      </w:r>
      <w:r w:rsidR="009949C0" w:rsidRPr="00C972CF">
        <w:rPr>
          <w:lang w:val="en-GB"/>
        </w:rPr>
        <w:t>Harvest operation.</w:t>
      </w:r>
    </w:p>
    <w:p w14:paraId="2C78120E" w14:textId="6A8517BF" w:rsidR="009949C0" w:rsidRPr="00C972CF" w:rsidRDefault="009949C0" w:rsidP="009949C0">
      <w:pPr>
        <w:pStyle w:val="Note"/>
        <w:keepNext/>
        <w:rPr>
          <w:lang w:val="en-GB"/>
        </w:rPr>
      </w:pPr>
      <w:r w:rsidRPr="00C972CF">
        <w:rPr>
          <w:lang w:val="en-GB"/>
        </w:rPr>
        <w:t xml:space="preserve">NOTE </w:t>
      </w:r>
      <w:r w:rsidRPr="00C972CF">
        <w:rPr>
          <w:lang w:val="en-GB"/>
        </w:rPr>
        <w:tab/>
        <w:t xml:space="preserve">To reduce the need for readers to refer to other parts of this document, the first three parameters listed below are copied from </w:t>
      </w:r>
      <w:r w:rsidR="004A0EBC" w:rsidRPr="00C972CF">
        <w:rPr>
          <w:lang w:val="en-GB"/>
        </w:rPr>
        <w:t xml:space="preserve">Table </w:t>
      </w:r>
      <w:r w:rsidR="00495B03">
        <w:rPr>
          <w:lang w:val="en-GB"/>
        </w:rPr>
        <w:t>7</w:t>
      </w:r>
      <w:r w:rsidR="004A0EBC" w:rsidRPr="00C972CF">
        <w:rPr>
          <w:lang w:val="en-GB"/>
        </w:rPr>
        <w:t>.</w:t>
      </w:r>
    </w:p>
    <w:p w14:paraId="15596D7E" w14:textId="6B2558CB" w:rsidR="009949C0" w:rsidRPr="00C972CF" w:rsidRDefault="009949C0" w:rsidP="009949C0">
      <w:pPr>
        <w:pStyle w:val="Tabletitle"/>
        <w:rPr>
          <w:lang w:val="en-GB"/>
        </w:rPr>
      </w:pPr>
      <w:bookmarkStart w:id="919" w:name="_Ref326536983"/>
      <w:bookmarkStart w:id="920" w:name="_Toc326874408"/>
      <w:r w:rsidRPr="00C972CF">
        <w:rPr>
          <w:lang w:val="en-GB"/>
        </w:rPr>
        <w:t xml:space="preserve">Table </w:t>
      </w:r>
      <w:r w:rsidR="00495B03" w:rsidRPr="00C972CF">
        <w:rPr>
          <w:lang w:val="en-GB"/>
        </w:rPr>
        <w:t>2</w:t>
      </w:r>
      <w:r w:rsidR="00495B03">
        <w:rPr>
          <w:lang w:val="en-GB"/>
        </w:rPr>
        <w:t>7</w:t>
      </w:r>
      <w:r w:rsidR="00495B03" w:rsidRPr="00C972CF">
        <w:rPr>
          <w:lang w:val="en-GB"/>
        </w:rPr>
        <w:t xml:space="preserve"> </w:t>
      </w:r>
      <w:r w:rsidRPr="00C972CF">
        <w:rPr>
          <w:lang w:val="en-GB"/>
        </w:rPr>
        <w:t xml:space="preserve">— KVP encoding for </w:t>
      </w:r>
      <w:r w:rsidR="00101447" w:rsidRPr="00C972CF">
        <w:rPr>
          <w:lang w:val="en-GB"/>
        </w:rPr>
        <w:t>Un</w:t>
      </w:r>
      <w:r w:rsidRPr="00C972CF">
        <w:rPr>
          <w:lang w:val="en-GB"/>
        </w:rPr>
        <w:t>Harvest operation request</w:t>
      </w:r>
      <w:bookmarkEnd w:id="919"/>
      <w:bookmarkEnd w:id="920"/>
    </w:p>
    <w:tbl>
      <w:tblPr>
        <w:tblW w:w="8795" w:type="dxa"/>
        <w:tblInd w:w="-40" w:type="dxa"/>
        <w:tblLayout w:type="fixed"/>
        <w:tblLook w:val="0000" w:firstRow="0" w:lastRow="0" w:firstColumn="0" w:lastColumn="0" w:noHBand="0" w:noVBand="0"/>
      </w:tblPr>
      <w:tblGrid>
        <w:gridCol w:w="1728"/>
        <w:gridCol w:w="3460"/>
        <w:gridCol w:w="1906"/>
        <w:gridCol w:w="1701"/>
      </w:tblGrid>
      <w:tr w:rsidR="009949C0" w:rsidRPr="00C972CF" w14:paraId="2CBED1B1" w14:textId="77777777" w:rsidTr="00BC454A">
        <w:tc>
          <w:tcPr>
            <w:tcW w:w="1728" w:type="dxa"/>
            <w:tcBorders>
              <w:top w:val="single" w:sz="12" w:space="0" w:color="000000"/>
              <w:left w:val="single" w:sz="4" w:space="0" w:color="000000"/>
              <w:bottom w:val="single" w:sz="12" w:space="0" w:color="000000"/>
            </w:tcBorders>
          </w:tcPr>
          <w:p w14:paraId="22CA3C6A" w14:textId="77777777" w:rsidR="009949C0" w:rsidRPr="00C972CF" w:rsidRDefault="009949C0" w:rsidP="009949C0">
            <w:pPr>
              <w:pStyle w:val="OGCtabletext"/>
              <w:keepNext/>
              <w:jc w:val="center"/>
              <w:rPr>
                <w:rStyle w:val="TableFootNoteXref"/>
                <w:noProof w:val="0"/>
                <w:lang w:val="en-GB"/>
              </w:rPr>
            </w:pPr>
            <w:r w:rsidRPr="00C972CF">
              <w:rPr>
                <w:b/>
                <w:lang w:val="en-GB"/>
              </w:rPr>
              <w:t>Keyword</w:t>
            </w:r>
            <w:r w:rsidRPr="00C972CF">
              <w:rPr>
                <w:rStyle w:val="TableFootNoteXref"/>
                <w:noProof w:val="0"/>
                <w:lang w:val="en-GB"/>
              </w:rPr>
              <w:t xml:space="preserve"> b</w:t>
            </w:r>
          </w:p>
        </w:tc>
        <w:tc>
          <w:tcPr>
            <w:tcW w:w="3460" w:type="dxa"/>
            <w:tcBorders>
              <w:top w:val="single" w:sz="12" w:space="0" w:color="000000"/>
              <w:left w:val="single" w:sz="4" w:space="0" w:color="000000"/>
              <w:bottom w:val="single" w:sz="12" w:space="0" w:color="000000"/>
            </w:tcBorders>
          </w:tcPr>
          <w:p w14:paraId="437C667B" w14:textId="77777777" w:rsidR="009949C0" w:rsidRPr="00C972CF" w:rsidRDefault="009949C0" w:rsidP="00242CA4">
            <w:pPr>
              <w:pStyle w:val="OGCtabletext"/>
              <w:keepNext/>
              <w:jc w:val="center"/>
              <w:rPr>
                <w:b/>
                <w:lang w:val="en-GB"/>
              </w:rPr>
            </w:pPr>
            <w:r w:rsidRPr="00C972CF">
              <w:rPr>
                <w:b/>
                <w:lang w:val="en-GB"/>
              </w:rPr>
              <w:t>Data type and value</w:t>
            </w:r>
          </w:p>
        </w:tc>
        <w:tc>
          <w:tcPr>
            <w:tcW w:w="1906" w:type="dxa"/>
            <w:tcBorders>
              <w:top w:val="single" w:sz="12" w:space="0" w:color="000000"/>
              <w:left w:val="single" w:sz="4" w:space="0" w:color="000000"/>
              <w:bottom w:val="single" w:sz="12" w:space="0" w:color="000000"/>
            </w:tcBorders>
          </w:tcPr>
          <w:p w14:paraId="16744A76" w14:textId="77777777" w:rsidR="009949C0" w:rsidRPr="00C972CF" w:rsidRDefault="009949C0" w:rsidP="00242CA4">
            <w:pPr>
              <w:pStyle w:val="OGCtabletext"/>
              <w:keepNext/>
              <w:jc w:val="center"/>
              <w:rPr>
                <w:b/>
                <w:lang w:val="en-GB"/>
              </w:rPr>
            </w:pPr>
            <w:r w:rsidRPr="00C972CF">
              <w:rPr>
                <w:b/>
                <w:lang w:val="en-GB"/>
              </w:rPr>
              <w:t>Optionality and use</w:t>
            </w:r>
          </w:p>
        </w:tc>
        <w:tc>
          <w:tcPr>
            <w:tcW w:w="1701" w:type="dxa"/>
            <w:tcBorders>
              <w:top w:val="single" w:sz="12" w:space="0" w:color="000000"/>
              <w:left w:val="single" w:sz="4" w:space="0" w:color="000000"/>
              <w:bottom w:val="single" w:sz="12" w:space="0" w:color="000000"/>
              <w:right w:val="single" w:sz="4" w:space="0" w:color="000000"/>
            </w:tcBorders>
          </w:tcPr>
          <w:p w14:paraId="0659592D" w14:textId="77777777" w:rsidR="009949C0" w:rsidRPr="00C972CF" w:rsidRDefault="009949C0" w:rsidP="00242CA4">
            <w:pPr>
              <w:pStyle w:val="OGCtabletext"/>
              <w:keepNext/>
              <w:jc w:val="center"/>
              <w:rPr>
                <w:b/>
                <w:lang w:val="en-GB"/>
              </w:rPr>
            </w:pPr>
            <w:r w:rsidRPr="00C972CF">
              <w:rPr>
                <w:b/>
                <w:lang w:val="en-GB"/>
              </w:rPr>
              <w:t>Parameter in general model</w:t>
            </w:r>
          </w:p>
        </w:tc>
      </w:tr>
      <w:tr w:rsidR="009949C0" w:rsidRPr="00C972CF" w14:paraId="325FB940" w14:textId="77777777" w:rsidTr="00BC454A">
        <w:tc>
          <w:tcPr>
            <w:tcW w:w="1728" w:type="dxa"/>
            <w:tcBorders>
              <w:top w:val="single" w:sz="12" w:space="0" w:color="000000"/>
              <w:left w:val="single" w:sz="4" w:space="0" w:color="000000"/>
              <w:bottom w:val="single" w:sz="4" w:space="0" w:color="000000"/>
            </w:tcBorders>
          </w:tcPr>
          <w:p w14:paraId="2F7F2B93" w14:textId="77777777" w:rsidR="009949C0" w:rsidRPr="00C972CF" w:rsidRDefault="009949C0" w:rsidP="00242CA4">
            <w:pPr>
              <w:pStyle w:val="OGCtabletext"/>
              <w:keepNext/>
              <w:rPr>
                <w:lang w:val="en-GB"/>
              </w:rPr>
            </w:pPr>
            <w:r w:rsidRPr="00C972CF">
              <w:rPr>
                <w:lang w:val="en-GB"/>
              </w:rPr>
              <w:t>REQUEST</w:t>
            </w:r>
          </w:p>
        </w:tc>
        <w:tc>
          <w:tcPr>
            <w:tcW w:w="3460" w:type="dxa"/>
            <w:tcBorders>
              <w:top w:val="single" w:sz="12" w:space="0" w:color="000000"/>
              <w:left w:val="single" w:sz="4" w:space="0" w:color="000000"/>
              <w:bottom w:val="single" w:sz="4" w:space="0" w:color="000000"/>
            </w:tcBorders>
          </w:tcPr>
          <w:p w14:paraId="3CB769B0" w14:textId="77777777" w:rsidR="009949C0" w:rsidRPr="00C972CF" w:rsidRDefault="009949C0" w:rsidP="00242CA4">
            <w:pPr>
              <w:pStyle w:val="OGCtabletext"/>
              <w:keepNext/>
              <w:rPr>
                <w:lang w:val="en-GB"/>
              </w:rPr>
            </w:pPr>
            <w:r w:rsidRPr="00C972CF">
              <w:rPr>
                <w:lang w:val="en-GB"/>
              </w:rPr>
              <w:t>Character String</w:t>
            </w:r>
          </w:p>
          <w:p w14:paraId="635E631F" w14:textId="77777777" w:rsidR="009949C0" w:rsidRPr="00C972CF" w:rsidRDefault="009949C0" w:rsidP="00242CA4">
            <w:pPr>
              <w:pStyle w:val="OGCtabletext"/>
              <w:keepNext/>
              <w:rPr>
                <w:lang w:val="en-GB"/>
              </w:rPr>
            </w:pPr>
            <w:r w:rsidRPr="00C972CF">
              <w:rPr>
                <w:lang w:val="en-GB"/>
              </w:rPr>
              <w:t xml:space="preserve">Fixed value of </w:t>
            </w:r>
            <w:r w:rsidRPr="00C972CF">
              <w:rPr>
                <w:i/>
                <w:lang w:val="en-GB"/>
              </w:rPr>
              <w:t>Harvest</w:t>
            </w:r>
            <w:r w:rsidRPr="00C972CF">
              <w:rPr>
                <w:lang w:val="en-GB"/>
              </w:rPr>
              <w:t>, case insensitive</w:t>
            </w:r>
          </w:p>
        </w:tc>
        <w:tc>
          <w:tcPr>
            <w:tcW w:w="1906" w:type="dxa"/>
            <w:tcBorders>
              <w:top w:val="single" w:sz="12" w:space="0" w:color="000000"/>
              <w:left w:val="single" w:sz="4" w:space="0" w:color="000000"/>
              <w:bottom w:val="single" w:sz="4" w:space="0" w:color="000000"/>
            </w:tcBorders>
          </w:tcPr>
          <w:p w14:paraId="370D8277" w14:textId="77777777" w:rsidR="009949C0" w:rsidRPr="00C972CF" w:rsidRDefault="009949C0" w:rsidP="00242CA4">
            <w:pPr>
              <w:pStyle w:val="OGCtabletext"/>
              <w:keepNext/>
              <w:rPr>
                <w:rStyle w:val="TableFootNoteXref"/>
                <w:noProof w:val="0"/>
                <w:lang w:val="en-GB"/>
              </w:rPr>
            </w:pPr>
            <w:r w:rsidRPr="00C972CF">
              <w:rPr>
                <w:lang w:val="en-GB"/>
              </w:rPr>
              <w:t>One (Mandatory)</w:t>
            </w:r>
            <w:r w:rsidRPr="00C972CF">
              <w:rPr>
                <w:rStyle w:val="TableFootNoteXref"/>
                <w:noProof w:val="0"/>
                <w:lang w:val="en-GB"/>
              </w:rPr>
              <w:t xml:space="preserve"> a</w:t>
            </w:r>
          </w:p>
        </w:tc>
        <w:tc>
          <w:tcPr>
            <w:tcW w:w="1701" w:type="dxa"/>
            <w:tcBorders>
              <w:top w:val="single" w:sz="12" w:space="0" w:color="000000"/>
              <w:left w:val="single" w:sz="4" w:space="0" w:color="000000"/>
              <w:bottom w:val="single" w:sz="4" w:space="0" w:color="000000"/>
              <w:right w:val="single" w:sz="4" w:space="0" w:color="000000"/>
            </w:tcBorders>
          </w:tcPr>
          <w:p w14:paraId="1C52DFC8" w14:textId="77777777" w:rsidR="009949C0" w:rsidRPr="00C972CF" w:rsidRDefault="009949C0" w:rsidP="00242CA4">
            <w:pPr>
              <w:pStyle w:val="OGCtabletext"/>
              <w:keepNext/>
              <w:rPr>
                <w:lang w:val="en-GB"/>
              </w:rPr>
            </w:pPr>
            <w:r w:rsidRPr="00C972CF">
              <w:rPr>
                <w:lang w:val="en-GB"/>
              </w:rPr>
              <w:t>(none)</w:t>
            </w:r>
          </w:p>
        </w:tc>
      </w:tr>
      <w:tr w:rsidR="009949C0" w:rsidRPr="00C972CF" w14:paraId="55848FB7" w14:textId="77777777" w:rsidTr="00BC454A">
        <w:tc>
          <w:tcPr>
            <w:tcW w:w="1728" w:type="dxa"/>
            <w:tcBorders>
              <w:left w:val="single" w:sz="4" w:space="0" w:color="000000"/>
              <w:bottom w:val="single" w:sz="4" w:space="0" w:color="000000"/>
            </w:tcBorders>
          </w:tcPr>
          <w:p w14:paraId="1D528B91" w14:textId="77777777" w:rsidR="009949C0" w:rsidRPr="00C972CF" w:rsidRDefault="009949C0" w:rsidP="00242CA4">
            <w:pPr>
              <w:pStyle w:val="OGCtabletext"/>
              <w:keepNext/>
              <w:rPr>
                <w:lang w:val="en-GB"/>
              </w:rPr>
            </w:pPr>
            <w:r w:rsidRPr="00C972CF">
              <w:rPr>
                <w:lang w:val="en-GB"/>
              </w:rPr>
              <w:t>service</w:t>
            </w:r>
          </w:p>
        </w:tc>
        <w:tc>
          <w:tcPr>
            <w:tcW w:w="3460" w:type="dxa"/>
            <w:tcBorders>
              <w:left w:val="single" w:sz="4" w:space="0" w:color="000000"/>
              <w:bottom w:val="single" w:sz="4" w:space="0" w:color="000000"/>
            </w:tcBorders>
          </w:tcPr>
          <w:p w14:paraId="02C0FFD0" w14:textId="77777777" w:rsidR="009949C0" w:rsidRPr="00C972CF" w:rsidRDefault="009949C0" w:rsidP="00242CA4">
            <w:pPr>
              <w:pStyle w:val="OGCtabletext"/>
              <w:keepNext/>
              <w:rPr>
                <w:lang w:val="en-GB"/>
              </w:rPr>
            </w:pPr>
            <w:r w:rsidRPr="00C972CF">
              <w:rPr>
                <w:lang w:val="en-GB"/>
              </w:rPr>
              <w:t>Character String</w:t>
            </w:r>
          </w:p>
          <w:p w14:paraId="412282A3" w14:textId="77777777" w:rsidR="009949C0" w:rsidRPr="00C972CF" w:rsidRDefault="009949C0" w:rsidP="00242CA4">
            <w:pPr>
              <w:pStyle w:val="OGCtabletext"/>
              <w:keepNext/>
              <w:rPr>
                <w:lang w:val="en-GB"/>
              </w:rPr>
            </w:pPr>
            <w:r w:rsidRPr="00C972CF">
              <w:rPr>
                <w:lang w:val="en-GB"/>
              </w:rPr>
              <w:t>Default value of “CSW”</w:t>
            </w:r>
          </w:p>
        </w:tc>
        <w:tc>
          <w:tcPr>
            <w:tcW w:w="1906" w:type="dxa"/>
            <w:tcBorders>
              <w:left w:val="single" w:sz="4" w:space="0" w:color="000000"/>
              <w:bottom w:val="single" w:sz="4" w:space="0" w:color="000000"/>
            </w:tcBorders>
          </w:tcPr>
          <w:p w14:paraId="63FA8A45" w14:textId="77777777" w:rsidR="009949C0" w:rsidRPr="00C972CF" w:rsidRDefault="009949C0" w:rsidP="00242CA4">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14:paraId="1D976EDB" w14:textId="77777777" w:rsidR="009949C0" w:rsidRPr="00C972CF" w:rsidRDefault="009949C0" w:rsidP="00242CA4">
            <w:pPr>
              <w:pStyle w:val="OGCtabletext"/>
              <w:keepNext/>
              <w:rPr>
                <w:lang w:val="en-GB"/>
              </w:rPr>
            </w:pPr>
            <w:r w:rsidRPr="00C972CF">
              <w:rPr>
                <w:lang w:val="en-GB"/>
              </w:rPr>
              <w:t>serviceId</w:t>
            </w:r>
          </w:p>
        </w:tc>
      </w:tr>
      <w:tr w:rsidR="009949C0" w:rsidRPr="00C972CF" w14:paraId="73C686C0" w14:textId="77777777" w:rsidTr="00BC454A">
        <w:tc>
          <w:tcPr>
            <w:tcW w:w="1728" w:type="dxa"/>
            <w:tcBorders>
              <w:left w:val="single" w:sz="4" w:space="0" w:color="000000"/>
              <w:bottom w:val="single" w:sz="4" w:space="0" w:color="000000"/>
            </w:tcBorders>
          </w:tcPr>
          <w:p w14:paraId="598A363F" w14:textId="77777777" w:rsidR="009949C0" w:rsidRPr="00C972CF" w:rsidRDefault="009949C0" w:rsidP="00242CA4">
            <w:pPr>
              <w:pStyle w:val="OGCtabletext"/>
              <w:keepNext/>
              <w:rPr>
                <w:lang w:val="en-GB"/>
              </w:rPr>
            </w:pPr>
            <w:r w:rsidRPr="00C972CF">
              <w:rPr>
                <w:lang w:val="en-GB"/>
              </w:rPr>
              <w:t>version</w:t>
            </w:r>
          </w:p>
        </w:tc>
        <w:tc>
          <w:tcPr>
            <w:tcW w:w="3460" w:type="dxa"/>
            <w:tcBorders>
              <w:left w:val="single" w:sz="4" w:space="0" w:color="000000"/>
              <w:bottom w:val="single" w:sz="4" w:space="0" w:color="000000"/>
            </w:tcBorders>
          </w:tcPr>
          <w:p w14:paraId="264FF5C4" w14:textId="77777777" w:rsidR="009949C0" w:rsidRPr="00C972CF" w:rsidRDefault="009949C0" w:rsidP="00242CA4">
            <w:pPr>
              <w:pStyle w:val="OGCtabletext"/>
              <w:keepNext/>
              <w:rPr>
                <w:lang w:val="en-GB"/>
              </w:rPr>
            </w:pPr>
            <w:r w:rsidRPr="00C972CF">
              <w:rPr>
                <w:lang w:val="en-GB"/>
              </w:rPr>
              <w:t>Character String</w:t>
            </w:r>
          </w:p>
          <w:p w14:paraId="649422BD" w14:textId="77777777" w:rsidR="009949C0" w:rsidRPr="00C972CF" w:rsidRDefault="009949C0" w:rsidP="00242CA4">
            <w:pPr>
              <w:pStyle w:val="OGCtabletext"/>
              <w:keepNext/>
              <w:rPr>
                <w:lang w:val="en-GB"/>
              </w:rPr>
            </w:pPr>
            <w:r w:rsidRPr="00C972CF">
              <w:rPr>
                <w:lang w:val="en-GB"/>
              </w:rPr>
              <w:t>Default value of 3.0.0</w:t>
            </w:r>
          </w:p>
        </w:tc>
        <w:tc>
          <w:tcPr>
            <w:tcW w:w="1906" w:type="dxa"/>
            <w:tcBorders>
              <w:left w:val="single" w:sz="4" w:space="0" w:color="000000"/>
              <w:bottom w:val="single" w:sz="4" w:space="0" w:color="000000"/>
            </w:tcBorders>
          </w:tcPr>
          <w:p w14:paraId="220591E4" w14:textId="77777777" w:rsidR="009949C0" w:rsidRPr="00C972CF" w:rsidRDefault="009949C0" w:rsidP="00242CA4">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14:paraId="4ABA9A84" w14:textId="77777777" w:rsidR="009949C0" w:rsidRPr="00C972CF" w:rsidRDefault="009949C0" w:rsidP="00242CA4">
            <w:pPr>
              <w:pStyle w:val="OGCtabletext"/>
              <w:keepNext/>
              <w:rPr>
                <w:lang w:val="en-GB"/>
              </w:rPr>
            </w:pPr>
            <w:r w:rsidRPr="00C972CF">
              <w:rPr>
                <w:lang w:val="en-GB"/>
              </w:rPr>
              <w:t>(none)</w:t>
            </w:r>
          </w:p>
        </w:tc>
      </w:tr>
      <w:tr w:rsidR="009949C0" w:rsidRPr="00C972CF" w14:paraId="36A8CC32" w14:textId="77777777" w:rsidTr="00BC454A">
        <w:tc>
          <w:tcPr>
            <w:tcW w:w="1728" w:type="dxa"/>
            <w:tcBorders>
              <w:left w:val="single" w:sz="4" w:space="0" w:color="000000"/>
              <w:bottom w:val="single" w:sz="4" w:space="0" w:color="000000"/>
            </w:tcBorders>
          </w:tcPr>
          <w:p w14:paraId="222C7AEC" w14:textId="77777777" w:rsidR="009949C0" w:rsidRPr="00C972CF" w:rsidRDefault="009949C0" w:rsidP="00242CA4">
            <w:pPr>
              <w:pStyle w:val="OGCtabletext"/>
              <w:keepNext/>
              <w:rPr>
                <w:lang w:val="en-GB"/>
              </w:rPr>
            </w:pPr>
            <w:r w:rsidRPr="00C972CF">
              <w:rPr>
                <w:lang w:val="en-GB"/>
              </w:rPr>
              <w:t>Source</w:t>
            </w:r>
          </w:p>
        </w:tc>
        <w:tc>
          <w:tcPr>
            <w:tcW w:w="3460" w:type="dxa"/>
            <w:tcBorders>
              <w:left w:val="single" w:sz="4" w:space="0" w:color="000000"/>
              <w:bottom w:val="single" w:sz="4" w:space="0" w:color="000000"/>
            </w:tcBorders>
          </w:tcPr>
          <w:p w14:paraId="1F747D4A" w14:textId="77777777" w:rsidR="009949C0" w:rsidRPr="00C972CF" w:rsidRDefault="009949C0" w:rsidP="00242CA4">
            <w:pPr>
              <w:pStyle w:val="OGCtabletext"/>
              <w:keepNext/>
              <w:rPr>
                <w:lang w:val="en-GB"/>
              </w:rPr>
            </w:pPr>
            <w:r w:rsidRPr="00C972CF">
              <w:rPr>
                <w:lang w:val="en-GB"/>
              </w:rPr>
              <w:t>URI</w:t>
            </w:r>
          </w:p>
          <w:p w14:paraId="52F73348" w14:textId="77777777" w:rsidR="009949C0" w:rsidRPr="00C972CF" w:rsidRDefault="009949C0" w:rsidP="00242CA4">
            <w:pPr>
              <w:pStyle w:val="OGCtabletext"/>
              <w:keepNext/>
              <w:rPr>
                <w:lang w:val="en-GB"/>
              </w:rPr>
            </w:pPr>
            <w:r w:rsidRPr="00C972CF">
              <w:rPr>
                <w:lang w:val="en-GB"/>
              </w:rPr>
              <w:t>Reference to the source from which the resource is to be harvested</w:t>
            </w:r>
          </w:p>
        </w:tc>
        <w:tc>
          <w:tcPr>
            <w:tcW w:w="1906" w:type="dxa"/>
            <w:tcBorders>
              <w:left w:val="single" w:sz="4" w:space="0" w:color="000000"/>
              <w:bottom w:val="single" w:sz="4" w:space="0" w:color="000000"/>
            </w:tcBorders>
          </w:tcPr>
          <w:p w14:paraId="70774238" w14:textId="77777777" w:rsidR="009949C0" w:rsidRPr="00C972CF" w:rsidRDefault="009949C0" w:rsidP="00242CA4">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14:paraId="2A346238" w14:textId="77777777" w:rsidR="009949C0" w:rsidRPr="00C972CF" w:rsidRDefault="009949C0" w:rsidP="00242CA4">
            <w:pPr>
              <w:pStyle w:val="OGCtabletext"/>
              <w:keepNext/>
              <w:rPr>
                <w:lang w:val="en-GB"/>
              </w:rPr>
            </w:pPr>
            <w:r w:rsidRPr="00C972CF">
              <w:rPr>
                <w:lang w:val="en-GB"/>
              </w:rPr>
              <w:t>Source</w:t>
            </w:r>
          </w:p>
        </w:tc>
      </w:tr>
      <w:tr w:rsidR="009949C0" w:rsidRPr="00C972CF" w14:paraId="09693C20" w14:textId="77777777" w:rsidTr="00BC454A">
        <w:tc>
          <w:tcPr>
            <w:tcW w:w="1728" w:type="dxa"/>
            <w:tcBorders>
              <w:left w:val="single" w:sz="4" w:space="0" w:color="000000"/>
              <w:bottom w:val="single" w:sz="4" w:space="0" w:color="000000"/>
            </w:tcBorders>
          </w:tcPr>
          <w:p w14:paraId="04AE6971" w14:textId="77777777" w:rsidR="009949C0" w:rsidRPr="00C972CF" w:rsidRDefault="009949C0" w:rsidP="00242CA4">
            <w:pPr>
              <w:pStyle w:val="OGCtabletext"/>
              <w:keepNext/>
              <w:rPr>
                <w:lang w:val="en-GB"/>
              </w:rPr>
            </w:pPr>
            <w:r w:rsidRPr="00C972CF">
              <w:rPr>
                <w:lang w:val="en-GB"/>
              </w:rPr>
              <w:t>ResourceType</w:t>
            </w:r>
          </w:p>
        </w:tc>
        <w:tc>
          <w:tcPr>
            <w:tcW w:w="3460" w:type="dxa"/>
            <w:tcBorders>
              <w:left w:val="single" w:sz="4" w:space="0" w:color="000000"/>
              <w:bottom w:val="single" w:sz="4" w:space="0" w:color="000000"/>
            </w:tcBorders>
          </w:tcPr>
          <w:p w14:paraId="320FCE45" w14:textId="77777777" w:rsidR="009949C0" w:rsidRPr="00C972CF" w:rsidRDefault="009949C0" w:rsidP="00242CA4">
            <w:pPr>
              <w:pStyle w:val="OGCtabletext"/>
              <w:keepNext/>
              <w:rPr>
                <w:lang w:val="en-GB"/>
              </w:rPr>
            </w:pPr>
            <w:r w:rsidRPr="00C972CF">
              <w:rPr>
                <w:lang w:val="en-GB"/>
              </w:rPr>
              <w:t>Character String</w:t>
            </w:r>
          </w:p>
          <w:p w14:paraId="23690C14" w14:textId="4028D7F2" w:rsidR="009949C0" w:rsidRPr="00C972CF" w:rsidRDefault="009949C0" w:rsidP="00242CA4">
            <w:pPr>
              <w:pStyle w:val="OGCtabletext"/>
              <w:keepNext/>
              <w:rPr>
                <w:lang w:val="en-GB"/>
              </w:rPr>
            </w:pPr>
            <w:r w:rsidRPr="00C972CF">
              <w:rPr>
                <w:lang w:val="en-GB"/>
              </w:rPr>
              <w:t xml:space="preserve">Reference to the type of resource being harvested, see </w:t>
            </w:r>
            <w:r w:rsidRPr="00C972CF">
              <w:rPr>
                <w:rFonts w:eastAsia="Times New Roman"/>
                <w:szCs w:val="24"/>
                <w:lang w:val="en-US" w:eastAsia="en-US"/>
              </w:rPr>
              <w:t>Subclause</w:t>
            </w:r>
            <w:r w:rsidR="00310DB0">
              <w:fldChar w:fldCharType="begin"/>
            </w:r>
            <w:r w:rsidR="00310DB0" w:rsidRPr="00CF7D70">
              <w:rPr>
                <w:lang w:val="en-US"/>
              </w:rPr>
              <w:instrText xml:space="preserve"> REF _Ref167852429 \r \h  \* MERGEFORMAT </w:instrText>
            </w:r>
            <w:r w:rsidR="00310DB0">
              <w:fldChar w:fldCharType="separate"/>
            </w:r>
            <w:r w:rsidR="00716D2F" w:rsidRPr="00716D2F">
              <w:rPr>
                <w:rFonts w:eastAsia="Times New Roman"/>
                <w:szCs w:val="24"/>
                <w:lang w:val="en-US" w:eastAsia="en-US"/>
              </w:rPr>
              <w:t>7.7.4.2</w:t>
            </w:r>
            <w:r w:rsidR="00310DB0">
              <w:fldChar w:fldCharType="end"/>
            </w:r>
          </w:p>
        </w:tc>
        <w:tc>
          <w:tcPr>
            <w:tcW w:w="1906" w:type="dxa"/>
            <w:tcBorders>
              <w:left w:val="single" w:sz="4" w:space="0" w:color="000000"/>
              <w:bottom w:val="single" w:sz="4" w:space="0" w:color="000000"/>
            </w:tcBorders>
          </w:tcPr>
          <w:p w14:paraId="10011B08" w14:textId="77777777" w:rsidR="009949C0" w:rsidRPr="00C972CF" w:rsidRDefault="009949C0" w:rsidP="00242CA4">
            <w:pPr>
              <w:pStyle w:val="OGCtabletext"/>
              <w:keepNext/>
              <w:rPr>
                <w:lang w:val="en-GB"/>
              </w:rPr>
            </w:pPr>
            <w:r w:rsidRPr="00C972CF">
              <w:rPr>
                <w:rFonts w:eastAsia="Times New Roman"/>
                <w:szCs w:val="24"/>
                <w:lang w:val="en-GB" w:eastAsia="en-US"/>
              </w:rPr>
              <w:t>One (Mandatory)</w:t>
            </w:r>
          </w:p>
        </w:tc>
        <w:tc>
          <w:tcPr>
            <w:tcW w:w="1701" w:type="dxa"/>
            <w:tcBorders>
              <w:left w:val="single" w:sz="4" w:space="0" w:color="000000"/>
              <w:bottom w:val="single" w:sz="4" w:space="0" w:color="000000"/>
              <w:right w:val="single" w:sz="4" w:space="0" w:color="000000"/>
            </w:tcBorders>
          </w:tcPr>
          <w:p w14:paraId="1576CB7D" w14:textId="77777777" w:rsidR="009949C0" w:rsidRPr="00C972CF" w:rsidRDefault="009949C0" w:rsidP="00242CA4">
            <w:pPr>
              <w:pStyle w:val="OGCtabletext"/>
              <w:keepNext/>
              <w:rPr>
                <w:lang w:val="en-GB"/>
              </w:rPr>
            </w:pPr>
            <w:r w:rsidRPr="00C972CF">
              <w:rPr>
                <w:lang w:val="en-GB"/>
              </w:rPr>
              <w:t>Type</w:t>
            </w:r>
          </w:p>
        </w:tc>
      </w:tr>
      <w:tr w:rsidR="009949C0" w:rsidRPr="00C972CF" w14:paraId="16DC6C6C" w14:textId="77777777" w:rsidTr="00BC454A">
        <w:tc>
          <w:tcPr>
            <w:tcW w:w="1728" w:type="dxa"/>
            <w:tcBorders>
              <w:left w:val="single" w:sz="4" w:space="0" w:color="000000"/>
              <w:bottom w:val="single" w:sz="4" w:space="0" w:color="000000"/>
            </w:tcBorders>
          </w:tcPr>
          <w:p w14:paraId="25345691" w14:textId="77777777" w:rsidR="009949C0" w:rsidRPr="00C972CF" w:rsidRDefault="009949C0" w:rsidP="00242CA4">
            <w:pPr>
              <w:pStyle w:val="OGCtabletext"/>
              <w:keepNext/>
              <w:rPr>
                <w:lang w:val="en-GB"/>
              </w:rPr>
            </w:pPr>
            <w:r w:rsidRPr="00C972CF">
              <w:rPr>
                <w:lang w:val="en-GB"/>
              </w:rPr>
              <w:t>ResponseHandler</w:t>
            </w:r>
          </w:p>
        </w:tc>
        <w:tc>
          <w:tcPr>
            <w:tcW w:w="3460" w:type="dxa"/>
            <w:tcBorders>
              <w:left w:val="single" w:sz="4" w:space="0" w:color="000000"/>
              <w:bottom w:val="single" w:sz="4" w:space="0" w:color="000000"/>
            </w:tcBorders>
          </w:tcPr>
          <w:p w14:paraId="63E9C254" w14:textId="77777777" w:rsidR="009949C0" w:rsidRPr="00C972CF" w:rsidRDefault="009949C0" w:rsidP="00242CA4">
            <w:pPr>
              <w:pStyle w:val="OGCtabletext"/>
              <w:keepNext/>
              <w:rPr>
                <w:lang w:val="en-GB"/>
              </w:rPr>
            </w:pPr>
            <w:r w:rsidRPr="00C972CF">
              <w:rPr>
                <w:lang w:val="en-GB"/>
              </w:rPr>
              <w:t>URL</w:t>
            </w:r>
          </w:p>
          <w:p w14:paraId="19D0FF90" w14:textId="77777777" w:rsidR="009949C0" w:rsidRPr="00C972CF" w:rsidRDefault="009949C0" w:rsidP="00242CA4">
            <w:pPr>
              <w:pStyle w:val="OGCtabletext"/>
              <w:keepNext/>
              <w:rPr>
                <w:lang w:val="en-GB"/>
              </w:rPr>
            </w:pPr>
            <w:r w:rsidRPr="00C972CF">
              <w:rPr>
                <w:lang w:val="en-GB"/>
              </w:rPr>
              <w:t>A reference to a person or entity that the CSW should respond to when it has completed processing Harvest request asynchronously</w:t>
            </w:r>
          </w:p>
        </w:tc>
        <w:tc>
          <w:tcPr>
            <w:tcW w:w="1906" w:type="dxa"/>
            <w:tcBorders>
              <w:left w:val="single" w:sz="4" w:space="0" w:color="000000"/>
              <w:bottom w:val="single" w:sz="4" w:space="0" w:color="000000"/>
            </w:tcBorders>
          </w:tcPr>
          <w:p w14:paraId="01E8F223" w14:textId="77777777" w:rsidR="009949C0" w:rsidRPr="00C972CF" w:rsidRDefault="009949C0" w:rsidP="00242CA4">
            <w:pPr>
              <w:pStyle w:val="OGCtabletext"/>
              <w:keepNext/>
              <w:rPr>
                <w:lang w:val="en-GB"/>
              </w:rPr>
            </w:pPr>
            <w:r w:rsidRPr="00C972CF">
              <w:rPr>
                <w:lang w:val="en-GB"/>
              </w:rPr>
              <w:t>Zero or one (Optional)</w:t>
            </w:r>
          </w:p>
          <w:p w14:paraId="609DCC61" w14:textId="77777777" w:rsidR="009949C0" w:rsidRPr="00C972CF" w:rsidRDefault="009949C0" w:rsidP="00242CA4">
            <w:pPr>
              <w:pStyle w:val="OGCtabletext"/>
              <w:keepNext/>
              <w:rPr>
                <w:lang w:val="en-GB"/>
              </w:rPr>
            </w:pPr>
            <w:r w:rsidRPr="00C972CF">
              <w:rPr>
                <w:lang w:val="en-GB"/>
              </w:rPr>
              <w:t>If not included, process request synchronously</w:t>
            </w:r>
          </w:p>
        </w:tc>
        <w:tc>
          <w:tcPr>
            <w:tcW w:w="1701" w:type="dxa"/>
            <w:tcBorders>
              <w:left w:val="single" w:sz="4" w:space="0" w:color="000000"/>
              <w:bottom w:val="single" w:sz="4" w:space="0" w:color="000000"/>
              <w:right w:val="single" w:sz="4" w:space="0" w:color="000000"/>
            </w:tcBorders>
          </w:tcPr>
          <w:p w14:paraId="20B690C4" w14:textId="77777777" w:rsidR="009949C0" w:rsidRPr="00C972CF" w:rsidRDefault="009949C0" w:rsidP="00242CA4">
            <w:pPr>
              <w:pStyle w:val="OGCtabletext"/>
              <w:keepNext/>
              <w:rPr>
                <w:lang w:val="en-GB"/>
              </w:rPr>
            </w:pPr>
            <w:r w:rsidRPr="00C972CF">
              <w:rPr>
                <w:lang w:val="en-GB"/>
              </w:rPr>
              <w:t>responseHandler</w:t>
            </w:r>
          </w:p>
        </w:tc>
      </w:tr>
      <w:tr w:rsidR="009949C0" w:rsidRPr="00A17F50" w14:paraId="1FBDD35C" w14:textId="77777777" w:rsidTr="00BC454A">
        <w:trPr>
          <w:cantSplit/>
        </w:trPr>
        <w:tc>
          <w:tcPr>
            <w:tcW w:w="8795" w:type="dxa"/>
            <w:gridSpan w:val="4"/>
            <w:tcBorders>
              <w:left w:val="single" w:sz="4" w:space="0" w:color="000000"/>
              <w:bottom w:val="single" w:sz="4" w:space="0" w:color="000000"/>
              <w:right w:val="single" w:sz="4" w:space="0" w:color="000000"/>
            </w:tcBorders>
          </w:tcPr>
          <w:p w14:paraId="21382E13" w14:textId="77777777" w:rsidR="009949C0" w:rsidRPr="00C972CF" w:rsidRDefault="009949C0" w:rsidP="00242CA4">
            <w:pPr>
              <w:pStyle w:val="Tablefootnote"/>
              <w:snapToGrid w:val="0"/>
              <w:rPr>
                <w:lang w:val="en-GB"/>
              </w:rPr>
            </w:pPr>
            <w:r w:rsidRPr="00C972CF">
              <w:rPr>
                <w:lang w:val="en-GB"/>
              </w:rPr>
              <w:t>a</w:t>
            </w:r>
            <w:r w:rsidRPr="00C972CF">
              <w:rPr>
                <w:lang w:val="en-GB"/>
              </w:rPr>
              <w:tab/>
              <w:t>The REQUEST parameter contains the same information as the name of the &lt;UnHarvest&gt; element in XML encoding.</w:t>
            </w:r>
          </w:p>
          <w:p w14:paraId="034C4348" w14:textId="77777777" w:rsidR="009949C0" w:rsidRPr="00C972CF" w:rsidRDefault="009949C0" w:rsidP="00242CA4">
            <w:pPr>
              <w:pStyle w:val="Tablefootnote"/>
              <w:rPr>
                <w:lang w:val="en-GB"/>
              </w:rPr>
            </w:pPr>
            <w:r w:rsidRPr="00C972CF">
              <w:rPr>
                <w:lang w:val="en-GB"/>
              </w:rPr>
              <w:t>b</w:t>
            </w:r>
            <w:r w:rsidRPr="00C972CF">
              <w:rPr>
                <w:lang w:val="en-GB"/>
              </w:rPr>
              <w:tab/>
              <w:t>Parameter keywords are case insensitive for KVP encoding. Parameters values are case sensitive..</w:t>
            </w:r>
          </w:p>
        </w:tc>
      </w:tr>
    </w:tbl>
    <w:p w14:paraId="50623EB9" w14:textId="77777777" w:rsidR="009949C0" w:rsidRPr="00C972CF" w:rsidRDefault="009949C0" w:rsidP="009949C0">
      <w:pPr>
        <w:rPr>
          <w:lang w:val="en-GB"/>
        </w:rPr>
      </w:pPr>
    </w:p>
    <w:p w14:paraId="640D28EE" w14:textId="77777777" w:rsidR="009949C0" w:rsidRPr="00C972CF" w:rsidRDefault="009949C0" w:rsidP="009949C0">
      <w:pPr>
        <w:pStyle w:val="Heading3"/>
        <w:rPr>
          <w:lang w:val="en-GB"/>
        </w:rPr>
      </w:pPr>
      <w:bookmarkStart w:id="921" w:name="_Toc326874370"/>
      <w:r w:rsidRPr="00C972CF">
        <w:rPr>
          <w:lang w:val="en-GB"/>
        </w:rPr>
        <w:lastRenderedPageBreak/>
        <w:t>XML encoding</w:t>
      </w:r>
      <w:bookmarkEnd w:id="921"/>
    </w:p>
    <w:p w14:paraId="67E8179D" w14:textId="77777777" w:rsidR="009949C0" w:rsidRPr="00C972CF" w:rsidRDefault="009949C0" w:rsidP="009949C0">
      <w:pPr>
        <w:rPr>
          <w:lang w:val="en-GB"/>
        </w:rPr>
      </w:pPr>
      <w:r w:rsidRPr="00C972CF">
        <w:rPr>
          <w:lang w:val="en-GB"/>
        </w:rPr>
        <w:t xml:space="preserve">The following XML-Schema fragment defines the XML encoding for a </w:t>
      </w:r>
      <w:r w:rsidR="00442864" w:rsidRPr="00C972CF">
        <w:rPr>
          <w:lang w:val="en-GB"/>
        </w:rPr>
        <w:t>UnH</w:t>
      </w:r>
      <w:r w:rsidRPr="00C972CF">
        <w:rPr>
          <w:lang w:val="en-GB"/>
        </w:rPr>
        <w:t>arvest operation request:</w:t>
      </w:r>
    </w:p>
    <w:p w14:paraId="4DDEC41E"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csw30:UnHarvestType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w:t>
      </w:r>
      <w:r w:rsidRPr="00C972CF">
        <w:rPr>
          <w:rFonts w:ascii="Courier New" w:eastAsia="Times New Roman" w:hAnsi="Courier New" w:cs="Courier New"/>
          <w:color w:val="0000FF"/>
          <w:sz w:val="18"/>
          <w:szCs w:val="18"/>
          <w:lang w:val="en-US" w:eastAsia="de-DE"/>
        </w:rPr>
        <w:t>"/&gt;</w:t>
      </w:r>
    </w:p>
    <w:p w14:paraId="761683D1" w14:textId="77777777"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UnHarvestType</w:t>
      </w:r>
      <w:r w:rsidRPr="00C972CF">
        <w:rPr>
          <w:rFonts w:ascii="Courier New" w:eastAsia="Times New Roman" w:hAnsi="Courier New" w:cs="Courier New"/>
          <w:color w:val="0000FF"/>
          <w:sz w:val="18"/>
          <w:szCs w:val="18"/>
          <w:lang w:val="en-US" w:eastAsia="de-DE"/>
        </w:rPr>
        <w:t>"&gt;</w:t>
      </w:r>
    </w:p>
    <w:p w14:paraId="58CBEFB8" w14:textId="77777777"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xsd:complexContent</w:t>
      </w:r>
      <w:r w:rsidR="00697347" w:rsidRPr="00C972CF">
        <w:rPr>
          <w:rFonts w:ascii="Courier New" w:eastAsia="Times New Roman" w:hAnsi="Courier New" w:cs="Courier New"/>
          <w:color w:val="0000FF"/>
          <w:sz w:val="18"/>
          <w:szCs w:val="18"/>
          <w:lang w:val="en-US" w:eastAsia="de-DE"/>
        </w:rPr>
        <w:t>&gt;</w:t>
      </w:r>
    </w:p>
    <w:p w14:paraId="22B85D5B" w14:textId="77777777"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xsd:extension</w:t>
      </w:r>
      <w:r w:rsidR="00697347" w:rsidRPr="00C972CF">
        <w:rPr>
          <w:rFonts w:ascii="Courier New" w:eastAsia="Times New Roman" w:hAnsi="Courier New" w:cs="Courier New"/>
          <w:color w:val="FF0000"/>
          <w:sz w:val="18"/>
          <w:szCs w:val="18"/>
          <w:lang w:val="en-US" w:eastAsia="de-DE"/>
        </w:rPr>
        <w:t xml:space="preserve"> base</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csw30:RequestBaseType</w:t>
      </w:r>
      <w:r w:rsidR="00697347" w:rsidRPr="00C972CF">
        <w:rPr>
          <w:rFonts w:ascii="Courier New" w:eastAsia="Times New Roman" w:hAnsi="Courier New" w:cs="Courier New"/>
          <w:color w:val="0000FF"/>
          <w:sz w:val="18"/>
          <w:szCs w:val="18"/>
          <w:lang w:val="en-US" w:eastAsia="de-DE"/>
        </w:rPr>
        <w:t>"&gt;</w:t>
      </w:r>
    </w:p>
    <w:p w14:paraId="15E23B09" w14:textId="77777777"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xsd:sequence</w:t>
      </w:r>
      <w:r w:rsidR="00697347" w:rsidRPr="00C972CF">
        <w:rPr>
          <w:rFonts w:ascii="Courier New" w:eastAsia="Times New Roman" w:hAnsi="Courier New" w:cs="Courier New"/>
          <w:color w:val="0000FF"/>
          <w:sz w:val="18"/>
          <w:szCs w:val="18"/>
          <w:lang w:val="en-US" w:eastAsia="de-DE"/>
        </w:rPr>
        <w:t>&gt;</w:t>
      </w:r>
    </w:p>
    <w:p w14:paraId="22FF8CFB" w14:textId="77777777" w:rsidR="00697347" w:rsidRDefault="001D3E21" w:rsidP="00697347">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xsd:element</w:t>
      </w:r>
      <w:r w:rsidR="00697347" w:rsidRPr="00C972CF">
        <w:rPr>
          <w:rFonts w:ascii="Courier New" w:eastAsia="Times New Roman" w:hAnsi="Courier New" w:cs="Courier New"/>
          <w:color w:val="FF0000"/>
          <w:sz w:val="18"/>
          <w:szCs w:val="18"/>
          <w:lang w:val="en-US" w:eastAsia="de-DE"/>
        </w:rPr>
        <w:t xml:space="preserve"> ref</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csw30:Source</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FF0000"/>
          <w:sz w:val="18"/>
          <w:szCs w:val="18"/>
          <w:lang w:val="en-US" w:eastAsia="de-DE"/>
        </w:rPr>
        <w:t xml:space="preserve"> maxOccurs</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unbounded</w:t>
      </w:r>
      <w:r w:rsidR="00697347" w:rsidRPr="00C972CF">
        <w:rPr>
          <w:rFonts w:ascii="Courier New" w:eastAsia="Times New Roman" w:hAnsi="Courier New" w:cs="Courier New"/>
          <w:color w:val="0000FF"/>
          <w:sz w:val="18"/>
          <w:szCs w:val="18"/>
          <w:lang w:val="en-US" w:eastAsia="de-DE"/>
        </w:rPr>
        <w:t>"/&gt;</w:t>
      </w:r>
    </w:p>
    <w:p w14:paraId="40D04250" w14:textId="77777777" w:rsidR="00B445D5" w:rsidRPr="00C972CF" w:rsidRDefault="00B445D5"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ResourceType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"/&gt;</w:t>
      </w:r>
    </w:p>
    <w:p w14:paraId="108CDBB2" w14:textId="77777777"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xsd:element</w:t>
      </w:r>
      <w:r w:rsidR="00697347" w:rsidRPr="00C972CF">
        <w:rPr>
          <w:rFonts w:ascii="Courier New" w:eastAsia="Times New Roman" w:hAnsi="Courier New" w:cs="Courier New"/>
          <w:color w:val="FF0000"/>
          <w:sz w:val="18"/>
          <w:szCs w:val="18"/>
          <w:lang w:val="en-US" w:eastAsia="de-DE"/>
        </w:rPr>
        <w:t xml:space="preserve"> name</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ResponseHandler</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FF0000"/>
          <w:sz w:val="18"/>
          <w:szCs w:val="18"/>
          <w:lang w:val="en-US" w:eastAsia="de-DE"/>
        </w:rPr>
        <w:t xml:space="preserve"> type</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xsd:anyURI</w:t>
      </w:r>
      <w:r w:rsidR="0069734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697347" w:rsidRPr="00C972CF">
        <w:rPr>
          <w:rFonts w:ascii="Courier New" w:eastAsia="Times New Roman" w:hAnsi="Courier New" w:cs="Courier New"/>
          <w:color w:val="FF0000"/>
          <w:sz w:val="18"/>
          <w:szCs w:val="18"/>
          <w:lang w:val="en-US" w:eastAsia="de-DE"/>
        </w:rPr>
        <w:t xml:space="preserve"> minOccurs</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0</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FF0000"/>
          <w:sz w:val="18"/>
          <w:szCs w:val="18"/>
          <w:lang w:val="en-US" w:eastAsia="de-DE"/>
        </w:rPr>
        <w:t xml:space="preserve"> maxOccurs</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unbounded</w:t>
      </w:r>
      <w:r w:rsidR="00697347" w:rsidRPr="00C972CF">
        <w:rPr>
          <w:rFonts w:ascii="Courier New" w:eastAsia="Times New Roman" w:hAnsi="Courier New" w:cs="Courier New"/>
          <w:color w:val="0000FF"/>
          <w:sz w:val="18"/>
          <w:szCs w:val="18"/>
          <w:lang w:val="en-US" w:eastAsia="de-DE"/>
        </w:rPr>
        <w:t>"/&gt;</w:t>
      </w:r>
    </w:p>
    <w:p w14:paraId="06D4ECF8" w14:textId="77777777"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xsd:sequence</w:t>
      </w:r>
      <w:r w:rsidR="00697347" w:rsidRPr="00C972CF">
        <w:rPr>
          <w:rFonts w:ascii="Courier New" w:eastAsia="Times New Roman" w:hAnsi="Courier New" w:cs="Courier New"/>
          <w:color w:val="0000FF"/>
          <w:sz w:val="18"/>
          <w:szCs w:val="18"/>
          <w:lang w:val="en-US" w:eastAsia="de-DE"/>
        </w:rPr>
        <w:t>&gt;</w:t>
      </w:r>
    </w:p>
    <w:p w14:paraId="0973E550" w14:textId="77777777"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eastAsia="de-DE"/>
        </w:rPr>
        <w:t>&lt;/</w:t>
      </w:r>
      <w:r w:rsidR="00697347" w:rsidRPr="00C972CF">
        <w:rPr>
          <w:rFonts w:ascii="Courier New" w:eastAsia="Times New Roman" w:hAnsi="Courier New" w:cs="Courier New"/>
          <w:color w:val="800000"/>
          <w:sz w:val="18"/>
          <w:szCs w:val="18"/>
          <w:lang w:eastAsia="de-DE"/>
        </w:rPr>
        <w:t>xsd:extension</w:t>
      </w:r>
      <w:r w:rsidR="00697347" w:rsidRPr="00C972CF">
        <w:rPr>
          <w:rFonts w:ascii="Courier New" w:eastAsia="Times New Roman" w:hAnsi="Courier New" w:cs="Courier New"/>
          <w:color w:val="0000FF"/>
          <w:sz w:val="18"/>
          <w:szCs w:val="18"/>
          <w:lang w:eastAsia="de-DE"/>
        </w:rPr>
        <w:t>&gt;</w:t>
      </w:r>
    </w:p>
    <w:p w14:paraId="3E30F16C" w14:textId="77777777"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697347" w:rsidRPr="00C972CF">
        <w:rPr>
          <w:rFonts w:ascii="Courier New" w:eastAsia="Times New Roman" w:hAnsi="Courier New" w:cs="Courier New"/>
          <w:color w:val="0000FF"/>
          <w:sz w:val="18"/>
          <w:szCs w:val="18"/>
          <w:lang w:eastAsia="de-DE"/>
        </w:rPr>
        <w:t>&lt;/</w:t>
      </w:r>
      <w:r w:rsidR="00697347" w:rsidRPr="00C972CF">
        <w:rPr>
          <w:rFonts w:ascii="Courier New" w:eastAsia="Times New Roman" w:hAnsi="Courier New" w:cs="Courier New"/>
          <w:color w:val="800000"/>
          <w:sz w:val="18"/>
          <w:szCs w:val="18"/>
          <w:lang w:eastAsia="de-DE"/>
        </w:rPr>
        <w:t>xsd:complexContent</w:t>
      </w:r>
      <w:r w:rsidR="00697347" w:rsidRPr="00C972CF">
        <w:rPr>
          <w:rFonts w:ascii="Courier New" w:eastAsia="Times New Roman" w:hAnsi="Courier New" w:cs="Courier New"/>
          <w:color w:val="0000FF"/>
          <w:sz w:val="18"/>
          <w:szCs w:val="18"/>
          <w:lang w:eastAsia="de-DE"/>
        </w:rPr>
        <w:t>&gt;</w:t>
      </w:r>
    </w:p>
    <w:p w14:paraId="76AAA162" w14:textId="77777777" w:rsidR="009949C0" w:rsidRPr="00C972CF" w:rsidRDefault="00697347" w:rsidP="00697347">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14:paraId="0AFE350D" w14:textId="77777777" w:rsidR="00697347" w:rsidRPr="00C972CF" w:rsidRDefault="00697347" w:rsidP="00697347">
      <w:pPr>
        <w:pStyle w:val="CODE"/>
        <w:rPr>
          <w:rFonts w:cs="Courier New"/>
          <w:sz w:val="18"/>
          <w:szCs w:val="18"/>
        </w:rPr>
      </w:pPr>
    </w:p>
    <w:p w14:paraId="5545DE5B" w14:textId="77777777" w:rsidR="009949C0" w:rsidRPr="00C972CF" w:rsidRDefault="009949C0" w:rsidP="009949C0">
      <w:pPr>
        <w:pStyle w:val="Heading3"/>
        <w:rPr>
          <w:lang w:val="en-GB"/>
        </w:rPr>
      </w:pPr>
      <w:bookmarkStart w:id="922" w:name="_Toc326874371"/>
      <w:r w:rsidRPr="00C972CF">
        <w:rPr>
          <w:lang w:val="en-GB"/>
        </w:rPr>
        <w:t>Parameter descriptions</w:t>
      </w:r>
      <w:bookmarkEnd w:id="922"/>
    </w:p>
    <w:p w14:paraId="74703075" w14:textId="77777777" w:rsidR="009949C0" w:rsidRPr="00C972CF" w:rsidRDefault="009949C0" w:rsidP="009949C0">
      <w:pPr>
        <w:pStyle w:val="Heading4"/>
        <w:rPr>
          <w:lang w:val="en-GB"/>
        </w:rPr>
      </w:pPr>
      <w:r w:rsidRPr="00C972CF">
        <w:rPr>
          <w:lang w:val="en-GB"/>
        </w:rPr>
        <w:t>Source parameter</w:t>
      </w:r>
    </w:p>
    <w:p w14:paraId="0EFFEBD2" w14:textId="77777777" w:rsidR="00F25560" w:rsidRPr="00C972CF" w:rsidRDefault="009949C0" w:rsidP="009949C0">
      <w:pPr>
        <w:rPr>
          <w:lang w:val="en-GB"/>
        </w:rPr>
      </w:pPr>
      <w:r w:rsidRPr="00C972CF">
        <w:rPr>
          <w:lang w:val="en-GB"/>
        </w:rPr>
        <w:t xml:space="preserve">The Source parameter is used to specify </w:t>
      </w:r>
      <w:r w:rsidR="00442864" w:rsidRPr="00C972CF">
        <w:rPr>
          <w:lang w:val="en-GB"/>
        </w:rPr>
        <w:t>the</w:t>
      </w:r>
      <w:r w:rsidRPr="00C972CF">
        <w:rPr>
          <w:lang w:val="en-GB"/>
        </w:rPr>
        <w:t xml:space="preserve"> URI reference </w:t>
      </w:r>
      <w:r w:rsidR="00FF1CAF" w:rsidRPr="00C972CF">
        <w:rPr>
          <w:lang w:val="en-GB"/>
        </w:rPr>
        <w:t>of a</w:t>
      </w:r>
      <w:r w:rsidRPr="00C972CF">
        <w:rPr>
          <w:lang w:val="en-GB"/>
        </w:rPr>
        <w:t xml:space="preserve"> metadata resource </w:t>
      </w:r>
      <w:r w:rsidR="00FF1CAF" w:rsidRPr="00C972CF">
        <w:rPr>
          <w:lang w:val="en-GB"/>
        </w:rPr>
        <w:t>that was previously h</w:t>
      </w:r>
      <w:r w:rsidRPr="00C972CF">
        <w:rPr>
          <w:lang w:val="en-GB"/>
        </w:rPr>
        <w:t>arvested</w:t>
      </w:r>
      <w:r w:rsidR="00FF1CAF" w:rsidRPr="00C972CF">
        <w:rPr>
          <w:lang w:val="en-GB"/>
        </w:rPr>
        <w:t xml:space="preserve"> using the Harvest operation (see </w:t>
      </w:r>
      <w:r w:rsidR="007967FD" w:rsidRPr="00C972CF">
        <w:rPr>
          <w:lang w:val="en-GB"/>
        </w:rPr>
        <w:t>7.7</w:t>
      </w:r>
      <w:r w:rsidR="00FF1CAF" w:rsidRPr="00C972CF">
        <w:rPr>
          <w:lang w:val="en-GB"/>
        </w:rPr>
        <w:t>)</w:t>
      </w:r>
      <w:r w:rsidRPr="00C972CF">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25560" w:rsidRPr="00A17F50" w14:paraId="4BAA0626" w14:textId="77777777" w:rsidTr="00613221">
        <w:tc>
          <w:tcPr>
            <w:tcW w:w="8856" w:type="dxa"/>
            <w:shd w:val="clear" w:color="auto" w:fill="auto"/>
          </w:tcPr>
          <w:p w14:paraId="0B069FC0" w14:textId="77777777" w:rsidR="00F25560" w:rsidRPr="00C972CF" w:rsidRDefault="00F25560" w:rsidP="009949C0">
            <w:pPr>
              <w:rPr>
                <w:b/>
                <w:lang w:val="en-GB"/>
              </w:rPr>
            </w:pPr>
            <w:r w:rsidRPr="00C972CF">
              <w:rPr>
                <w:b/>
                <w:lang w:val="en-GB"/>
              </w:rPr>
              <w:t>Requirement</w:t>
            </w:r>
            <w:r w:rsidR="00471B07">
              <w:rPr>
                <w:b/>
                <w:lang w:val="en-GB"/>
              </w:rPr>
              <w:t>-167</w:t>
            </w:r>
          </w:p>
          <w:p w14:paraId="182B2EAB" w14:textId="12CC5C89" w:rsidR="00F25560" w:rsidRPr="00C972CF" w:rsidRDefault="00F25560" w:rsidP="00495B03">
            <w:pPr>
              <w:rPr>
                <w:lang w:val="en-GB"/>
              </w:rPr>
            </w:pPr>
            <w:r w:rsidRPr="00C972CF">
              <w:rPr>
                <w:lang w:val="en-GB"/>
              </w:rPr>
              <w:t>If the specified resource URI has not been previously harvested then the server shall raise an InvalidParameterValue ex</w:t>
            </w:r>
            <w:r w:rsidR="00FE59AB" w:rsidRPr="00C972CF">
              <w:rPr>
                <w:lang w:val="en-GB"/>
              </w:rPr>
              <w:t>ce</w:t>
            </w:r>
            <w:r w:rsidRPr="00C972CF">
              <w:rPr>
                <w:lang w:val="en-GB"/>
              </w:rPr>
              <w:t xml:space="preserve">ption (see </w:t>
            </w:r>
            <w:r w:rsidR="007967FD" w:rsidRPr="00C972CF">
              <w:rPr>
                <w:lang w:val="en-GB"/>
              </w:rPr>
              <w:t xml:space="preserve">Table </w:t>
            </w:r>
            <w:r w:rsidR="00495B03" w:rsidRPr="00C972CF">
              <w:rPr>
                <w:lang w:val="en-GB"/>
              </w:rPr>
              <w:t>1</w:t>
            </w:r>
            <w:r w:rsidR="00495B03">
              <w:rPr>
                <w:lang w:val="en-GB"/>
              </w:rPr>
              <w:t>2</w:t>
            </w:r>
            <w:r w:rsidRPr="00C972CF">
              <w:rPr>
                <w:lang w:val="en-GB"/>
              </w:rPr>
              <w:t xml:space="preserve">). </w:t>
            </w:r>
          </w:p>
        </w:tc>
      </w:tr>
    </w:tbl>
    <w:p w14:paraId="54BACA34" w14:textId="77777777" w:rsidR="00F25560" w:rsidRPr="00C972CF" w:rsidRDefault="00F25560" w:rsidP="009949C0">
      <w:pPr>
        <w:rPr>
          <w:lang w:val="en-GB"/>
        </w:rPr>
      </w:pPr>
    </w:p>
    <w:p w14:paraId="1CEC0409" w14:textId="77777777" w:rsidR="009949C0" w:rsidRPr="00C972CF" w:rsidRDefault="009949C0" w:rsidP="009949C0">
      <w:pPr>
        <w:pStyle w:val="Heading4"/>
        <w:rPr>
          <w:lang w:val="en-GB"/>
        </w:rPr>
      </w:pPr>
      <w:r w:rsidRPr="00C972CF">
        <w:rPr>
          <w:lang w:val="en-GB"/>
        </w:rPr>
        <w:t>ResourceType parameter</w:t>
      </w:r>
    </w:p>
    <w:p w14:paraId="25638A43" w14:textId="77777777" w:rsidR="009949C0" w:rsidRPr="00C972CF" w:rsidRDefault="009949C0" w:rsidP="009949C0">
      <w:pPr>
        <w:rPr>
          <w:lang w:val="en-GB"/>
        </w:rPr>
      </w:pPr>
      <w:r w:rsidRPr="00C972CF">
        <w:rPr>
          <w:lang w:val="en-GB"/>
        </w:rPr>
        <w:t>The ResourceType</w:t>
      </w:r>
      <w:r w:rsidR="006562F2" w:rsidRPr="00C972CF">
        <w:rPr>
          <w:rFonts w:eastAsia="Times New Roman"/>
          <w:szCs w:val="24"/>
          <w:lang w:val="en-US" w:eastAsia="en-US"/>
        </w:rPr>
        <w:t xml:space="preserve"> parameter is </w:t>
      </w:r>
      <w:r w:rsidR="00442864" w:rsidRPr="00C972CF">
        <w:rPr>
          <w:rFonts w:eastAsia="Times New Roman"/>
          <w:szCs w:val="24"/>
          <w:lang w:val="en-US" w:eastAsia="en-US"/>
        </w:rPr>
        <w:t>described</w:t>
      </w:r>
      <w:r w:rsidR="006562F2" w:rsidRPr="00C972CF">
        <w:rPr>
          <w:rFonts w:eastAsia="Times New Roman"/>
          <w:szCs w:val="24"/>
          <w:lang w:val="en-US" w:eastAsia="en-US"/>
        </w:rPr>
        <w:t xml:space="preserve"> in clause </w:t>
      </w:r>
      <w:r w:rsidR="007967FD" w:rsidRPr="00C972CF">
        <w:rPr>
          <w:rFonts w:eastAsia="Times New Roman"/>
          <w:szCs w:val="24"/>
          <w:lang w:val="en-US" w:eastAsia="en-US"/>
        </w:rPr>
        <w:t>7.7</w:t>
      </w:r>
      <w:r w:rsidR="006562F2" w:rsidRPr="00C972CF">
        <w:rPr>
          <w:rFonts w:eastAsia="Times New Roman"/>
          <w:szCs w:val="24"/>
          <w:lang w:val="en-US" w:eastAsia="en-US"/>
        </w:rPr>
        <w:t>.4.2</w:t>
      </w:r>
      <w:r w:rsidRPr="00C972CF">
        <w:rPr>
          <w:rFonts w:eastAsia="Times New Roman"/>
          <w:szCs w:val="24"/>
          <w:lang w:val="en-US" w:eastAsia="en-US"/>
        </w:rPr>
        <w:t>.</w:t>
      </w:r>
    </w:p>
    <w:p w14:paraId="76BC00A2" w14:textId="77777777" w:rsidR="009949C0" w:rsidRPr="00C972CF" w:rsidRDefault="009949C0" w:rsidP="009949C0">
      <w:pPr>
        <w:pStyle w:val="Heading4"/>
        <w:rPr>
          <w:lang w:val="en-GB"/>
        </w:rPr>
      </w:pPr>
      <w:r w:rsidRPr="00C972CF">
        <w:rPr>
          <w:lang w:val="en-GB"/>
        </w:rPr>
        <w:t>ResponseHandler parameter</w:t>
      </w:r>
    </w:p>
    <w:p w14:paraId="25712DF4" w14:textId="77777777" w:rsidR="009949C0" w:rsidRPr="00C972CF" w:rsidRDefault="009949C0" w:rsidP="009949C0">
      <w:pPr>
        <w:rPr>
          <w:lang w:val="en-GB"/>
        </w:rPr>
      </w:pPr>
      <w:r w:rsidRPr="00C972CF">
        <w:rPr>
          <w:lang w:val="en-GB"/>
        </w:rPr>
        <w:t xml:space="preserve">The ResponseHandler parameter is a flag that indicates how the </w:t>
      </w:r>
      <w:r w:rsidR="006562F2" w:rsidRPr="00C972CF">
        <w:rPr>
          <w:lang w:val="en-GB"/>
        </w:rPr>
        <w:t>UnH</w:t>
      </w:r>
      <w:r w:rsidRPr="00C972CF">
        <w:rPr>
          <w:lang w:val="en-GB"/>
        </w:rPr>
        <w:t>arvest operation should be processed by a CSW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85126" w:rsidRPr="00A17F50" w14:paraId="78939AF2" w14:textId="77777777" w:rsidTr="00613221">
        <w:tc>
          <w:tcPr>
            <w:tcW w:w="8856" w:type="dxa"/>
            <w:shd w:val="clear" w:color="auto" w:fill="auto"/>
          </w:tcPr>
          <w:p w14:paraId="01FCC116" w14:textId="77777777" w:rsidR="00C85126" w:rsidRPr="00C972CF" w:rsidRDefault="00C85126" w:rsidP="009949C0">
            <w:pPr>
              <w:rPr>
                <w:b/>
                <w:lang w:val="en-GB"/>
              </w:rPr>
            </w:pPr>
            <w:r w:rsidRPr="00C972CF">
              <w:rPr>
                <w:b/>
                <w:lang w:val="en-GB"/>
              </w:rPr>
              <w:t>Requirement</w:t>
            </w:r>
            <w:r w:rsidR="00471B07">
              <w:rPr>
                <w:b/>
                <w:lang w:val="en-GB"/>
              </w:rPr>
              <w:t>-168</w:t>
            </w:r>
          </w:p>
          <w:p w14:paraId="58881B7E" w14:textId="34A1D982" w:rsidR="00C85126" w:rsidRPr="00C972CF" w:rsidRDefault="00C85126" w:rsidP="00312F12">
            <w:pPr>
              <w:rPr>
                <w:lang w:val="en-GB"/>
              </w:rPr>
            </w:pPr>
            <w:r w:rsidRPr="00C972CF">
              <w:rPr>
                <w:lang w:val="en-GB"/>
              </w:rPr>
              <w:t>If the ResponseHandler parameter is not present, then the UnHarvest operation shall be processed synchronously meaning that the client sends the UnHarvest request to a CSW and then waits to receive a valid UnHarvestResponse</w:t>
            </w:r>
            <w:r w:rsidRPr="00C972CF">
              <w:rPr>
                <w:b/>
                <w:lang w:val="en-GB"/>
              </w:rPr>
              <w:t xml:space="preserve"> </w:t>
            </w:r>
            <w:r w:rsidRPr="00C972CF">
              <w:rPr>
                <w:lang w:val="en-GB"/>
              </w:rPr>
              <w:t>or an exception message (see 6.7)</w:t>
            </w:r>
            <w:r w:rsidR="0069487A">
              <w:rPr>
                <w:lang w:val="en-GB"/>
              </w:rPr>
              <w:t>.</w:t>
            </w:r>
          </w:p>
        </w:tc>
      </w:tr>
    </w:tbl>
    <w:p w14:paraId="51AC3584" w14:textId="77777777" w:rsidR="00C85126" w:rsidRPr="00C972CF" w:rsidRDefault="00C85126" w:rsidP="009949C0">
      <w:pPr>
        <w:rPr>
          <w:lang w:val="en-GB"/>
        </w:rPr>
      </w:pPr>
    </w:p>
    <w:p w14:paraId="568DEFAE" w14:textId="77777777" w:rsidR="00C85126" w:rsidRPr="00C972CF" w:rsidRDefault="00C85126" w:rsidP="009949C0">
      <w:pPr>
        <w:rPr>
          <w:lang w:val="en-GB"/>
        </w:rPr>
      </w:pPr>
      <w:r w:rsidRPr="00C972CF">
        <w:rPr>
          <w:lang w:val="en-GB"/>
        </w:rPr>
        <w:t>The problem with this mode of operation is that the client may timeout waiting for the server to process the UnHarvest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85126" w:rsidRPr="00A17F50" w14:paraId="08B82472" w14:textId="77777777" w:rsidTr="00613221">
        <w:tc>
          <w:tcPr>
            <w:tcW w:w="8856" w:type="dxa"/>
            <w:shd w:val="clear" w:color="auto" w:fill="auto"/>
          </w:tcPr>
          <w:p w14:paraId="1E30C12D" w14:textId="77777777" w:rsidR="00C85126" w:rsidRPr="00C972CF" w:rsidRDefault="00C85126" w:rsidP="009949C0">
            <w:pPr>
              <w:rPr>
                <w:b/>
                <w:lang w:val="en-GB"/>
              </w:rPr>
            </w:pPr>
            <w:r w:rsidRPr="00C972CF">
              <w:rPr>
                <w:b/>
                <w:lang w:val="en-GB"/>
              </w:rPr>
              <w:t>Requirement</w:t>
            </w:r>
            <w:r w:rsidR="00471B07">
              <w:rPr>
                <w:b/>
                <w:lang w:val="en-GB"/>
              </w:rPr>
              <w:t>-169</w:t>
            </w:r>
          </w:p>
          <w:p w14:paraId="4F6FA274" w14:textId="77777777" w:rsidR="00C85126" w:rsidRPr="00C972CF" w:rsidRDefault="00C85126" w:rsidP="00312F12">
            <w:pPr>
              <w:rPr>
                <w:lang w:val="en-GB"/>
              </w:rPr>
            </w:pPr>
            <w:r w:rsidRPr="00C972CF">
              <w:rPr>
                <w:lang w:val="en-GB"/>
              </w:rPr>
              <w:t xml:space="preserve">If the ResponseHandler parameter is present, the UnHarvest operation shall be processed </w:t>
            </w:r>
            <w:r w:rsidRPr="00C972CF">
              <w:rPr>
                <w:lang w:val="en-GB"/>
              </w:rPr>
              <w:lastRenderedPageBreak/>
              <w:t xml:space="preserve">asynchronously. In this case, the server shall respond immediately to a client’s request with an Acknowledgement message (see </w:t>
            </w:r>
            <w:r w:rsidR="007967FD" w:rsidRPr="00C972CF">
              <w:rPr>
                <w:lang w:val="en-GB"/>
              </w:rPr>
              <w:t>7.3</w:t>
            </w:r>
            <w:r w:rsidRPr="00C972CF">
              <w:rPr>
                <w:lang w:val="en-GB"/>
              </w:rPr>
              <w:t>.4.1</w:t>
            </w:r>
            <w:r w:rsidR="001F1124" w:rsidRPr="00C972CF">
              <w:rPr>
                <w:lang w:val="en-GB"/>
              </w:rPr>
              <w:t>4</w:t>
            </w:r>
            <w:r w:rsidRPr="00C972CF">
              <w:rPr>
                <w:lang w:val="en-GB"/>
              </w:rPr>
              <w:t>) that indicates that the request has been received and validated.</w:t>
            </w:r>
          </w:p>
        </w:tc>
      </w:tr>
    </w:tbl>
    <w:p w14:paraId="1B5AD6E6" w14:textId="77777777" w:rsidR="00C85126" w:rsidRPr="00C972CF" w:rsidRDefault="00C85126" w:rsidP="009949C0">
      <w:pPr>
        <w:rPr>
          <w:lang w:val="en-GB"/>
        </w:rPr>
      </w:pPr>
    </w:p>
    <w:p w14:paraId="06F2F2DA" w14:textId="77777777" w:rsidR="00C85126" w:rsidRPr="00C972CF" w:rsidRDefault="009949C0" w:rsidP="009949C0">
      <w:pPr>
        <w:rPr>
          <w:lang w:val="en-GB"/>
        </w:rPr>
      </w:pPr>
      <w:r w:rsidRPr="00C972CF">
        <w:rPr>
          <w:lang w:val="en-GB"/>
        </w:rPr>
        <w:t xml:space="preserve">The </w:t>
      </w:r>
      <w:r w:rsidR="006562F2" w:rsidRPr="00C972CF">
        <w:rPr>
          <w:lang w:val="en-GB"/>
        </w:rPr>
        <w:t>UnH</w:t>
      </w:r>
      <w:r w:rsidRPr="00C972CF">
        <w:rPr>
          <w:lang w:val="en-GB"/>
        </w:rPr>
        <w:t xml:space="preserve">arvest request may then be processed </w:t>
      </w:r>
      <w:r w:rsidR="00D83A69" w:rsidRPr="00C972CF">
        <w:rPr>
          <w:lang w:val="en-GB"/>
        </w:rPr>
        <w:t xml:space="preserve">using </w:t>
      </w:r>
      <w:r w:rsidRPr="00C972CF">
        <w:rPr>
          <w:lang w:val="en-GB"/>
        </w:rPr>
        <w:t xml:space="preserve">as much time as is required to complete the operation.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85126" w:rsidRPr="00A17F50" w14:paraId="609F1351" w14:textId="77777777" w:rsidTr="00613221">
        <w:tc>
          <w:tcPr>
            <w:tcW w:w="8856" w:type="dxa"/>
            <w:shd w:val="clear" w:color="auto" w:fill="auto"/>
          </w:tcPr>
          <w:p w14:paraId="315B38A3" w14:textId="77777777" w:rsidR="00C85126" w:rsidRPr="00C972CF" w:rsidRDefault="00C85126" w:rsidP="009949C0">
            <w:pPr>
              <w:rPr>
                <w:b/>
                <w:lang w:val="en-GB"/>
              </w:rPr>
            </w:pPr>
            <w:r w:rsidRPr="00C972CF">
              <w:rPr>
                <w:b/>
                <w:lang w:val="en-GB"/>
              </w:rPr>
              <w:t>Requirement</w:t>
            </w:r>
            <w:r w:rsidR="00471B07">
              <w:rPr>
                <w:b/>
                <w:lang w:val="en-GB"/>
              </w:rPr>
              <w:t>-170</w:t>
            </w:r>
          </w:p>
          <w:p w14:paraId="13989BD6" w14:textId="77777777" w:rsidR="00C85126" w:rsidRPr="00C972CF" w:rsidRDefault="00C85126" w:rsidP="00312F12">
            <w:pPr>
              <w:rPr>
                <w:lang w:val="en-GB"/>
              </w:rPr>
            </w:pPr>
            <w:r w:rsidRPr="00C972CF">
              <w:rPr>
                <w:lang w:val="en-GB"/>
              </w:rPr>
              <w:t xml:space="preserve">When the asynchronous request has been completed the server shall send an UnHarvestResponse message or an </w:t>
            </w:r>
            <w:r w:rsidR="000B5F4B" w:rsidRPr="00C972CF">
              <w:rPr>
                <w:lang w:val="en-GB"/>
              </w:rPr>
              <w:t>exception</w:t>
            </w:r>
            <w:r w:rsidRPr="00C972CF">
              <w:rPr>
                <w:lang w:val="en-GB"/>
              </w:rPr>
              <w:t xml:space="preserve"> </w:t>
            </w:r>
            <w:r w:rsidR="007967FD" w:rsidRPr="00C972CF">
              <w:rPr>
                <w:lang w:val="en-GB"/>
              </w:rPr>
              <w:t xml:space="preserve">message </w:t>
            </w:r>
            <w:r w:rsidRPr="00C972CF">
              <w:rPr>
                <w:lang w:val="en-GB"/>
              </w:rPr>
              <w:t>(see 6.7) to the URI(s) specified as the value of the ResponseHandler parameter.</w:t>
            </w:r>
          </w:p>
        </w:tc>
      </w:tr>
    </w:tbl>
    <w:p w14:paraId="51B4FB91" w14:textId="77777777" w:rsidR="00C85126" w:rsidRPr="00C972CF" w:rsidRDefault="00C85126" w:rsidP="009949C0">
      <w:pPr>
        <w:rPr>
          <w:lang w:val="en-GB"/>
        </w:rPr>
      </w:pPr>
    </w:p>
    <w:p w14:paraId="2723CE28" w14:textId="77777777" w:rsidR="00C85126" w:rsidRPr="00C972CF" w:rsidRDefault="00C85126" w:rsidP="009949C0">
      <w:pPr>
        <w:rPr>
          <w:lang w:val="en-GB"/>
        </w:rPr>
      </w:pPr>
      <w:r w:rsidRPr="00C972CF">
        <w:rPr>
          <w:lang w:val="en-GB"/>
        </w:rPr>
        <w:t>This standard does not define any operations or methods to check on the intermediate processing status of an asynchronous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85126" w:rsidRPr="00A17F50" w14:paraId="34BFA9F9" w14:textId="77777777" w:rsidTr="00613221">
        <w:tc>
          <w:tcPr>
            <w:tcW w:w="8856" w:type="dxa"/>
            <w:shd w:val="clear" w:color="auto" w:fill="auto"/>
          </w:tcPr>
          <w:p w14:paraId="23A89E43" w14:textId="77777777" w:rsidR="00C85126" w:rsidRPr="00C972CF" w:rsidRDefault="00C85126" w:rsidP="009949C0">
            <w:pPr>
              <w:rPr>
                <w:b/>
                <w:lang w:val="en-GB"/>
              </w:rPr>
            </w:pPr>
            <w:r w:rsidRPr="00C972CF">
              <w:rPr>
                <w:b/>
                <w:lang w:val="en-GB"/>
              </w:rPr>
              <w:t>Requirement</w:t>
            </w:r>
            <w:r w:rsidR="00471B07">
              <w:rPr>
                <w:b/>
                <w:lang w:val="en-GB"/>
              </w:rPr>
              <w:t>-171</w:t>
            </w:r>
          </w:p>
          <w:p w14:paraId="16CC3FFE" w14:textId="77777777" w:rsidR="00C85126" w:rsidRPr="00C972CF" w:rsidRDefault="006A7FB7" w:rsidP="009949C0">
            <w:pPr>
              <w:rPr>
                <w:lang w:val="en-GB"/>
              </w:rPr>
            </w:pPr>
            <w:r w:rsidRPr="00C972CF">
              <w:rPr>
                <w:lang w:val="en-GB"/>
              </w:rPr>
              <w:t>The presence of multiple response handlers indicates that the server shall send the response to UnHarvest operations to multiple URI(s).  This analogous to sending an email message to multiple recipients or copying the response to multiple ftp servers.</w:t>
            </w:r>
          </w:p>
        </w:tc>
      </w:tr>
    </w:tbl>
    <w:p w14:paraId="37E87FDD" w14:textId="77777777" w:rsidR="006562F2" w:rsidRPr="00C972CF" w:rsidRDefault="006562F2" w:rsidP="009949C0">
      <w:pPr>
        <w:rPr>
          <w:lang w:val="en-GB"/>
        </w:rPr>
      </w:pPr>
    </w:p>
    <w:p w14:paraId="6D7E02EB" w14:textId="77777777" w:rsidR="009949C0" w:rsidRPr="00C972CF" w:rsidRDefault="009949C0" w:rsidP="009949C0">
      <w:pPr>
        <w:pStyle w:val="Heading3"/>
        <w:rPr>
          <w:lang w:val="en-GB"/>
        </w:rPr>
      </w:pPr>
      <w:bookmarkStart w:id="923" w:name="_Toc326874372"/>
      <w:r w:rsidRPr="00C972CF">
        <w:rPr>
          <w:lang w:val="en-GB"/>
        </w:rPr>
        <w:t>Response</w:t>
      </w:r>
      <w:bookmarkEnd w:id="923"/>
    </w:p>
    <w:p w14:paraId="1642F612" w14:textId="77777777" w:rsidR="009949C0" w:rsidRPr="00C972CF" w:rsidRDefault="009949C0" w:rsidP="009949C0">
      <w:pPr>
        <w:rPr>
          <w:lang w:val="en-GB"/>
        </w:rPr>
      </w:pPr>
      <w:r w:rsidRPr="00C972CF">
        <w:rPr>
          <w:lang w:val="en-GB"/>
        </w:rPr>
        <w:t xml:space="preserve">The following XML-Schema fragment defines the </w:t>
      </w:r>
      <w:r w:rsidR="00D83A69" w:rsidRPr="00C972CF">
        <w:rPr>
          <w:lang w:val="en-GB"/>
        </w:rPr>
        <w:t>UnH</w:t>
      </w:r>
      <w:r w:rsidRPr="00C972CF">
        <w:rPr>
          <w:lang w:val="en-GB"/>
        </w:rPr>
        <w:t>arvestResponse message:</w:t>
      </w:r>
    </w:p>
    <w:p w14:paraId="21E6DE64" w14:textId="77777777"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UnHarvestResponse</w:t>
      </w:r>
      <w:r w:rsidRPr="00C972CF">
        <w:rPr>
          <w:rFonts w:ascii="Courier New" w:eastAsia="Times New Roman" w:hAnsi="Courier New" w:cs="Courier New"/>
          <w:color w:val="0000FF"/>
          <w:sz w:val="18"/>
          <w:szCs w:val="18"/>
          <w:lang w:val="en-US" w:eastAsia="de-DE"/>
        </w:rPr>
        <w:t>"</w:t>
      </w:r>
      <w:r w:rsidR="006869DF">
        <w:rPr>
          <w:rFonts w:ascii="Courier New" w:eastAsia="Times New Roman" w:hAnsi="Courier New" w:cs="Courier New"/>
          <w:color w:val="0000FF"/>
          <w:sz w:val="18"/>
          <w:szCs w:val="18"/>
          <w:lang w:val="en-US" w:eastAsia="de-DE"/>
        </w:rPr>
        <w:br/>
        <w:t xml:space="preserve">             </w:t>
      </w:r>
      <w:r w:rsidRPr="00C972CF">
        <w:rPr>
          <w:rFonts w:ascii="Courier New" w:eastAsia="Times New Roman" w:hAnsi="Courier New" w:cs="Courier New"/>
          <w:color w:val="FF0000"/>
          <w:sz w:val="18"/>
          <w:szCs w:val="18"/>
          <w:lang w:val="en-US" w:eastAsia="de-DE"/>
        </w:rPr>
        <w: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csw30:UnHarvestResponseType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UnHarvestResponse</w:t>
      </w:r>
      <w:r w:rsidRPr="00C972CF">
        <w:rPr>
          <w:rFonts w:ascii="Courier New" w:eastAsia="Times New Roman" w:hAnsi="Courier New" w:cs="Courier New"/>
          <w:color w:val="0000FF"/>
          <w:sz w:val="18"/>
          <w:szCs w:val="18"/>
          <w:lang w:val="en-US" w:eastAsia="de-DE"/>
        </w:rPr>
        <w:t>"&gt;</w:t>
      </w:r>
    </w:p>
    <w:p w14:paraId="30EE719A" w14:textId="77777777"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xsd:annotation</w:t>
      </w:r>
      <w:r w:rsidR="00AD76FA" w:rsidRPr="00C972CF">
        <w:rPr>
          <w:rFonts w:ascii="Courier New" w:eastAsia="Times New Roman" w:hAnsi="Courier New" w:cs="Courier New"/>
          <w:color w:val="0000FF"/>
          <w:sz w:val="18"/>
          <w:szCs w:val="18"/>
          <w:lang w:val="en-US" w:eastAsia="de-DE"/>
        </w:rPr>
        <w:t>&gt;</w:t>
      </w:r>
    </w:p>
    <w:p w14:paraId="46890187" w14:textId="77777777"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xsd:documentation</w:t>
      </w:r>
      <w:r w:rsidR="00AD76FA" w:rsidRPr="00C972CF">
        <w:rPr>
          <w:rFonts w:ascii="Courier New" w:eastAsia="Times New Roman" w:hAnsi="Courier New" w:cs="Courier New"/>
          <w:color w:val="FF0000"/>
          <w:sz w:val="18"/>
          <w:szCs w:val="18"/>
          <w:lang w:val="en-US" w:eastAsia="de-DE"/>
        </w:rPr>
        <w:t xml:space="preserve"> xml:lang</w:t>
      </w:r>
      <w:r w:rsidR="00AD76FA" w:rsidRPr="00C972CF">
        <w:rPr>
          <w:rFonts w:ascii="Courier New" w:eastAsia="Times New Roman" w:hAnsi="Courier New" w:cs="Courier New"/>
          <w:color w:val="0000FF"/>
          <w:sz w:val="18"/>
          <w:szCs w:val="18"/>
          <w:lang w:val="en-US" w:eastAsia="de-DE"/>
        </w:rPr>
        <w:t>="</w:t>
      </w:r>
      <w:r w:rsidR="00AD76FA" w:rsidRPr="00C972CF">
        <w:rPr>
          <w:rFonts w:ascii="Courier New" w:eastAsia="Times New Roman" w:hAnsi="Courier New" w:cs="Courier New"/>
          <w:color w:val="000000"/>
          <w:sz w:val="18"/>
          <w:szCs w:val="18"/>
          <w:lang w:val="en-US" w:eastAsia="de-DE"/>
        </w:rPr>
        <w:t>en</w:t>
      </w:r>
      <w:r w:rsidR="00AD76FA" w:rsidRPr="00C972CF">
        <w:rPr>
          <w:rFonts w:ascii="Courier New" w:eastAsia="Times New Roman" w:hAnsi="Courier New" w:cs="Courier New"/>
          <w:color w:val="0000FF"/>
          <w:sz w:val="18"/>
          <w:szCs w:val="18"/>
          <w:lang w:val="en-US" w:eastAsia="de-DE"/>
        </w:rPr>
        <w:t>"&gt;</w:t>
      </w:r>
    </w:p>
    <w:p w14:paraId="110C770E" w14:textId="77777777"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The response to an UnHarvest request is simply a list of</w:t>
      </w:r>
    </w:p>
    <w:p w14:paraId="264013DA" w14:textId="77777777"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csw30:Source elements echoing what has been unharvested.</w:t>
      </w:r>
    </w:p>
    <w:p w14:paraId="03465BC7" w14:textId="77777777"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xsd:documentation</w:t>
      </w:r>
      <w:r w:rsidRPr="00C972CF">
        <w:rPr>
          <w:rFonts w:ascii="Courier New" w:eastAsia="Times New Roman" w:hAnsi="Courier New" w:cs="Courier New"/>
          <w:color w:val="0000FF"/>
          <w:sz w:val="18"/>
          <w:szCs w:val="18"/>
          <w:lang w:val="en-US" w:eastAsia="de-DE"/>
        </w:rPr>
        <w:t>&gt;</w:t>
      </w:r>
    </w:p>
    <w:p w14:paraId="3D3BA301" w14:textId="77777777"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xsd:annotation</w:t>
      </w:r>
      <w:r w:rsidR="00AD76FA" w:rsidRPr="00C972CF">
        <w:rPr>
          <w:rFonts w:ascii="Courier New" w:eastAsia="Times New Roman" w:hAnsi="Courier New" w:cs="Courier New"/>
          <w:color w:val="0000FF"/>
          <w:sz w:val="18"/>
          <w:szCs w:val="18"/>
          <w:lang w:val="en-US" w:eastAsia="de-DE"/>
        </w:rPr>
        <w:t>&gt;</w:t>
      </w:r>
    </w:p>
    <w:p w14:paraId="33E942AB" w14:textId="77777777"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0000FF"/>
          <w:sz w:val="18"/>
          <w:szCs w:val="18"/>
          <w:lang w:val="en-US" w:eastAsia="de-DE"/>
        </w:rPr>
        <w:t>&gt;</w:t>
      </w:r>
    </w:p>
    <w:p w14:paraId="16AF7AC8" w14:textId="77777777"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UnHarvestResponseType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UnHarvestResponseType</w:t>
      </w:r>
      <w:r w:rsidRPr="00C972CF">
        <w:rPr>
          <w:rFonts w:ascii="Courier New" w:eastAsia="Times New Roman" w:hAnsi="Courier New" w:cs="Courier New"/>
          <w:color w:val="0000FF"/>
          <w:sz w:val="18"/>
          <w:szCs w:val="18"/>
          <w:lang w:val="en-US" w:eastAsia="de-DE"/>
        </w:rPr>
        <w:t>"&gt;</w:t>
      </w:r>
    </w:p>
    <w:p w14:paraId="65060A45" w14:textId="77777777"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xsd:sequence</w:t>
      </w:r>
      <w:r w:rsidR="00AD76FA" w:rsidRPr="00C972CF">
        <w:rPr>
          <w:rFonts w:ascii="Courier New" w:eastAsia="Times New Roman" w:hAnsi="Courier New" w:cs="Courier New"/>
          <w:color w:val="0000FF"/>
          <w:sz w:val="18"/>
          <w:szCs w:val="18"/>
          <w:lang w:val="en-US" w:eastAsia="de-DE"/>
        </w:rPr>
        <w:t>&gt;</w:t>
      </w:r>
    </w:p>
    <w:p w14:paraId="33C4DB13" w14:textId="77777777"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xsd:element</w:t>
      </w:r>
      <w:r w:rsidR="00AD76FA" w:rsidRPr="00C972CF">
        <w:rPr>
          <w:rFonts w:ascii="Courier New" w:eastAsia="Times New Roman" w:hAnsi="Courier New" w:cs="Courier New"/>
          <w:color w:val="FF0000"/>
          <w:sz w:val="18"/>
          <w:szCs w:val="18"/>
          <w:lang w:val="en-US" w:eastAsia="de-DE"/>
        </w:rPr>
        <w:t xml:space="preserve"> ref</w:t>
      </w:r>
      <w:r w:rsidR="00AD76FA" w:rsidRPr="00C972CF">
        <w:rPr>
          <w:rFonts w:ascii="Courier New" w:eastAsia="Times New Roman" w:hAnsi="Courier New" w:cs="Courier New"/>
          <w:color w:val="0000FF"/>
          <w:sz w:val="18"/>
          <w:szCs w:val="18"/>
          <w:lang w:val="en-US" w:eastAsia="de-DE"/>
        </w:rPr>
        <w:t>="</w:t>
      </w:r>
      <w:r w:rsidR="00AD76FA" w:rsidRPr="00C972CF">
        <w:rPr>
          <w:rFonts w:ascii="Courier New" w:eastAsia="Times New Roman" w:hAnsi="Courier New" w:cs="Courier New"/>
          <w:color w:val="000000"/>
          <w:sz w:val="18"/>
          <w:szCs w:val="18"/>
          <w:lang w:val="en-US" w:eastAsia="de-DE"/>
        </w:rPr>
        <w:t>csw30:Source</w:t>
      </w:r>
      <w:r w:rsidR="00AD76FA" w:rsidRPr="00C972CF">
        <w:rPr>
          <w:rFonts w:ascii="Courier New" w:eastAsia="Times New Roman" w:hAnsi="Courier New" w:cs="Courier New"/>
          <w:color w:val="0000FF"/>
          <w:sz w:val="18"/>
          <w:szCs w:val="18"/>
          <w:lang w:val="en-US" w:eastAsia="de-DE"/>
        </w:rPr>
        <w:t>"</w:t>
      </w:r>
      <w:r w:rsidR="00AD76FA" w:rsidRPr="00C972CF">
        <w:rPr>
          <w:rFonts w:ascii="Courier New" w:eastAsia="Times New Roman" w:hAnsi="Courier New" w:cs="Courier New"/>
          <w:color w:val="FF0000"/>
          <w:sz w:val="18"/>
          <w:szCs w:val="18"/>
          <w:lang w:val="en-US" w:eastAsia="de-DE"/>
        </w:rPr>
        <w:t xml:space="preserve"> maxOccurs</w:t>
      </w:r>
      <w:r w:rsidR="00AD76FA" w:rsidRPr="00C972CF">
        <w:rPr>
          <w:rFonts w:ascii="Courier New" w:eastAsia="Times New Roman" w:hAnsi="Courier New" w:cs="Courier New"/>
          <w:color w:val="0000FF"/>
          <w:sz w:val="18"/>
          <w:szCs w:val="18"/>
          <w:lang w:val="en-US" w:eastAsia="de-DE"/>
        </w:rPr>
        <w:t>="</w:t>
      </w:r>
      <w:r w:rsidR="00AD76FA" w:rsidRPr="00C972CF">
        <w:rPr>
          <w:rFonts w:ascii="Courier New" w:eastAsia="Times New Roman" w:hAnsi="Courier New" w:cs="Courier New"/>
          <w:color w:val="000000"/>
          <w:sz w:val="18"/>
          <w:szCs w:val="18"/>
          <w:lang w:val="en-US" w:eastAsia="de-DE"/>
        </w:rPr>
        <w:t>unbounded</w:t>
      </w:r>
      <w:r w:rsidR="00AD76FA" w:rsidRPr="00C972CF">
        <w:rPr>
          <w:rFonts w:ascii="Courier New" w:eastAsia="Times New Roman" w:hAnsi="Courier New" w:cs="Courier New"/>
          <w:color w:val="0000FF"/>
          <w:sz w:val="18"/>
          <w:szCs w:val="18"/>
          <w:lang w:val="en-US" w:eastAsia="de-DE"/>
        </w:rPr>
        <w:t>"/&gt;</w:t>
      </w:r>
    </w:p>
    <w:p w14:paraId="221531DC" w14:textId="77777777"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xsd:sequence</w:t>
      </w:r>
      <w:r w:rsidR="00AD76FA" w:rsidRPr="00C972CF">
        <w:rPr>
          <w:rFonts w:ascii="Courier New" w:eastAsia="Times New Roman" w:hAnsi="Courier New" w:cs="Courier New"/>
          <w:color w:val="0000FF"/>
          <w:sz w:val="18"/>
          <w:szCs w:val="18"/>
          <w:lang w:val="en-US" w:eastAsia="de-DE"/>
        </w:rPr>
        <w:t>&gt;</w:t>
      </w:r>
    </w:p>
    <w:p w14:paraId="2226831D" w14:textId="77777777" w:rsidR="00072A4C" w:rsidRPr="00C972CF" w:rsidRDefault="00AD76FA" w:rsidP="00AD76FA">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14:paraId="3A80C03C" w14:textId="77777777" w:rsidR="00AD76FA" w:rsidRPr="00C972CF" w:rsidRDefault="00AD76FA" w:rsidP="00AD76FA">
      <w:pPr>
        <w:pStyle w:val="CODE"/>
      </w:pPr>
    </w:p>
    <w:p w14:paraId="785B8952" w14:textId="77777777" w:rsidR="00D83A69" w:rsidRPr="00C972CF" w:rsidRDefault="00D83A69" w:rsidP="009949C0">
      <w:pPr>
        <w:rPr>
          <w:lang w:val="en-GB"/>
        </w:rPr>
      </w:pPr>
      <w:r w:rsidRPr="00C972CF">
        <w:rPr>
          <w:lang w:val="en-GB"/>
        </w:rPr>
        <w:t xml:space="preserve">The response to an UnHarvest request since </w:t>
      </w:r>
      <w:r w:rsidR="000B5F4B" w:rsidRPr="00C972CF">
        <w:rPr>
          <w:lang w:val="en-GB"/>
        </w:rPr>
        <w:t>echoes</w:t>
      </w:r>
      <w:r w:rsidRPr="00C972CF">
        <w:rPr>
          <w:lang w:val="en-GB"/>
        </w:rPr>
        <w:t xml:space="preserve"> the source URI of the un-harvested resource indicating that the operation completed successfully.</w:t>
      </w:r>
    </w:p>
    <w:p w14:paraId="6AB01296" w14:textId="77777777" w:rsidR="009949C0" w:rsidRPr="00C972CF" w:rsidRDefault="00D83A69" w:rsidP="009949C0">
      <w:pPr>
        <w:rPr>
          <w:lang w:val="en-GB"/>
        </w:rPr>
      </w:pPr>
      <w:r w:rsidRPr="00C972CF">
        <w:rPr>
          <w:lang w:val="en-GB"/>
        </w:rPr>
        <w:t>A server</w:t>
      </w:r>
      <w:r w:rsidRPr="00C972CF">
        <w:rPr>
          <w:b/>
          <w:lang w:val="en-GB"/>
        </w:rPr>
        <w:t xml:space="preserve"> </w:t>
      </w:r>
      <w:r w:rsidR="009949C0" w:rsidRPr="00C972CF">
        <w:rPr>
          <w:lang w:val="en-GB"/>
        </w:rPr>
        <w:t>can respond in one of two ways</w:t>
      </w:r>
      <w:r w:rsidRPr="00C972CF">
        <w:rPr>
          <w:lang w:val="en-GB"/>
        </w:rPr>
        <w:t xml:space="preserve"> to an UnHarvest request </w:t>
      </w:r>
      <w:r w:rsidR="009949C0" w:rsidRPr="00C972CF">
        <w:rPr>
          <w:lang w:val="en-GB"/>
        </w:rPr>
        <w:t xml:space="preserve"> depending on the presence or absence of the ResponseHandler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25560" w:rsidRPr="00A17F50" w14:paraId="47436A56" w14:textId="77777777" w:rsidTr="00613221">
        <w:tc>
          <w:tcPr>
            <w:tcW w:w="8856" w:type="dxa"/>
            <w:shd w:val="clear" w:color="auto" w:fill="auto"/>
          </w:tcPr>
          <w:p w14:paraId="7FC5F1CF" w14:textId="77777777" w:rsidR="00F25560" w:rsidRPr="00C972CF" w:rsidRDefault="00F25560" w:rsidP="009949C0">
            <w:pPr>
              <w:rPr>
                <w:b/>
                <w:lang w:val="en-GB"/>
              </w:rPr>
            </w:pPr>
            <w:r w:rsidRPr="00C972CF">
              <w:rPr>
                <w:b/>
                <w:lang w:val="en-GB"/>
              </w:rPr>
              <w:t>Requirement</w:t>
            </w:r>
            <w:r w:rsidR="00D95937">
              <w:rPr>
                <w:b/>
                <w:lang w:val="en-GB"/>
              </w:rPr>
              <w:t>-172</w:t>
            </w:r>
          </w:p>
          <w:p w14:paraId="67DA92ED" w14:textId="77777777" w:rsidR="00F25560" w:rsidRPr="00C972CF" w:rsidRDefault="00F25560" w:rsidP="00312F12">
            <w:pPr>
              <w:rPr>
                <w:lang w:val="en-GB"/>
              </w:rPr>
            </w:pPr>
            <w:r w:rsidRPr="00C972CF">
              <w:rPr>
                <w:lang w:val="en-GB"/>
              </w:rPr>
              <w:lastRenderedPageBreak/>
              <w:t xml:space="preserve">If the ResponseHandler parameter is present, then the CSW server shall verify the request syntax and immediately respond to the client with an </w:t>
            </w:r>
            <w:r w:rsidR="00F9773C" w:rsidRPr="00C972CF">
              <w:rPr>
                <w:lang w:val="en-GB"/>
              </w:rPr>
              <w:t>A</w:t>
            </w:r>
            <w:r w:rsidRPr="00C972CF">
              <w:rPr>
                <w:lang w:val="en-GB"/>
              </w:rPr>
              <w:t>cknowledgment message</w:t>
            </w:r>
            <w:r w:rsidR="00F9773C" w:rsidRPr="00C972CF">
              <w:rPr>
                <w:lang w:val="en-GB"/>
              </w:rPr>
              <w:t xml:space="preserve"> (see </w:t>
            </w:r>
            <w:r w:rsidR="007967FD" w:rsidRPr="00C972CF">
              <w:rPr>
                <w:lang w:val="en-GB"/>
              </w:rPr>
              <w:t>7.3</w:t>
            </w:r>
            <w:r w:rsidR="00F9773C" w:rsidRPr="00C972CF">
              <w:rPr>
                <w:lang w:val="en-GB"/>
              </w:rPr>
              <w:t>.4.13).</w:t>
            </w:r>
          </w:p>
        </w:tc>
      </w:tr>
    </w:tbl>
    <w:p w14:paraId="00532FBA" w14:textId="77777777" w:rsidR="009949C0" w:rsidRPr="00C972CF" w:rsidRDefault="009949C0" w:rsidP="009949C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25560" w:rsidRPr="00A17F50" w14:paraId="3748B3D0" w14:textId="77777777" w:rsidTr="00613221">
        <w:tc>
          <w:tcPr>
            <w:tcW w:w="8856" w:type="dxa"/>
            <w:shd w:val="clear" w:color="auto" w:fill="auto"/>
          </w:tcPr>
          <w:p w14:paraId="125A94D1" w14:textId="77777777" w:rsidR="00F25560" w:rsidRPr="00C972CF" w:rsidRDefault="00F25560" w:rsidP="009949C0">
            <w:pPr>
              <w:rPr>
                <w:b/>
                <w:lang w:val="en-GB"/>
              </w:rPr>
            </w:pPr>
            <w:r w:rsidRPr="00C972CF">
              <w:rPr>
                <w:b/>
                <w:lang w:val="en-GB"/>
              </w:rPr>
              <w:t>Requirement</w:t>
            </w:r>
            <w:r w:rsidR="00D95937">
              <w:rPr>
                <w:b/>
                <w:lang w:val="en-GB"/>
              </w:rPr>
              <w:t>-173</w:t>
            </w:r>
          </w:p>
          <w:p w14:paraId="380BC9C7" w14:textId="77777777" w:rsidR="00F25560" w:rsidRPr="00C972CF" w:rsidRDefault="00F25560" w:rsidP="00312F12">
            <w:pPr>
              <w:rPr>
                <w:lang w:val="en-GB"/>
              </w:rPr>
            </w:pPr>
            <w:r w:rsidRPr="00C972CF">
              <w:rPr>
                <w:lang w:val="en-GB"/>
              </w:rPr>
              <w:t>If the ResponseHandler parameter is not present, the CSW server shall process the UnHarvest request immediately and respond to the waiting client with a valid UnHarvestResponse message, if the operation succeeded, or an exception message (see 6.7) if the operation failed.</w:t>
            </w:r>
          </w:p>
        </w:tc>
      </w:tr>
    </w:tbl>
    <w:p w14:paraId="7B26FA6A" w14:textId="77777777" w:rsidR="009949C0" w:rsidRPr="00C972CF" w:rsidRDefault="009949C0" w:rsidP="009949C0">
      <w:pPr>
        <w:rPr>
          <w:lang w:val="en-GB"/>
        </w:rPr>
      </w:pPr>
    </w:p>
    <w:p w14:paraId="2161BC21" w14:textId="77777777" w:rsidR="009949C0" w:rsidRPr="00C972CF" w:rsidRDefault="009949C0" w:rsidP="009949C0">
      <w:pPr>
        <w:pStyle w:val="Heading3"/>
        <w:rPr>
          <w:lang w:val="en-GB"/>
        </w:rPr>
      </w:pPr>
      <w:bookmarkStart w:id="924" w:name="_Toc326874373"/>
      <w:r w:rsidRPr="00C972CF">
        <w:rPr>
          <w:lang w:val="en-GB"/>
        </w:rPr>
        <w:t>Examples</w:t>
      </w:r>
      <w:bookmarkEnd w:id="924"/>
    </w:p>
    <w:p w14:paraId="3D7B0F23" w14:textId="77777777" w:rsidR="009949C0" w:rsidRPr="00C972CF" w:rsidRDefault="009949C0" w:rsidP="009949C0">
      <w:pPr>
        <w:rPr>
          <w:lang w:val="en-GB"/>
        </w:rPr>
      </w:pPr>
      <w:r w:rsidRPr="00C972CF">
        <w:rPr>
          <w:lang w:val="en-GB"/>
        </w:rPr>
        <w:t>KVP encoded example:</w:t>
      </w:r>
    </w:p>
    <w:p w14:paraId="350080B1" w14:textId="77777777" w:rsidR="009949C0" w:rsidRPr="00C972CF" w:rsidRDefault="009949C0" w:rsidP="009949C0">
      <w:pPr>
        <w:pStyle w:val="CODE"/>
      </w:pPr>
      <w:r w:rsidRPr="00C972CF">
        <w:t>http://www.myserver.com/csw/csw.cgi?request=</w:t>
      </w:r>
      <w:r w:rsidR="00442864" w:rsidRPr="00C972CF">
        <w:t>Un</w:t>
      </w:r>
      <w:r w:rsidRPr="00C972CF">
        <w:t>Harvest&amp;version="3.0.0"&amp;source=http://www.yourserver.com/metadata.xml&amp;resourcetype=</w:t>
      </w:r>
      <w:hyperlink r:id="rId59" w:history="1">
        <w:r w:rsidRPr="00C972CF">
          <w:rPr>
            <w:rFonts w:eastAsia="Times New Roman"/>
            <w:color w:val="0000FF"/>
            <w:szCs w:val="24"/>
            <w:u w:val="single"/>
            <w:lang w:val="en-US" w:eastAsia="en-US"/>
          </w:rPr>
          <w:t>http://www.fgdc.gov/metadata/csdgm</w:t>
        </w:r>
      </w:hyperlink>
    </w:p>
    <w:p w14:paraId="6F55CB02" w14:textId="77777777" w:rsidR="009949C0" w:rsidRPr="00C972CF" w:rsidRDefault="009949C0" w:rsidP="009949C0">
      <w:pPr>
        <w:pStyle w:val="CODE"/>
      </w:pPr>
    </w:p>
    <w:p w14:paraId="4959FB38" w14:textId="77777777" w:rsidR="009949C0" w:rsidRPr="00C972CF" w:rsidRDefault="009949C0" w:rsidP="009949C0">
      <w:pPr>
        <w:rPr>
          <w:lang w:val="en-GB"/>
        </w:rPr>
      </w:pPr>
      <w:r w:rsidRPr="00C972CF">
        <w:rPr>
          <w:lang w:val="en-GB"/>
        </w:rPr>
        <w:t>XML encoded example:</w:t>
      </w:r>
    </w:p>
    <w:p w14:paraId="1C0777FA"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UnHarvest</w:t>
      </w:r>
      <w:r w:rsidRPr="00C972CF">
        <w:rPr>
          <w:rFonts w:ascii="Courier New" w:eastAsia="Times New Roman" w:hAnsi="Courier New" w:cs="Courier New"/>
          <w:color w:val="FF0000"/>
          <w:sz w:val="18"/>
          <w:szCs w:val="18"/>
          <w:lang w:val="en-GB" w:eastAsia="de-DE"/>
        </w:rPr>
        <w:t xml:space="preserve"> </w:t>
      </w:r>
    </w:p>
    <w:p w14:paraId="6592631F"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3BF18A08"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version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3.0.0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3C4932B8"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xmlns:dc</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http://purl.org/dc/elements/1.1/</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5F2B8034"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xmlns:dct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http://purl.org/dc/terms/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22E2300C"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5A59F813"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488EE830"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xmlns:fes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http://www.opengis.net/fes/2.0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2D6E59DF"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xmlns:ows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http://www.opengis.net/ows/2.0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7D7A9115"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xmlns:gml</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http://www.opengis.net/gml/3.2</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14:paraId="621CC0FF"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xmlns:xsi</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http://www.w3.org/2001/XMLSchema-instance</w:t>
      </w:r>
      <w:r w:rsidRPr="00C972CF">
        <w:rPr>
          <w:rFonts w:ascii="Courier New" w:eastAsia="Times New Roman" w:hAnsi="Courier New" w:cs="Courier New"/>
          <w:color w:val="0000FF"/>
          <w:sz w:val="18"/>
          <w:szCs w:val="18"/>
          <w:lang w:val="en-GB" w:eastAsia="de-DE"/>
        </w:rPr>
        <w:t>"</w:t>
      </w:r>
    </w:p>
    <w:p w14:paraId="0424E5E9"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FF0000"/>
          <w:sz w:val="18"/>
          <w:szCs w:val="18"/>
          <w:lang w:val="en-GB" w:eastAsia="de-DE"/>
        </w:rPr>
        <w:t xml:space="preserve">    xsi:schemaLocation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p>
    <w:p w14:paraId="1694C502"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00"/>
          <w:sz w:val="18"/>
          <w:szCs w:val="18"/>
          <w:lang w:val="en-US" w:eastAsia="de-DE"/>
        </w:rPr>
        <w:t xml:space="preserve">../../../csw/3.0/cswAll.xsd </w:t>
      </w:r>
    </w:p>
    <w:p w14:paraId="64569B64"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 </w:t>
      </w:r>
    </w:p>
    <w:p w14:paraId="699437F9"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14:paraId="763433D4" w14:textId="45069FC1"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Source</w:t>
      </w:r>
      <w:r w:rsidRPr="00C972CF">
        <w:rPr>
          <w:rFonts w:ascii="Courier New" w:eastAsia="Times New Roman" w:hAnsi="Courier New" w:cs="Courier New"/>
          <w:color w:val="FF0000"/>
          <w:sz w:val="18"/>
          <w:szCs w:val="18"/>
          <w:lang w:val="fr-FR" w:eastAsia="de-DE"/>
        </w:rPr>
        <w:t xml:space="preserve"> resourceType</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http://www.fgdc.gov/metadata/csdgm</w:t>
      </w:r>
      <w:r w:rsidRPr="00C972CF">
        <w:rPr>
          <w:rFonts w:ascii="Courier New" w:eastAsia="Times New Roman" w:hAnsi="Courier New" w:cs="Courier New"/>
          <w:color w:val="0000FF"/>
          <w:sz w:val="18"/>
          <w:szCs w:val="18"/>
          <w:lang w:val="fr-FR" w:eastAsia="de-DE"/>
        </w:rPr>
        <w:t>"&gt;</w:t>
      </w:r>
      <w:r w:rsidRPr="00C972CF">
        <w:rPr>
          <w:rFonts w:ascii="Courier New" w:eastAsia="Times New Roman" w:hAnsi="Courier New" w:cs="Courier New"/>
          <w:color w:val="000000"/>
          <w:sz w:val="18"/>
          <w:szCs w:val="18"/>
          <w:lang w:val="fr-FR" w:eastAsia="de-DE"/>
        </w:rPr>
        <w:t>http//www.yourserver.com/metadata.xml</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Source</w:t>
      </w:r>
      <w:r w:rsidRPr="00C972CF">
        <w:rPr>
          <w:rFonts w:ascii="Courier New" w:eastAsia="Times New Roman" w:hAnsi="Courier New" w:cs="Courier New"/>
          <w:color w:val="0000FF"/>
          <w:sz w:val="18"/>
          <w:szCs w:val="18"/>
          <w:lang w:val="fr-FR" w:eastAsia="de-DE"/>
        </w:rPr>
        <w:t>&gt;</w:t>
      </w:r>
    </w:p>
    <w:p w14:paraId="4BB54D31"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fr-FR"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ResponseHandler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 xml:space="preserve"> ftp://ftp.myserver.com/HarvestResponses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ResponseHandler</w:t>
      </w:r>
      <w:r w:rsidRPr="00C972CF">
        <w:rPr>
          <w:rFonts w:ascii="Courier New" w:eastAsia="Times New Roman" w:hAnsi="Courier New" w:cs="Courier New"/>
          <w:color w:val="0000FF"/>
          <w:sz w:val="18"/>
          <w:szCs w:val="18"/>
          <w:lang w:val="en-US" w:eastAsia="de-DE"/>
        </w:rPr>
        <w:t>&gt;</w:t>
      </w:r>
    </w:p>
    <w:p w14:paraId="055F3057" w14:textId="77777777"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UnHarvest</w:t>
      </w:r>
      <w:r w:rsidRPr="00C972CF">
        <w:rPr>
          <w:rFonts w:ascii="Courier New" w:eastAsia="Times New Roman" w:hAnsi="Courier New" w:cs="Courier New"/>
          <w:color w:val="0000FF"/>
          <w:sz w:val="18"/>
          <w:szCs w:val="18"/>
          <w:lang w:eastAsia="de-DE"/>
        </w:rPr>
        <w:t>&gt;</w:t>
      </w:r>
    </w:p>
    <w:p w14:paraId="2FCE1D6C" w14:textId="77777777" w:rsidR="009949C0" w:rsidRPr="009949C0" w:rsidRDefault="009949C0" w:rsidP="009949C0">
      <w:pPr>
        <w:rPr>
          <w:lang w:val="en-GB"/>
        </w:rPr>
      </w:pPr>
    </w:p>
    <w:p w14:paraId="114B8B55" w14:textId="77777777" w:rsidR="0030539B" w:rsidRPr="00225F16" w:rsidRDefault="0030539B">
      <w:pPr>
        <w:pStyle w:val="Heading2"/>
        <w:rPr>
          <w:lang w:val="en-GB"/>
        </w:rPr>
      </w:pPr>
      <w:bookmarkStart w:id="925" w:name="_Toc326874374"/>
      <w:r w:rsidRPr="00225F16">
        <w:rPr>
          <w:lang w:val="en-GB"/>
        </w:rPr>
        <w:t>XML Schemas</w:t>
      </w:r>
      <w:bookmarkEnd w:id="925"/>
    </w:p>
    <w:p w14:paraId="1A2D0037" w14:textId="3CA7AB02" w:rsidR="0030539B" w:rsidRPr="00225F16" w:rsidRDefault="0030539B">
      <w:pPr>
        <w:rPr>
          <w:lang w:val="en-GB"/>
        </w:rPr>
      </w:pPr>
      <w:r w:rsidRPr="00225F16">
        <w:rPr>
          <w:lang w:val="en-GB"/>
        </w:rPr>
        <w:t>The CSW abilities specified in this Clause directly and indirectly use several XML Schema</w:t>
      </w:r>
      <w:r w:rsidR="00040AB3" w:rsidRPr="00225F16">
        <w:rPr>
          <w:lang w:val="en-GB"/>
        </w:rPr>
        <w:t xml:space="preserve"> Document</w:t>
      </w:r>
      <w:r w:rsidRPr="00225F16">
        <w:rPr>
          <w:lang w:val="en-GB"/>
        </w:rPr>
        <w:t xml:space="preserve">s, included in the zip file </w:t>
      </w:r>
      <w:r w:rsidR="00495B03">
        <w:rPr>
          <w:lang w:val="en-GB"/>
        </w:rPr>
        <w:t xml:space="preserve">version </w:t>
      </w:r>
      <w:r w:rsidRPr="00225F16">
        <w:rPr>
          <w:lang w:val="en-GB"/>
        </w:rPr>
        <w:t>with this document. These XML Schema files are:</w:t>
      </w:r>
    </w:p>
    <w:p w14:paraId="4B6E0AA2" w14:textId="77777777" w:rsidR="00225F16" w:rsidRDefault="00225F16" w:rsidP="00225F16">
      <w:pPr>
        <w:pStyle w:val="ListNumber"/>
        <w:numPr>
          <w:ilvl w:val="0"/>
          <w:numId w:val="53"/>
        </w:numPr>
        <w:spacing w:after="120"/>
        <w:rPr>
          <w:lang w:val="en-GB"/>
        </w:rPr>
      </w:pPr>
      <w:r>
        <w:rPr>
          <w:lang w:val="en-GB"/>
        </w:rPr>
        <w:t>cswAll.xsd</w:t>
      </w:r>
    </w:p>
    <w:p w14:paraId="579ABBB9" w14:textId="77777777" w:rsidR="00225F16" w:rsidRPr="00225F16" w:rsidRDefault="00225F16" w:rsidP="00225F16">
      <w:pPr>
        <w:pStyle w:val="ListNumber"/>
        <w:numPr>
          <w:ilvl w:val="0"/>
          <w:numId w:val="53"/>
        </w:numPr>
        <w:spacing w:after="120"/>
        <w:rPr>
          <w:lang w:val="en-GB"/>
        </w:rPr>
      </w:pPr>
      <w:r>
        <w:rPr>
          <w:lang w:val="en-GB"/>
        </w:rPr>
        <w:t>cswCommon.xsd</w:t>
      </w:r>
    </w:p>
    <w:p w14:paraId="66207DFF" w14:textId="77777777" w:rsidR="00225F16" w:rsidRPr="00225F16" w:rsidRDefault="00225F16" w:rsidP="00225F16">
      <w:pPr>
        <w:pStyle w:val="ListNumber"/>
        <w:numPr>
          <w:ilvl w:val="0"/>
          <w:numId w:val="53"/>
        </w:numPr>
        <w:spacing w:after="120"/>
        <w:rPr>
          <w:lang w:val="en-GB"/>
        </w:rPr>
      </w:pPr>
      <w:r>
        <w:rPr>
          <w:lang w:val="en-GB"/>
        </w:rPr>
        <w:lastRenderedPageBreak/>
        <w:t>cswGetCapabilities.xsd</w:t>
      </w:r>
    </w:p>
    <w:p w14:paraId="078E9F05" w14:textId="77777777" w:rsidR="0030539B" w:rsidRPr="00225F16" w:rsidRDefault="00225F16" w:rsidP="00225F16">
      <w:pPr>
        <w:pStyle w:val="ListNumber"/>
        <w:numPr>
          <w:ilvl w:val="0"/>
          <w:numId w:val="53"/>
        </w:numPr>
        <w:spacing w:after="120"/>
        <w:rPr>
          <w:lang w:val="en-GB"/>
        </w:rPr>
      </w:pPr>
      <w:r w:rsidRPr="00225F16">
        <w:rPr>
          <w:lang w:val="en-GB"/>
        </w:rPr>
        <w:t>cswGetRecords</w:t>
      </w:r>
      <w:r w:rsidR="0030539B" w:rsidRPr="00225F16">
        <w:rPr>
          <w:lang w:val="en-GB"/>
        </w:rPr>
        <w:t>.xsd</w:t>
      </w:r>
    </w:p>
    <w:p w14:paraId="05772E34" w14:textId="77777777" w:rsidR="00225F16" w:rsidRPr="00225F16" w:rsidRDefault="00225F16" w:rsidP="00225F16">
      <w:pPr>
        <w:pStyle w:val="ListNumber"/>
        <w:numPr>
          <w:ilvl w:val="0"/>
          <w:numId w:val="53"/>
        </w:numPr>
        <w:spacing w:after="120"/>
        <w:rPr>
          <w:lang w:val="en-GB"/>
        </w:rPr>
      </w:pPr>
      <w:r>
        <w:rPr>
          <w:lang w:val="en-GB"/>
        </w:rPr>
        <w:t>cswGetRecordById.xsd</w:t>
      </w:r>
    </w:p>
    <w:p w14:paraId="48343AE3" w14:textId="77777777" w:rsidR="00225F16" w:rsidRPr="00225F16" w:rsidRDefault="00225F16" w:rsidP="00225F16">
      <w:pPr>
        <w:pStyle w:val="ListNumber"/>
        <w:numPr>
          <w:ilvl w:val="0"/>
          <w:numId w:val="53"/>
        </w:numPr>
        <w:spacing w:after="120"/>
        <w:rPr>
          <w:lang w:val="en-GB"/>
        </w:rPr>
      </w:pPr>
      <w:r>
        <w:rPr>
          <w:lang w:val="en-GB"/>
        </w:rPr>
        <w:t>cswGetDomain.xsd</w:t>
      </w:r>
    </w:p>
    <w:p w14:paraId="16C3E092" w14:textId="77777777" w:rsidR="00225F16" w:rsidRPr="00225F16" w:rsidRDefault="00225F16" w:rsidP="00225F16">
      <w:pPr>
        <w:pStyle w:val="ListNumber"/>
        <w:numPr>
          <w:ilvl w:val="0"/>
          <w:numId w:val="53"/>
        </w:numPr>
        <w:spacing w:after="120"/>
        <w:rPr>
          <w:lang w:val="en-GB"/>
        </w:rPr>
      </w:pPr>
      <w:r>
        <w:rPr>
          <w:lang w:val="en-GB"/>
        </w:rPr>
        <w:t>cswHarvest.xsd</w:t>
      </w:r>
    </w:p>
    <w:p w14:paraId="738B0D2A" w14:textId="77777777" w:rsidR="00225F16" w:rsidRPr="00225F16" w:rsidRDefault="00225F16" w:rsidP="00225F16">
      <w:pPr>
        <w:pStyle w:val="ListNumber"/>
        <w:numPr>
          <w:ilvl w:val="0"/>
          <w:numId w:val="53"/>
        </w:numPr>
        <w:spacing w:after="120"/>
        <w:rPr>
          <w:lang w:val="en-GB"/>
        </w:rPr>
      </w:pPr>
      <w:r>
        <w:rPr>
          <w:lang w:val="en-GB"/>
        </w:rPr>
        <w:t>cswTransaction.xsd</w:t>
      </w:r>
    </w:p>
    <w:p w14:paraId="3884F314" w14:textId="77777777" w:rsidR="00225F16" w:rsidRPr="00225F16" w:rsidRDefault="00225F16" w:rsidP="00225F16">
      <w:pPr>
        <w:pStyle w:val="ListNumber"/>
        <w:numPr>
          <w:ilvl w:val="0"/>
          <w:numId w:val="53"/>
        </w:numPr>
        <w:spacing w:after="120"/>
        <w:rPr>
          <w:lang w:val="en-GB"/>
        </w:rPr>
      </w:pPr>
      <w:r>
        <w:rPr>
          <w:lang w:val="en-GB"/>
        </w:rPr>
        <w:t>cswUnHarvest.xsd</w:t>
      </w:r>
    </w:p>
    <w:p w14:paraId="5F6E129E" w14:textId="77777777" w:rsidR="00225F16" w:rsidRDefault="00225F16" w:rsidP="00225F16">
      <w:pPr>
        <w:pStyle w:val="ListNumber"/>
        <w:numPr>
          <w:ilvl w:val="0"/>
          <w:numId w:val="53"/>
        </w:numPr>
        <w:spacing w:after="120"/>
        <w:rPr>
          <w:lang w:val="en-GB"/>
        </w:rPr>
      </w:pPr>
      <w:r>
        <w:rPr>
          <w:lang w:val="en-GB"/>
        </w:rPr>
        <w:t>r</w:t>
      </w:r>
      <w:r w:rsidRPr="00225F16">
        <w:rPr>
          <w:lang w:val="en-GB"/>
        </w:rPr>
        <w:t>ecord.xsd</w:t>
      </w:r>
    </w:p>
    <w:p w14:paraId="1CCD14C3" w14:textId="77777777" w:rsidR="0030539B" w:rsidRPr="00225F16" w:rsidRDefault="0030539B" w:rsidP="002A39D3">
      <w:pPr>
        <w:pStyle w:val="ListNumber"/>
        <w:numPr>
          <w:ilvl w:val="0"/>
          <w:numId w:val="53"/>
        </w:numPr>
        <w:spacing w:after="120"/>
        <w:rPr>
          <w:lang w:val="en-GB"/>
        </w:rPr>
      </w:pPr>
      <w:r w:rsidRPr="00225F16">
        <w:rPr>
          <w:lang w:val="en-GB"/>
        </w:rPr>
        <w:t>rec-dcmes.xsd</w:t>
      </w:r>
    </w:p>
    <w:p w14:paraId="02A23CC2" w14:textId="77777777" w:rsidR="0030539B" w:rsidRPr="00225F16" w:rsidRDefault="0030539B" w:rsidP="002A39D3">
      <w:pPr>
        <w:pStyle w:val="ListNumber"/>
        <w:numPr>
          <w:ilvl w:val="0"/>
          <w:numId w:val="53"/>
        </w:numPr>
        <w:rPr>
          <w:lang w:val="en-GB"/>
        </w:rPr>
      </w:pPr>
      <w:r w:rsidRPr="00225F16">
        <w:rPr>
          <w:lang w:val="en-GB"/>
        </w:rPr>
        <w:t>rec-dcterms.xsd</w:t>
      </w:r>
    </w:p>
    <w:p w14:paraId="47EFF353" w14:textId="4F5E64AF" w:rsidR="0030539B" w:rsidRPr="00225F16" w:rsidRDefault="00495B03">
      <w:pPr>
        <w:rPr>
          <w:lang w:val="en-GB"/>
        </w:rPr>
      </w:pPr>
      <w:r>
        <w:rPr>
          <w:lang w:val="en-GB"/>
        </w:rPr>
        <w:t>These</w:t>
      </w:r>
      <w:r w:rsidR="0030539B" w:rsidRPr="00225F16">
        <w:rPr>
          <w:lang w:val="en-GB"/>
        </w:rPr>
        <w:t xml:space="preserve"> XML Schema files </w:t>
      </w:r>
      <w:r>
        <w:rPr>
          <w:lang w:val="en-GB"/>
        </w:rPr>
        <w:t>are</w:t>
      </w:r>
      <w:r w:rsidR="0030539B" w:rsidRPr="00225F16">
        <w:rPr>
          <w:lang w:val="en-GB"/>
        </w:rPr>
        <w:t xml:space="preserve"> posted at the URL </w:t>
      </w:r>
      <w:hyperlink r:id="rId60" w:history="1">
        <w:r w:rsidR="006313D8" w:rsidRPr="00225F16">
          <w:rPr>
            <w:rStyle w:val="Hyperlink"/>
            <w:lang w:val="en-GB"/>
          </w:rPr>
          <w:t>http://schemas.opengis.net/cat/csw/3.0</w:t>
        </w:r>
      </w:hyperlink>
      <w:r w:rsidR="0030539B" w:rsidRPr="00225F16">
        <w:rPr>
          <w:lang w:val="en-GB"/>
        </w:rPr>
        <w:t xml:space="preserve"> for electronic access. In the event of a discrepancy between the attached and online versions of the XML Schema files, the online files </w:t>
      </w:r>
      <w:r w:rsidR="00FB2155" w:rsidRPr="00225F16">
        <w:rPr>
          <w:lang w:val="en-GB"/>
        </w:rPr>
        <w:t>are c</w:t>
      </w:r>
      <w:r w:rsidR="0030539B" w:rsidRPr="00225F16">
        <w:rPr>
          <w:lang w:val="en-GB"/>
        </w:rPr>
        <w:t xml:space="preserve">onsidered </w:t>
      </w:r>
      <w:r w:rsidR="00FB2155" w:rsidRPr="00225F16">
        <w:rPr>
          <w:lang w:val="en-GB"/>
        </w:rPr>
        <w:t>normative</w:t>
      </w:r>
      <w:r w:rsidR="0030539B" w:rsidRPr="00225F16">
        <w:rPr>
          <w:lang w:val="en-GB"/>
        </w:rPr>
        <w:t>.</w:t>
      </w:r>
    </w:p>
    <w:p w14:paraId="5B568DD8" w14:textId="77777777" w:rsidR="0030539B" w:rsidRDefault="0030539B">
      <w:pPr>
        <w:rPr>
          <w:lang w:val="en-GB"/>
        </w:rPr>
      </w:pPr>
      <w:r w:rsidRPr="00225F16">
        <w:rPr>
          <w:lang w:val="en-GB"/>
        </w:rPr>
        <w:t xml:space="preserve">These new XML Schemas build on the XML Schemas defined in the Filter Encoding Implementation Specification </w:t>
      </w:r>
      <w:r w:rsidR="00004B9A" w:rsidRPr="00225F16">
        <w:rPr>
          <w:lang w:val="en-GB"/>
        </w:rPr>
        <w:t xml:space="preserve">(see </w:t>
      </w:r>
      <w:r w:rsidR="0017001B" w:rsidRPr="00225F16">
        <w:rPr>
          <w:lang w:val="en-GB"/>
        </w:rPr>
        <w:t>OGC 09-026r1</w:t>
      </w:r>
      <w:r w:rsidR="00004B9A" w:rsidRPr="00225F16">
        <w:rPr>
          <w:lang w:val="en-GB"/>
        </w:rPr>
        <w:t>)</w:t>
      </w:r>
      <w:r w:rsidRPr="00225F16">
        <w:rPr>
          <w:lang w:val="en-GB"/>
        </w:rPr>
        <w:t xml:space="preserve">, and the OWS Common Implementation Specification </w:t>
      </w:r>
      <w:r w:rsidR="00004B9A" w:rsidRPr="00225F16">
        <w:rPr>
          <w:lang w:val="en-GB"/>
        </w:rPr>
        <w:t xml:space="preserve">(see </w:t>
      </w:r>
      <w:r w:rsidRPr="00225F16">
        <w:rPr>
          <w:lang w:val="en-GB"/>
        </w:rPr>
        <w:t xml:space="preserve">OGC </w:t>
      </w:r>
      <w:r w:rsidR="00C04D05" w:rsidRPr="00225F16">
        <w:rPr>
          <w:lang w:val="en-GB"/>
        </w:rPr>
        <w:t>06-121r</w:t>
      </w:r>
      <w:r w:rsidR="00225F16">
        <w:rPr>
          <w:lang w:val="en-GB"/>
        </w:rPr>
        <w:t>9</w:t>
      </w:r>
      <w:r w:rsidR="00004B9A" w:rsidRPr="00225F16">
        <w:rPr>
          <w:lang w:val="en-GB"/>
        </w:rPr>
        <w:t>)</w:t>
      </w:r>
      <w:r w:rsidRPr="00225F16">
        <w:rPr>
          <w:lang w:val="en-GB"/>
        </w:rPr>
        <w:t>, and described in those documents.</w:t>
      </w:r>
    </w:p>
    <w:p w14:paraId="228C7761" w14:textId="77777777" w:rsidR="0030539B" w:rsidRPr="00692DBA" w:rsidRDefault="0030539B" w:rsidP="00C17702">
      <w:pPr>
        <w:pStyle w:val="ANNEX"/>
        <w:rPr>
          <w:lang w:val="en-GB"/>
        </w:rPr>
      </w:pPr>
      <w:bookmarkStart w:id="926" w:name="_toc9606"/>
      <w:bookmarkStart w:id="927" w:name="_toc9619"/>
      <w:bookmarkStart w:id="928" w:name="_toc9826"/>
      <w:bookmarkEnd w:id="124"/>
      <w:bookmarkEnd w:id="125"/>
      <w:bookmarkEnd w:id="926"/>
      <w:r w:rsidRPr="00692DBA">
        <w:rPr>
          <w:lang w:val="en-GB"/>
        </w:rPr>
        <w:lastRenderedPageBreak/>
        <w:br/>
      </w:r>
      <w:bookmarkStart w:id="929" w:name="_Toc326874375"/>
      <w:r w:rsidRPr="00692DBA">
        <w:rPr>
          <w:lang w:val="en-GB"/>
        </w:rPr>
        <w:t>(normative)</w:t>
      </w:r>
      <w:r w:rsidRPr="00692DBA">
        <w:rPr>
          <w:lang w:val="en-GB"/>
        </w:rPr>
        <w:br/>
      </w:r>
      <w:r w:rsidRPr="00692DBA">
        <w:rPr>
          <w:lang w:val="en-GB"/>
        </w:rPr>
        <w:br/>
        <w:t>Abstract conformance test suite</w:t>
      </w:r>
      <w:bookmarkEnd w:id="929"/>
    </w:p>
    <w:p w14:paraId="01CC8AE6" w14:textId="67817CBA" w:rsidR="00F3243C" w:rsidRDefault="00F3243C" w:rsidP="00F3243C">
      <w:pPr>
        <w:rPr>
          <w:lang w:val="en-GB"/>
        </w:rPr>
      </w:pPr>
      <w:r>
        <w:rPr>
          <w:lang w:val="en-GB"/>
        </w:rPr>
        <w:t>The abstract test suite for this standar</w:t>
      </w:r>
      <w:r w:rsidR="00027276">
        <w:rPr>
          <w:lang w:val="en-GB"/>
        </w:rPr>
        <w:t>d can be found in OGC document 1</w:t>
      </w:r>
      <w:r>
        <w:rPr>
          <w:lang w:val="en-GB"/>
        </w:rPr>
        <w:t>4-014</w:t>
      </w:r>
      <w:r w:rsidR="00A17F50">
        <w:rPr>
          <w:lang w:val="en-GB"/>
        </w:rPr>
        <w:t>r3</w:t>
      </w:r>
      <w:r>
        <w:rPr>
          <w:lang w:val="en-GB"/>
        </w:rPr>
        <w:t xml:space="preserve">, </w:t>
      </w:r>
      <w:r w:rsidR="00BC2046">
        <w:rPr>
          <w:lang w:val="en-GB"/>
        </w:rPr>
        <w:t>“</w:t>
      </w:r>
      <w:r>
        <w:rPr>
          <w:lang w:val="en-GB"/>
        </w:rPr>
        <w:t>OpenGIS Catalogue Services Specification – HTTP Protocol Binding – Abtract Test Suite.</w:t>
      </w:r>
      <w:r w:rsidR="00BC2046">
        <w:rPr>
          <w:lang w:val="en-GB"/>
        </w:rPr>
        <w:t>”</w:t>
      </w:r>
    </w:p>
    <w:p w14:paraId="1EF9580C" w14:textId="77777777" w:rsidR="00F3243C" w:rsidRDefault="00F3243C" w:rsidP="00F3243C">
      <w:pPr>
        <w:rPr>
          <w:lang w:val="en-GB"/>
        </w:rPr>
      </w:pPr>
    </w:p>
    <w:p w14:paraId="5EB38A91" w14:textId="77777777" w:rsidR="0030539B" w:rsidRDefault="0030539B">
      <w:pPr>
        <w:pStyle w:val="ANNEX"/>
        <w:rPr>
          <w:lang w:val="en-GB"/>
        </w:rPr>
      </w:pPr>
      <w:bookmarkStart w:id="930" w:name="_Ref456325742"/>
      <w:bookmarkStart w:id="931" w:name="_Ref456595047"/>
      <w:bookmarkStart w:id="932" w:name="_Ref456244770"/>
      <w:bookmarkEnd w:id="126"/>
      <w:bookmarkEnd w:id="127"/>
      <w:r w:rsidRPr="00692DBA">
        <w:rPr>
          <w:lang w:val="en-GB"/>
        </w:rPr>
        <w:lastRenderedPageBreak/>
        <w:br/>
      </w:r>
      <w:bookmarkStart w:id="933" w:name="_Toc326874376"/>
      <w:r w:rsidRPr="00692DBA">
        <w:rPr>
          <w:lang w:val="en-GB"/>
        </w:rPr>
        <w:t>(informative)</w:t>
      </w:r>
      <w:r w:rsidRPr="00692DBA">
        <w:rPr>
          <w:lang w:val="en-GB"/>
        </w:rPr>
        <w:br/>
      </w:r>
      <w:r w:rsidRPr="00692DBA">
        <w:rPr>
          <w:lang w:val="en-GB"/>
        </w:rPr>
        <w:br/>
      </w:r>
      <w:r w:rsidR="00C04D05">
        <w:rPr>
          <w:lang w:val="en-GB"/>
        </w:rPr>
        <w:t>Ex</w:t>
      </w:r>
      <w:r w:rsidRPr="00692DBA">
        <w:rPr>
          <w:lang w:val="en-GB"/>
        </w:rPr>
        <w:t>ample CSW capabilities document</w:t>
      </w:r>
      <w:bookmarkEnd w:id="933"/>
      <w:r w:rsidRPr="00692DBA">
        <w:rPr>
          <w:lang w:val="en-GB"/>
        </w:rPr>
        <w:t xml:space="preserve"> </w:t>
      </w:r>
    </w:p>
    <w:p w14:paraId="28D7D516" w14:textId="77777777"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8080"/>
          <w:sz w:val="18"/>
          <w:szCs w:val="18"/>
          <w:highlight w:val="white"/>
          <w:lang w:val="en-US" w:eastAsia="de-DE"/>
        </w:rPr>
        <w:t>&lt;?xml version="1.0" encoding="UTF-8"?&gt;</w:t>
      </w:r>
    </w:p>
    <w:p w14:paraId="7B1682DB" w14:textId="77777777"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FF"/>
          <w:sz w:val="18"/>
          <w:szCs w:val="18"/>
          <w:highlight w:val="white"/>
          <w:lang w:val="en-US" w:eastAsia="de-DE"/>
        </w:rPr>
        <w:t>&lt;</w:t>
      </w:r>
      <w:r w:rsidRPr="00C75DBA">
        <w:rPr>
          <w:rFonts w:ascii="Courier New" w:eastAsia="Times New Roman" w:hAnsi="Courier New" w:cs="Courier New"/>
          <w:color w:val="800000"/>
          <w:sz w:val="18"/>
          <w:szCs w:val="18"/>
          <w:highlight w:val="white"/>
          <w:lang w:val="en-US" w:eastAsia="de-DE"/>
        </w:rPr>
        <w:t>csw:Capabilities</w:t>
      </w:r>
      <w:r w:rsidRPr="00C75DBA">
        <w:rPr>
          <w:rFonts w:ascii="Courier New" w:eastAsia="Times New Roman" w:hAnsi="Courier New" w:cs="Courier New"/>
          <w:color w:val="FF0000"/>
          <w:sz w:val="18"/>
          <w:szCs w:val="18"/>
          <w:highlight w:val="white"/>
          <w:lang w:val="en-US" w:eastAsia="de-DE"/>
        </w:rPr>
        <w:t xml:space="preserve"> version</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3.0.0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http://www.opengis.net/cat/csw/3.0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xmlns:csw</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http://www.opengis.net/cat/csw/3.0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xmlns:fes</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http://www.opengis.net/fes/2.0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xmlns:gml</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http://www.opengis.net/gml/3.2</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xmlns:ows20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http://www.opengis.net/ows/2.0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xmlns:gmd</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http://www.isotc211.org/2005/gmd</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xmlns:xlink</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http://www.w3.org/1999/xlink</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xmlns:xsi</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http://www.w3.org/2001/XMLSchema-instance</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xsi:schemaLocation</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http://www.opengis.net/cat/csw/3.0</w:t>
      </w:r>
    </w:p>
    <w:p w14:paraId="29A711E8" w14:textId="77777777"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00"/>
          <w:sz w:val="18"/>
          <w:szCs w:val="18"/>
          <w:highlight w:val="white"/>
          <w:lang w:val="en-US" w:eastAsia="de-DE"/>
        </w:rPr>
        <w:t xml:space="preserve">                       ../../../csw/3.0/cswAll.xsd</w:t>
      </w:r>
    </w:p>
    <w:p w14:paraId="0966BEFC" w14:textId="77777777"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00"/>
          <w:sz w:val="18"/>
          <w:szCs w:val="18"/>
          <w:highlight w:val="white"/>
          <w:lang w:val="en-US" w:eastAsia="de-DE"/>
        </w:rPr>
        <w:t xml:space="preserve">                       http://www.opengis.net/gml/3.2</w:t>
      </w:r>
    </w:p>
    <w:p w14:paraId="45B98AE2" w14:textId="77777777"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00"/>
          <w:sz w:val="18"/>
          <w:szCs w:val="18"/>
          <w:highlight w:val="white"/>
          <w:lang w:val="en-US" w:eastAsia="de-DE"/>
        </w:rPr>
        <w:t xml:space="preserve">                       http://schemas.opengis.net/gml/3.2.1/gml.xsd</w:t>
      </w:r>
    </w:p>
    <w:p w14:paraId="7A11E8EC" w14:textId="77777777"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00"/>
          <w:sz w:val="18"/>
          <w:szCs w:val="18"/>
          <w:highlight w:val="white"/>
          <w:lang w:val="en-US" w:eastAsia="de-DE"/>
        </w:rPr>
        <w:t xml:space="preserve">                       http://www.w3.org/1999/xlink</w:t>
      </w:r>
    </w:p>
    <w:p w14:paraId="1C21AA5C" w14:textId="77777777"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00"/>
          <w:sz w:val="18"/>
          <w:szCs w:val="18"/>
          <w:highlight w:val="white"/>
          <w:lang w:val="en-US" w:eastAsia="de-DE"/>
        </w:rPr>
        <w:t xml:space="preserve">                       http://www.w3.org/1999/xlink.xsd</w:t>
      </w:r>
      <w:r w:rsidRPr="00C75DBA">
        <w:rPr>
          <w:rFonts w:ascii="Courier New" w:eastAsia="Times New Roman" w:hAnsi="Courier New" w:cs="Courier New"/>
          <w:color w:val="0000FF"/>
          <w:sz w:val="18"/>
          <w:szCs w:val="18"/>
          <w:highlight w:val="white"/>
          <w:lang w:val="en-US" w:eastAsia="de-DE"/>
        </w:rPr>
        <w:t>"&gt;</w:t>
      </w:r>
    </w:p>
    <w:p w14:paraId="5291526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ows20:ServiceIdentification</w:t>
      </w:r>
      <w:r w:rsidR="00C75DBA" w:rsidRPr="00C75DBA">
        <w:rPr>
          <w:rFonts w:ascii="Courier New" w:eastAsia="Times New Roman" w:hAnsi="Courier New" w:cs="Courier New"/>
          <w:color w:val="0000FF"/>
          <w:sz w:val="18"/>
          <w:szCs w:val="18"/>
          <w:highlight w:val="white"/>
          <w:lang w:val="en-US" w:eastAsia="de-DE"/>
        </w:rPr>
        <w:t>&gt;</w:t>
      </w:r>
    </w:p>
    <w:p w14:paraId="2C122D9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ows20:Title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Catalogue Service for Spatial Information</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ows20:Title</w:t>
      </w:r>
      <w:r w:rsidR="00C75DBA" w:rsidRPr="00C75DBA">
        <w:rPr>
          <w:rFonts w:ascii="Courier New" w:eastAsia="Times New Roman" w:hAnsi="Courier New" w:cs="Courier New"/>
          <w:color w:val="0000FF"/>
          <w:sz w:val="18"/>
          <w:szCs w:val="18"/>
          <w:highlight w:val="white"/>
          <w:lang w:val="en-US" w:eastAsia="de-DE"/>
        </w:rPr>
        <w:t>&gt;</w:t>
      </w:r>
    </w:p>
    <w:p w14:paraId="506C490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ows20:Abstract</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terraCatalog 3.2 based OGC CSW 3.0 Catalogue Service for OGC core and ISO metadata (describing geospatial services, datasets and series)</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ows20:Abstract</w:t>
      </w:r>
      <w:r w:rsidR="00C75DBA" w:rsidRPr="00C75DBA">
        <w:rPr>
          <w:rFonts w:ascii="Courier New" w:eastAsia="Times New Roman" w:hAnsi="Courier New" w:cs="Courier New"/>
          <w:color w:val="0000FF"/>
          <w:sz w:val="18"/>
          <w:szCs w:val="18"/>
          <w:highlight w:val="white"/>
          <w:lang w:val="en-US" w:eastAsia="de-DE"/>
        </w:rPr>
        <w:t>&gt;</w:t>
      </w:r>
    </w:p>
    <w:p w14:paraId="653A9AC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ows20:Keywords</w:t>
      </w:r>
      <w:r w:rsidR="00C75DBA" w:rsidRPr="00C75DBA">
        <w:rPr>
          <w:rFonts w:ascii="Courier New" w:eastAsia="Times New Roman" w:hAnsi="Courier New" w:cs="Courier New"/>
          <w:color w:val="0000FF"/>
          <w:sz w:val="18"/>
          <w:szCs w:val="18"/>
          <w:highlight w:val="white"/>
          <w:lang w:val="en-US" w:eastAsia="de-DE"/>
        </w:rPr>
        <w:t>&gt;</w:t>
      </w:r>
    </w:p>
    <w:p w14:paraId="1451EE6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OGC</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p>
    <w:p w14:paraId="26340B9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CSW</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p>
    <w:p w14:paraId="35AE34D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Catalog Service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p>
    <w:p w14:paraId="772EF04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metadata</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p>
    <w:p w14:paraId="5EC4C68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CSW</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p>
    <w:p w14:paraId="3E0046A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ows20:Type</w:t>
      </w:r>
      <w:r w:rsidR="00C75DBA" w:rsidRPr="00C75DBA">
        <w:rPr>
          <w:rFonts w:ascii="Courier New" w:eastAsia="Times New Roman" w:hAnsi="Courier New" w:cs="Courier New"/>
          <w:color w:val="FF0000"/>
          <w:sz w:val="18"/>
          <w:szCs w:val="18"/>
          <w:highlight w:val="white"/>
          <w:lang w:val="en-US" w:eastAsia="de-DE"/>
        </w:rPr>
        <w:t xml:space="preserve"> codeSpace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http://www.someGeospatialVocabulary.com</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theme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ows20:Type</w:t>
      </w:r>
      <w:r w:rsidR="00C75DBA" w:rsidRPr="00C75DBA">
        <w:rPr>
          <w:rFonts w:ascii="Courier New" w:eastAsia="Times New Roman" w:hAnsi="Courier New" w:cs="Courier New"/>
          <w:color w:val="0000FF"/>
          <w:sz w:val="18"/>
          <w:szCs w:val="18"/>
          <w:highlight w:val="white"/>
          <w:lang w:val="en-US" w:eastAsia="de-DE"/>
        </w:rPr>
        <w:t>&gt;</w:t>
      </w:r>
    </w:p>
    <w:p w14:paraId="2BA3AEA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ows20:Keywords</w:t>
      </w:r>
      <w:r w:rsidR="00C75DBA" w:rsidRPr="00C75DBA">
        <w:rPr>
          <w:rFonts w:ascii="Courier New" w:eastAsia="Times New Roman" w:hAnsi="Courier New" w:cs="Courier New"/>
          <w:color w:val="0000FF"/>
          <w:sz w:val="18"/>
          <w:szCs w:val="18"/>
          <w:highlight w:val="white"/>
          <w:lang w:val="en-US" w:eastAsia="de-DE"/>
        </w:rPr>
        <w:t>&gt;</w:t>
      </w:r>
    </w:p>
    <w:p w14:paraId="416F9CF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ows20:ServiceType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CSW</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ows20:ServiceType</w:t>
      </w:r>
      <w:r w:rsidR="00C75DBA" w:rsidRPr="00C75DBA">
        <w:rPr>
          <w:rFonts w:ascii="Courier New" w:eastAsia="Times New Roman" w:hAnsi="Courier New" w:cs="Courier New"/>
          <w:color w:val="0000FF"/>
          <w:sz w:val="18"/>
          <w:szCs w:val="18"/>
          <w:highlight w:val="white"/>
          <w:lang w:val="en-US" w:eastAsia="de-DE"/>
        </w:rPr>
        <w:t>&gt;</w:t>
      </w:r>
    </w:p>
    <w:p w14:paraId="71E5DCA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ows20:ServiceTypeVersion</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3.0.0</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ows20:ServiceTypeVersion</w:t>
      </w:r>
      <w:r w:rsidR="00C75DBA" w:rsidRPr="00C75DBA">
        <w:rPr>
          <w:rFonts w:ascii="Courier New" w:eastAsia="Times New Roman" w:hAnsi="Courier New" w:cs="Courier New"/>
          <w:color w:val="0000FF"/>
          <w:sz w:val="18"/>
          <w:szCs w:val="18"/>
          <w:highlight w:val="white"/>
          <w:lang w:val="en-US" w:eastAsia="de-DE"/>
        </w:rPr>
        <w:t>&gt;</w:t>
      </w:r>
    </w:p>
    <w:p w14:paraId="1A4F484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ows20:ServiceIdentification</w:t>
      </w:r>
      <w:r w:rsidR="00C75DBA" w:rsidRPr="00C75DBA">
        <w:rPr>
          <w:rFonts w:ascii="Courier New" w:eastAsia="Times New Roman" w:hAnsi="Courier New" w:cs="Courier New"/>
          <w:color w:val="0000FF"/>
          <w:sz w:val="18"/>
          <w:szCs w:val="18"/>
          <w:highlight w:val="white"/>
          <w:lang w:val="en-US" w:eastAsia="de-DE"/>
        </w:rPr>
        <w:t>&gt;</w:t>
      </w:r>
    </w:p>
    <w:p w14:paraId="6E95135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ows20:ServiceProvider</w:t>
      </w:r>
      <w:r w:rsidR="00C75DBA" w:rsidRPr="00C75DBA">
        <w:rPr>
          <w:rFonts w:ascii="Courier New" w:eastAsia="Times New Roman" w:hAnsi="Courier New" w:cs="Courier New"/>
          <w:color w:val="0000FF"/>
          <w:sz w:val="18"/>
          <w:szCs w:val="18"/>
          <w:highlight w:val="white"/>
          <w:lang w:val="en-US" w:eastAsia="de-DE"/>
        </w:rPr>
        <w:t>&gt;</w:t>
      </w:r>
    </w:p>
    <w:p w14:paraId="68134C3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ows20:ProviderName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con terra GmbH</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ows20:ProviderName</w:t>
      </w:r>
      <w:r w:rsidR="00C75DBA" w:rsidRPr="00C75DBA">
        <w:rPr>
          <w:rFonts w:ascii="Courier New" w:eastAsia="Times New Roman" w:hAnsi="Courier New" w:cs="Courier New"/>
          <w:color w:val="0000FF"/>
          <w:sz w:val="18"/>
          <w:szCs w:val="18"/>
          <w:highlight w:val="white"/>
          <w:lang w:val="en-US" w:eastAsia="de-DE"/>
        </w:rPr>
        <w:t>&gt;</w:t>
      </w:r>
    </w:p>
    <w:p w14:paraId="475EC32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ows20:ProviderSite</w:t>
      </w:r>
      <w:r w:rsidR="00C75DBA" w:rsidRPr="00C75DBA">
        <w:rPr>
          <w:rFonts w:ascii="Courier New" w:eastAsia="Times New Roman" w:hAnsi="Courier New" w:cs="Courier New"/>
          <w:color w:val="FF0000"/>
          <w:sz w:val="18"/>
          <w:szCs w:val="18"/>
          <w:highlight w:val="white"/>
          <w:lang w:val="en-US" w:eastAsia="de-DE"/>
        </w:rPr>
        <w:t xml:space="preserve"> xlink:type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simple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http://www.conterra.de</w:t>
      </w:r>
      <w:r w:rsidR="00C75DBA" w:rsidRPr="00C75DBA">
        <w:rPr>
          <w:rFonts w:ascii="Courier New" w:eastAsia="Times New Roman" w:hAnsi="Courier New" w:cs="Courier New"/>
          <w:color w:val="0000FF"/>
          <w:sz w:val="18"/>
          <w:szCs w:val="18"/>
          <w:highlight w:val="white"/>
          <w:lang w:val="en-US" w:eastAsia="de-DE"/>
        </w:rPr>
        <w:t>"/&gt;</w:t>
      </w:r>
    </w:p>
    <w:p w14:paraId="1971705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ows20:ServiceContact</w:t>
      </w:r>
      <w:r w:rsidR="00C75DBA" w:rsidRPr="00C75DBA">
        <w:rPr>
          <w:rFonts w:ascii="Courier New" w:eastAsia="Times New Roman" w:hAnsi="Courier New" w:cs="Courier New"/>
          <w:color w:val="0000FF"/>
          <w:sz w:val="18"/>
          <w:szCs w:val="18"/>
          <w:highlight w:val="white"/>
          <w:lang w:val="en-US" w:eastAsia="de-DE"/>
        </w:rPr>
        <w:t>&gt;</w:t>
      </w:r>
    </w:p>
    <w:p w14:paraId="2FF02DF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ows20:IndividualName</w:t>
      </w:r>
      <w:r w:rsidR="00C75DBA" w:rsidRPr="00C75DBA">
        <w:rPr>
          <w:rFonts w:ascii="Courier New" w:eastAsia="Times New Roman" w:hAnsi="Courier New" w:cs="Courier New"/>
          <w:color w:val="0000FF"/>
          <w:sz w:val="18"/>
          <w:szCs w:val="18"/>
          <w:highlight w:val="white"/>
          <w:lang w:val="en-US" w:eastAsia="de-DE"/>
        </w:rPr>
        <w:t>/&gt;</w:t>
      </w:r>
    </w:p>
    <w:p w14:paraId="2C1F836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ows20:PositionName</w:t>
      </w:r>
      <w:r w:rsidR="00C75DBA" w:rsidRPr="00C75DBA">
        <w:rPr>
          <w:rFonts w:ascii="Courier New" w:eastAsia="Times New Roman" w:hAnsi="Courier New" w:cs="Courier New"/>
          <w:color w:val="0000FF"/>
          <w:sz w:val="18"/>
          <w:szCs w:val="18"/>
          <w:highlight w:val="white"/>
          <w:lang w:val="en-US" w:eastAsia="de-DE"/>
        </w:rPr>
        <w:t>/&gt;</w:t>
      </w:r>
    </w:p>
    <w:p w14:paraId="500165E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ows20:ContactInfo</w:t>
      </w:r>
      <w:r w:rsidR="00C75DBA" w:rsidRPr="00C75DBA">
        <w:rPr>
          <w:rFonts w:ascii="Courier New" w:eastAsia="Times New Roman" w:hAnsi="Courier New" w:cs="Courier New"/>
          <w:color w:val="0000FF"/>
          <w:sz w:val="18"/>
          <w:szCs w:val="18"/>
          <w:highlight w:val="white"/>
          <w:lang w:val="en-US" w:eastAsia="de-DE"/>
        </w:rPr>
        <w:t>&gt;</w:t>
      </w:r>
    </w:p>
    <w:p w14:paraId="60B02EE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ows20:Phone</w:t>
      </w:r>
      <w:r w:rsidR="00C75DBA" w:rsidRPr="00C75DBA">
        <w:rPr>
          <w:rFonts w:ascii="Courier New" w:eastAsia="Times New Roman" w:hAnsi="Courier New" w:cs="Courier New"/>
          <w:color w:val="0000FF"/>
          <w:sz w:val="18"/>
          <w:szCs w:val="18"/>
          <w:highlight w:val="white"/>
          <w:lang w:val="en-US" w:eastAsia="de-DE"/>
        </w:rPr>
        <w:t>&gt;</w:t>
      </w:r>
    </w:p>
    <w:p w14:paraId="620547A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ows20:Voice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+49-251-7474-400</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ows20:Voice</w:t>
      </w:r>
      <w:r w:rsidR="00C75DBA" w:rsidRPr="00C75DBA">
        <w:rPr>
          <w:rFonts w:ascii="Courier New" w:eastAsia="Times New Roman" w:hAnsi="Courier New" w:cs="Courier New"/>
          <w:color w:val="0000FF"/>
          <w:sz w:val="18"/>
          <w:szCs w:val="18"/>
          <w:highlight w:val="white"/>
          <w:lang w:val="en-US" w:eastAsia="de-DE"/>
        </w:rPr>
        <w:t>&gt;</w:t>
      </w:r>
    </w:p>
    <w:p w14:paraId="7F9A169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ows20:Facsimile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+49-251-7474-100</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ows20:Facsimile</w:t>
      </w:r>
      <w:r w:rsidR="00C75DBA" w:rsidRPr="00C75DBA">
        <w:rPr>
          <w:rFonts w:ascii="Courier New" w:eastAsia="Times New Roman" w:hAnsi="Courier New" w:cs="Courier New"/>
          <w:color w:val="0000FF"/>
          <w:sz w:val="18"/>
          <w:szCs w:val="18"/>
          <w:highlight w:val="white"/>
          <w:lang w:val="en-US" w:eastAsia="de-DE"/>
        </w:rPr>
        <w:t>&gt;</w:t>
      </w:r>
    </w:p>
    <w:p w14:paraId="5562CCD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ows20:Phone</w:t>
      </w:r>
      <w:r w:rsidR="00C75DBA" w:rsidRPr="00C75DBA">
        <w:rPr>
          <w:rFonts w:ascii="Courier New" w:eastAsia="Times New Roman" w:hAnsi="Courier New" w:cs="Courier New"/>
          <w:color w:val="0000FF"/>
          <w:sz w:val="18"/>
          <w:szCs w:val="18"/>
          <w:highlight w:val="white"/>
          <w:lang w:val="en-US" w:eastAsia="de-DE"/>
        </w:rPr>
        <w:t>&gt;</w:t>
      </w:r>
    </w:p>
    <w:p w14:paraId="4A5A4B4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ows20:Address</w:t>
      </w:r>
      <w:r w:rsidR="00C75DBA" w:rsidRPr="00C75DBA">
        <w:rPr>
          <w:rFonts w:ascii="Courier New" w:eastAsia="Times New Roman" w:hAnsi="Courier New" w:cs="Courier New"/>
          <w:color w:val="0000FF"/>
          <w:sz w:val="18"/>
          <w:szCs w:val="18"/>
          <w:highlight w:val="white"/>
          <w:lang w:val="en-US" w:eastAsia="de-DE"/>
        </w:rPr>
        <w:t>&gt;</w:t>
      </w:r>
    </w:p>
    <w:p w14:paraId="0506821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ows20:DeliveryPoint</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Marting-Luther-King-Weg 24</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ows20:DeliveryPoint</w:t>
      </w:r>
      <w:r w:rsidR="00C75DBA" w:rsidRPr="00C75DBA">
        <w:rPr>
          <w:rFonts w:ascii="Courier New" w:eastAsia="Times New Roman" w:hAnsi="Courier New" w:cs="Courier New"/>
          <w:color w:val="0000FF"/>
          <w:sz w:val="18"/>
          <w:szCs w:val="18"/>
          <w:highlight w:val="white"/>
          <w:lang w:val="en-US" w:eastAsia="de-DE"/>
        </w:rPr>
        <w:t>&gt;</w:t>
      </w:r>
    </w:p>
    <w:p w14:paraId="65BA698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ows20:City</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Muenster</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ows20:City</w:t>
      </w:r>
      <w:r w:rsidR="00C75DBA" w:rsidRPr="00C75DBA">
        <w:rPr>
          <w:rFonts w:ascii="Courier New" w:eastAsia="Times New Roman" w:hAnsi="Courier New" w:cs="Courier New"/>
          <w:color w:val="0000FF"/>
          <w:sz w:val="18"/>
          <w:szCs w:val="18"/>
          <w:highlight w:val="white"/>
          <w:lang w:val="en-US" w:eastAsia="de-DE"/>
        </w:rPr>
        <w:t>&gt;</w:t>
      </w:r>
    </w:p>
    <w:p w14:paraId="3B6F357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ows20:AdministrativeArea</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NRW</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ows20:AdministrativeArea</w:t>
      </w:r>
      <w:r w:rsidR="00C75DBA" w:rsidRPr="00C75DBA">
        <w:rPr>
          <w:rFonts w:ascii="Courier New" w:eastAsia="Times New Roman" w:hAnsi="Courier New" w:cs="Courier New"/>
          <w:color w:val="0000FF"/>
          <w:sz w:val="18"/>
          <w:szCs w:val="18"/>
          <w:highlight w:val="white"/>
          <w:lang w:val="en-US" w:eastAsia="de-DE"/>
        </w:rPr>
        <w:t>&gt;</w:t>
      </w:r>
    </w:p>
    <w:p w14:paraId="3462CC6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ows20:PostalCode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48165</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ows20:PostalCode</w:t>
      </w:r>
      <w:r w:rsidR="00C75DBA" w:rsidRPr="00C75DBA">
        <w:rPr>
          <w:rFonts w:ascii="Courier New" w:eastAsia="Times New Roman" w:hAnsi="Courier New" w:cs="Courier New"/>
          <w:color w:val="0000FF"/>
          <w:sz w:val="18"/>
          <w:szCs w:val="18"/>
          <w:highlight w:val="white"/>
          <w:lang w:val="en-US" w:eastAsia="de-DE"/>
        </w:rPr>
        <w:t>&gt;</w:t>
      </w:r>
    </w:p>
    <w:p w14:paraId="4D4871C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ows20:Country</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Germany</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ows20:Country</w:t>
      </w:r>
      <w:r w:rsidR="00C75DBA" w:rsidRPr="00C75DBA">
        <w:rPr>
          <w:rFonts w:ascii="Courier New" w:eastAsia="Times New Roman" w:hAnsi="Courier New" w:cs="Courier New"/>
          <w:color w:val="0000FF"/>
          <w:sz w:val="18"/>
          <w:szCs w:val="18"/>
          <w:highlight w:val="white"/>
          <w:lang w:val="en-US" w:eastAsia="de-DE"/>
        </w:rPr>
        <w:t>&gt;</w:t>
      </w:r>
    </w:p>
    <w:p w14:paraId="6F41710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lastRenderedPageBreak/>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ows20:ElectronicMailAddress</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conterra@conterra.de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ows20:ElectronicMailAddress</w:t>
      </w:r>
      <w:r w:rsidR="00C75DBA" w:rsidRPr="00C75DBA">
        <w:rPr>
          <w:rFonts w:ascii="Courier New" w:eastAsia="Times New Roman" w:hAnsi="Courier New" w:cs="Courier New"/>
          <w:color w:val="0000FF"/>
          <w:sz w:val="18"/>
          <w:szCs w:val="18"/>
          <w:highlight w:val="white"/>
          <w:lang w:val="en-US" w:eastAsia="de-DE"/>
        </w:rPr>
        <w:t>&gt;</w:t>
      </w:r>
    </w:p>
    <w:p w14:paraId="3C9ADB6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ows20:Address</w:t>
      </w:r>
      <w:r w:rsidR="00C75DBA" w:rsidRPr="00C75DBA">
        <w:rPr>
          <w:rFonts w:ascii="Courier New" w:eastAsia="Times New Roman" w:hAnsi="Courier New" w:cs="Courier New"/>
          <w:color w:val="0000FF"/>
          <w:sz w:val="18"/>
          <w:szCs w:val="18"/>
          <w:highlight w:val="white"/>
          <w:lang w:val="en-US" w:eastAsia="de-DE"/>
        </w:rPr>
        <w:t>&gt;</w:t>
      </w:r>
    </w:p>
    <w:p w14:paraId="1BE117C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ows20:OnlineResource</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mailto:conterra@conterra.de</w:t>
      </w:r>
      <w:r w:rsidR="00C75DBA" w:rsidRPr="00C75DBA">
        <w:rPr>
          <w:rFonts w:ascii="Courier New" w:eastAsia="Times New Roman" w:hAnsi="Courier New" w:cs="Courier New"/>
          <w:color w:val="0000FF"/>
          <w:sz w:val="18"/>
          <w:szCs w:val="18"/>
          <w:highlight w:val="white"/>
          <w:lang w:val="en-US" w:eastAsia="de-DE"/>
        </w:rPr>
        <w:t>"/&gt;</w:t>
      </w:r>
    </w:p>
    <w:p w14:paraId="25590634" w14:textId="77777777"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ows20:ContactInfo</w:t>
      </w:r>
      <w:r w:rsidR="00C75DBA" w:rsidRPr="0088697B">
        <w:rPr>
          <w:rFonts w:ascii="Courier New" w:eastAsia="Times New Roman" w:hAnsi="Courier New" w:cs="Courier New"/>
          <w:color w:val="0000FF"/>
          <w:sz w:val="18"/>
          <w:szCs w:val="18"/>
          <w:highlight w:val="white"/>
          <w:lang w:val="en-US" w:eastAsia="de-DE"/>
        </w:rPr>
        <w:t>&gt;</w:t>
      </w:r>
    </w:p>
    <w:p w14:paraId="634FD07B" w14:textId="77777777"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ows20:ServiceContact</w:t>
      </w:r>
      <w:r w:rsidR="00C75DBA" w:rsidRPr="0088697B">
        <w:rPr>
          <w:rFonts w:ascii="Courier New" w:eastAsia="Times New Roman" w:hAnsi="Courier New" w:cs="Courier New"/>
          <w:color w:val="0000FF"/>
          <w:sz w:val="18"/>
          <w:szCs w:val="18"/>
          <w:highlight w:val="white"/>
          <w:lang w:val="en-US" w:eastAsia="de-DE"/>
        </w:rPr>
        <w:t>&gt;</w:t>
      </w:r>
    </w:p>
    <w:p w14:paraId="07FDE57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ows20:ServiceProvider</w:t>
      </w:r>
      <w:r w:rsidR="00C75DBA" w:rsidRPr="00C75DBA">
        <w:rPr>
          <w:rFonts w:ascii="Courier New" w:eastAsia="Times New Roman" w:hAnsi="Courier New" w:cs="Courier New"/>
          <w:color w:val="0000FF"/>
          <w:sz w:val="18"/>
          <w:szCs w:val="18"/>
          <w:highlight w:val="white"/>
          <w:lang w:val="en-US" w:eastAsia="de-DE"/>
        </w:rPr>
        <w:t>&gt;</w:t>
      </w:r>
    </w:p>
    <w:p w14:paraId="3259A7F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ows20:OperationsMetadata</w:t>
      </w:r>
      <w:r w:rsidR="00C75DBA" w:rsidRPr="00C75DBA">
        <w:rPr>
          <w:rFonts w:ascii="Courier New" w:eastAsia="Times New Roman" w:hAnsi="Courier New" w:cs="Courier New"/>
          <w:color w:val="0000FF"/>
          <w:sz w:val="18"/>
          <w:szCs w:val="18"/>
          <w:highlight w:val="white"/>
          <w:lang w:val="en-US" w:eastAsia="de-DE"/>
        </w:rPr>
        <w:t>&gt;</w:t>
      </w:r>
    </w:p>
    <w:p w14:paraId="348E0B2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GetCapabilities</w:t>
      </w:r>
      <w:r w:rsidR="00C75DBA" w:rsidRPr="00C75DBA">
        <w:rPr>
          <w:rFonts w:ascii="Courier New" w:eastAsia="Times New Roman" w:hAnsi="Courier New" w:cs="Courier New"/>
          <w:color w:val="0000FF"/>
          <w:sz w:val="18"/>
          <w:szCs w:val="18"/>
          <w:highlight w:val="white"/>
          <w:lang w:val="en-US" w:eastAsia="de-DE"/>
        </w:rPr>
        <w:t>"&gt;</w:t>
      </w:r>
    </w:p>
    <w:p w14:paraId="484F594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272188E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4C8F07E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http://www.sdisuite.de/terraCatalog/soapService/services/CSWDiscovery</w:t>
      </w:r>
      <w:r w:rsidR="00C75DBA" w:rsidRPr="00C75DBA">
        <w:rPr>
          <w:rFonts w:ascii="Courier New" w:eastAsia="Times New Roman" w:hAnsi="Courier New" w:cs="Courier New"/>
          <w:color w:val="0000FF"/>
          <w:sz w:val="18"/>
          <w:szCs w:val="18"/>
          <w:highlight w:val="white"/>
          <w:lang w:val="en-US" w:eastAsia="de-DE"/>
        </w:rPr>
        <w:t>"/&gt;</w:t>
      </w:r>
    </w:p>
    <w:p w14:paraId="262DE80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ows20:Get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http://www.sdisuite.de/terraCatalog/soapServices/CSWStartup?</w:t>
      </w:r>
      <w:r w:rsidR="00C75DBA" w:rsidRPr="00C75DBA">
        <w:rPr>
          <w:rFonts w:ascii="Courier New" w:eastAsia="Times New Roman" w:hAnsi="Courier New" w:cs="Courier New"/>
          <w:color w:val="0000FF"/>
          <w:sz w:val="18"/>
          <w:szCs w:val="18"/>
          <w:highlight w:val="white"/>
          <w:lang w:val="en-US" w:eastAsia="de-DE"/>
        </w:rPr>
        <w:t>"/&gt;</w:t>
      </w:r>
    </w:p>
    <w:p w14:paraId="4A2C261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1ABE4BB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116BCC5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AcceptVersions</w:t>
      </w:r>
      <w:r w:rsidR="00C75DBA" w:rsidRPr="00C75DBA">
        <w:rPr>
          <w:rFonts w:ascii="Courier New" w:eastAsia="Times New Roman" w:hAnsi="Courier New" w:cs="Courier New"/>
          <w:color w:val="0000FF"/>
          <w:sz w:val="18"/>
          <w:szCs w:val="18"/>
          <w:highlight w:val="white"/>
          <w:lang w:val="en-US" w:eastAsia="de-DE"/>
        </w:rPr>
        <w:t>"&gt;</w:t>
      </w:r>
    </w:p>
    <w:p w14:paraId="6F8B71D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539BE49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3.0.0</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1E9DE68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2.0.2</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2AA08E5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C80C71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14:paraId="23638FE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14:paraId="3D939DC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w:t>
      </w:r>
      <w:r w:rsidR="00C75DBA" w:rsidRPr="00C75DBA">
        <w:rPr>
          <w:rFonts w:ascii="Courier New" w:eastAsia="Times New Roman" w:hAnsi="Courier New" w:cs="Courier New"/>
          <w:color w:val="0000FF"/>
          <w:sz w:val="18"/>
          <w:szCs w:val="18"/>
          <w:highlight w:val="white"/>
          <w:lang w:val="en-US" w:eastAsia="de-DE"/>
        </w:rPr>
        <w:t>"&gt;</w:t>
      </w:r>
    </w:p>
    <w:p w14:paraId="6317C7F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225FE45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53C7B69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http://www.sdisuite.de/terraCatalog/soapService/services/CSWDiscovery</w:t>
      </w:r>
      <w:r w:rsidR="00C75DBA" w:rsidRPr="00C75DBA">
        <w:rPr>
          <w:rFonts w:ascii="Courier New" w:eastAsia="Times New Roman" w:hAnsi="Courier New" w:cs="Courier New"/>
          <w:color w:val="0000FF"/>
          <w:sz w:val="18"/>
          <w:szCs w:val="18"/>
          <w:highlight w:val="white"/>
          <w:lang w:val="en-US" w:eastAsia="de-DE"/>
        </w:rPr>
        <w:t>"/&gt;</w:t>
      </w:r>
    </w:p>
    <w:p w14:paraId="2FB5C38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6B1A329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67136E9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typeName</w:t>
      </w:r>
      <w:r w:rsidR="00C75DBA" w:rsidRPr="00C75DBA">
        <w:rPr>
          <w:rFonts w:ascii="Courier New" w:eastAsia="Times New Roman" w:hAnsi="Courier New" w:cs="Courier New"/>
          <w:color w:val="0000FF"/>
          <w:sz w:val="18"/>
          <w:szCs w:val="18"/>
          <w:highlight w:val="white"/>
          <w:lang w:val="en-US" w:eastAsia="de-DE"/>
        </w:rPr>
        <w:t>"&gt;</w:t>
      </w:r>
    </w:p>
    <w:p w14:paraId="6F86AFC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D12817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csw:Record</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69FCBA9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gmd:MD_Metadata</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1F8E49C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0B24AB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14:paraId="42E9110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outputFormat</w:t>
      </w:r>
      <w:r w:rsidR="00C75DBA" w:rsidRPr="00C75DBA">
        <w:rPr>
          <w:rFonts w:ascii="Courier New" w:eastAsia="Times New Roman" w:hAnsi="Courier New" w:cs="Courier New"/>
          <w:color w:val="0000FF"/>
          <w:sz w:val="18"/>
          <w:szCs w:val="18"/>
          <w:highlight w:val="white"/>
          <w:lang w:val="en-US" w:eastAsia="de-DE"/>
        </w:rPr>
        <w:t>"&gt;</w:t>
      </w:r>
    </w:p>
    <w:p w14:paraId="023EABA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94D1B4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application/xml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5E1BA62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5C1AAE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14:paraId="51C5B15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outputSchema</w:t>
      </w:r>
      <w:r w:rsidR="00C75DBA" w:rsidRPr="00C75DBA">
        <w:rPr>
          <w:rFonts w:ascii="Courier New" w:eastAsia="Times New Roman" w:hAnsi="Courier New" w:cs="Courier New"/>
          <w:color w:val="0000FF"/>
          <w:sz w:val="18"/>
          <w:szCs w:val="18"/>
          <w:highlight w:val="white"/>
          <w:lang w:val="en-US" w:eastAsia="de-DE"/>
        </w:rPr>
        <w:t>"&gt;</w:t>
      </w:r>
    </w:p>
    <w:p w14:paraId="283024A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59FAE54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http://www.opengis.net/cat/csw/3.0</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093B6B2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http://www.isotc211.org/2005/gmd</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478A892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28BBF8F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14:paraId="4E4B72E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ElementSetName</w:t>
      </w:r>
      <w:r w:rsidR="00C75DBA" w:rsidRPr="00C75DBA">
        <w:rPr>
          <w:rFonts w:ascii="Courier New" w:eastAsia="Times New Roman" w:hAnsi="Courier New" w:cs="Courier New"/>
          <w:color w:val="0000FF"/>
          <w:sz w:val="18"/>
          <w:szCs w:val="18"/>
          <w:highlight w:val="white"/>
          <w:lang w:val="en-US" w:eastAsia="de-DE"/>
        </w:rPr>
        <w:t>"&gt;</w:t>
      </w:r>
    </w:p>
    <w:p w14:paraId="3F84BB5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214299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brief</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3A8C3AA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summary</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30B4013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full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049FC3A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002165E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14:paraId="1C4F74B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SupportedGMLVersions</w:t>
      </w:r>
      <w:r w:rsidR="00C75DBA" w:rsidRPr="00C75DBA">
        <w:rPr>
          <w:rFonts w:ascii="Courier New" w:eastAsia="Times New Roman" w:hAnsi="Courier New" w:cs="Courier New"/>
          <w:color w:val="0000FF"/>
          <w:sz w:val="18"/>
          <w:szCs w:val="18"/>
          <w:highlight w:val="white"/>
          <w:lang w:val="en-US" w:eastAsia="de-DE"/>
        </w:rPr>
        <w:t>"&gt;</w:t>
      </w:r>
    </w:p>
    <w:p w14:paraId="2F3E290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7EB842B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 xml:space="preserve"> http://www.opengis.net/gml/3.2</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7DE42C2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 xml:space="preserve"> http://www.opengis.net/gml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357F1E6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8BE127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lastRenderedPageBreak/>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5ED7FA4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OpenSearchDescriptionDocument</w:t>
      </w:r>
      <w:r w:rsidR="00C75DBA" w:rsidRPr="00C75DBA">
        <w:rPr>
          <w:rFonts w:ascii="Courier New" w:eastAsia="Times New Roman" w:hAnsi="Courier New" w:cs="Courier New"/>
          <w:color w:val="0000FF"/>
          <w:sz w:val="18"/>
          <w:szCs w:val="18"/>
          <w:highlight w:val="white"/>
          <w:lang w:val="en-US" w:eastAsia="de-DE"/>
        </w:rPr>
        <w:t>"&gt;</w:t>
      </w:r>
    </w:p>
    <w:p w14:paraId="1EAA8BA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0FBD6A0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http://www.sdisuite.de/descriptionDocument.xml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709963E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4799D10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72F50A8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14:paraId="3DA1C91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GetRecordById</w:t>
      </w:r>
      <w:r w:rsidR="00C75DBA" w:rsidRPr="00C75DBA">
        <w:rPr>
          <w:rFonts w:ascii="Courier New" w:eastAsia="Times New Roman" w:hAnsi="Courier New" w:cs="Courier New"/>
          <w:color w:val="0000FF"/>
          <w:sz w:val="18"/>
          <w:szCs w:val="18"/>
          <w:highlight w:val="white"/>
          <w:lang w:val="en-US" w:eastAsia="de-DE"/>
        </w:rPr>
        <w:t>"&gt;</w:t>
      </w:r>
    </w:p>
    <w:p w14:paraId="02AC4E8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274C417E" w14:textId="77777777" w:rsidR="00C75DBA" w:rsidRDefault="007A0C2C" w:rsidP="00C75DBA">
      <w:pPr>
        <w:autoSpaceDE w:val="0"/>
        <w:autoSpaceDN w:val="0"/>
        <w:adjustRightInd w:val="0"/>
        <w:spacing w:after="0" w:line="240" w:lineRule="auto"/>
        <w:rPr>
          <w:rFonts w:ascii="Courier New" w:eastAsia="Times New Roman" w:hAnsi="Courier New" w:cs="Courier New"/>
          <w:color w:val="0000FF"/>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33795312" w14:textId="77777777" w:rsidR="00CC08EC" w:rsidRDefault="00CC08EC" w:rsidP="00C75DBA">
      <w:pPr>
        <w:autoSpaceDE w:val="0"/>
        <w:autoSpaceDN w:val="0"/>
        <w:adjustRightInd w:val="0"/>
        <w:spacing w:after="0" w:line="240" w:lineRule="auto"/>
        <w:rPr>
          <w:rFonts w:ascii="Courier New" w:eastAsia="Times New Roman" w:hAnsi="Courier New" w:cs="Courier New"/>
          <w:color w:val="0000FF"/>
          <w:sz w:val="18"/>
          <w:szCs w:val="18"/>
          <w:highlight w:val="white"/>
          <w:lang w:val="en-US" w:eastAsia="de-DE"/>
        </w:rPr>
      </w:pPr>
      <w:r>
        <w:rPr>
          <w:rFonts w:ascii="Courier New" w:eastAsia="Times New Roman" w:hAnsi="Courier New" w:cs="Courier New"/>
          <w:color w:val="0000FF"/>
          <w:sz w:val="18"/>
          <w:szCs w:val="18"/>
          <w:highlight w:val="white"/>
          <w:lang w:val="en-US" w:eastAsia="de-DE"/>
        </w:rPr>
        <w:t xml:space="preserve">               &lt;!-- This is an example of an operation that has both a</w:t>
      </w:r>
    </w:p>
    <w:p w14:paraId="5074B148" w14:textId="77777777" w:rsidR="00CC08EC" w:rsidRDefault="00CC08EC" w:rsidP="00C75DBA">
      <w:pPr>
        <w:autoSpaceDE w:val="0"/>
        <w:autoSpaceDN w:val="0"/>
        <w:adjustRightInd w:val="0"/>
        <w:spacing w:after="0" w:line="240" w:lineRule="auto"/>
        <w:rPr>
          <w:rFonts w:ascii="Courier New" w:eastAsia="Times New Roman" w:hAnsi="Courier New" w:cs="Courier New"/>
          <w:color w:val="0000FF"/>
          <w:sz w:val="18"/>
          <w:szCs w:val="18"/>
          <w:highlight w:val="white"/>
          <w:lang w:val="en-US" w:eastAsia="de-DE"/>
        </w:rPr>
      </w:pPr>
      <w:r>
        <w:rPr>
          <w:rFonts w:ascii="Courier New" w:eastAsia="Times New Roman" w:hAnsi="Courier New" w:cs="Courier New"/>
          <w:color w:val="0000FF"/>
          <w:sz w:val="18"/>
          <w:szCs w:val="18"/>
          <w:highlight w:val="white"/>
          <w:lang w:val="en-US" w:eastAsia="de-DE"/>
        </w:rPr>
        <w:t xml:space="preserve">                    SOAP and XML-with-POST endpoint.  In this case the</w:t>
      </w:r>
    </w:p>
    <w:p w14:paraId="27C1E588" w14:textId="77777777" w:rsidR="00CC08EC" w:rsidRDefault="00CC08EC" w:rsidP="00C75DBA">
      <w:pPr>
        <w:autoSpaceDE w:val="0"/>
        <w:autoSpaceDN w:val="0"/>
        <w:adjustRightInd w:val="0"/>
        <w:spacing w:after="0" w:line="240" w:lineRule="auto"/>
        <w:rPr>
          <w:rFonts w:ascii="Courier New" w:eastAsia="Times New Roman" w:hAnsi="Courier New" w:cs="Courier New"/>
          <w:color w:val="0000FF"/>
          <w:sz w:val="18"/>
          <w:szCs w:val="18"/>
          <w:highlight w:val="white"/>
          <w:lang w:val="en-US" w:eastAsia="de-DE"/>
        </w:rPr>
      </w:pPr>
      <w:r>
        <w:rPr>
          <w:rFonts w:ascii="Courier New" w:eastAsia="Times New Roman" w:hAnsi="Courier New" w:cs="Courier New"/>
          <w:color w:val="0000FF"/>
          <w:sz w:val="18"/>
          <w:szCs w:val="18"/>
          <w:highlight w:val="white"/>
          <w:lang w:val="en-US" w:eastAsia="de-DE"/>
        </w:rPr>
        <w:t xml:space="preserve">                    two endpoints are different, however, they could</w:t>
      </w:r>
    </w:p>
    <w:p w14:paraId="548F6C18" w14:textId="77777777" w:rsidR="00CC08EC" w:rsidRDefault="00CC08EC" w:rsidP="00C75DBA">
      <w:pPr>
        <w:autoSpaceDE w:val="0"/>
        <w:autoSpaceDN w:val="0"/>
        <w:adjustRightInd w:val="0"/>
        <w:spacing w:after="0" w:line="240" w:lineRule="auto"/>
        <w:rPr>
          <w:rFonts w:ascii="Courier New" w:eastAsia="Times New Roman" w:hAnsi="Courier New" w:cs="Courier New"/>
          <w:color w:val="0000FF"/>
          <w:sz w:val="18"/>
          <w:szCs w:val="18"/>
          <w:highlight w:val="white"/>
          <w:lang w:val="en-US" w:eastAsia="de-DE"/>
        </w:rPr>
      </w:pPr>
      <w:r>
        <w:rPr>
          <w:rFonts w:ascii="Courier New" w:eastAsia="Times New Roman" w:hAnsi="Courier New" w:cs="Courier New"/>
          <w:color w:val="0000FF"/>
          <w:sz w:val="18"/>
          <w:szCs w:val="18"/>
          <w:highlight w:val="white"/>
          <w:lang w:val="en-US" w:eastAsia="de-DE"/>
        </w:rPr>
        <w:t xml:space="preserve">                    as well been the same URL.  </w:t>
      </w:r>
      <w:r w:rsidR="004A2475">
        <w:rPr>
          <w:rFonts w:ascii="Courier New" w:eastAsia="Times New Roman" w:hAnsi="Courier New" w:cs="Courier New"/>
          <w:color w:val="0000FF"/>
          <w:sz w:val="18"/>
          <w:szCs w:val="18"/>
          <w:highlight w:val="white"/>
          <w:lang w:val="en-US" w:eastAsia="de-DE"/>
        </w:rPr>
        <w:t>If the endpoint were the</w:t>
      </w:r>
    </w:p>
    <w:p w14:paraId="1D32BED2" w14:textId="77777777" w:rsidR="004A2475" w:rsidRDefault="004A2475" w:rsidP="00C75DBA">
      <w:pPr>
        <w:autoSpaceDE w:val="0"/>
        <w:autoSpaceDN w:val="0"/>
        <w:adjustRightInd w:val="0"/>
        <w:spacing w:after="0" w:line="240" w:lineRule="auto"/>
        <w:rPr>
          <w:rFonts w:ascii="Courier New" w:eastAsia="Times New Roman" w:hAnsi="Courier New" w:cs="Courier New"/>
          <w:color w:val="0000FF"/>
          <w:sz w:val="18"/>
          <w:szCs w:val="18"/>
          <w:highlight w:val="white"/>
          <w:lang w:val="en-US" w:eastAsia="de-DE"/>
        </w:rPr>
      </w:pPr>
      <w:r>
        <w:rPr>
          <w:rFonts w:ascii="Courier New" w:eastAsia="Times New Roman" w:hAnsi="Courier New" w:cs="Courier New"/>
          <w:color w:val="0000FF"/>
          <w:sz w:val="18"/>
          <w:szCs w:val="18"/>
          <w:highlight w:val="white"/>
          <w:lang w:val="en-US" w:eastAsia="de-DE"/>
        </w:rPr>
        <w:t xml:space="preserve">                    same it would imply that </w:t>
      </w:r>
      <w:r w:rsidR="00CC08EC">
        <w:rPr>
          <w:rFonts w:ascii="Courier New" w:eastAsia="Times New Roman" w:hAnsi="Courier New" w:cs="Courier New"/>
          <w:color w:val="0000FF"/>
          <w:sz w:val="18"/>
          <w:szCs w:val="18"/>
          <w:highlight w:val="white"/>
          <w:lang w:val="en-US" w:eastAsia="de-DE"/>
        </w:rPr>
        <w:t>the service is able to detect</w:t>
      </w:r>
    </w:p>
    <w:p w14:paraId="3ECF398F" w14:textId="77777777" w:rsidR="004A2475" w:rsidRDefault="004A2475" w:rsidP="00C75DBA">
      <w:pPr>
        <w:autoSpaceDE w:val="0"/>
        <w:autoSpaceDN w:val="0"/>
        <w:adjustRightInd w:val="0"/>
        <w:spacing w:after="0" w:line="240" w:lineRule="auto"/>
        <w:rPr>
          <w:rFonts w:ascii="Courier New" w:eastAsia="Times New Roman" w:hAnsi="Courier New" w:cs="Courier New"/>
          <w:color w:val="0000FF"/>
          <w:sz w:val="18"/>
          <w:szCs w:val="18"/>
          <w:highlight w:val="white"/>
          <w:lang w:val="en-US" w:eastAsia="de-DE"/>
        </w:rPr>
      </w:pPr>
      <w:r>
        <w:rPr>
          <w:rFonts w:ascii="Courier New" w:eastAsia="Times New Roman" w:hAnsi="Courier New" w:cs="Courier New"/>
          <w:color w:val="0000FF"/>
          <w:sz w:val="18"/>
          <w:szCs w:val="18"/>
          <w:highlight w:val="white"/>
          <w:lang w:val="en-US" w:eastAsia="de-DE"/>
        </w:rPr>
        <w:t xml:space="preserve">                    </w:t>
      </w:r>
      <w:r w:rsidR="00CC08EC">
        <w:rPr>
          <w:rFonts w:ascii="Courier New" w:eastAsia="Times New Roman" w:hAnsi="Courier New" w:cs="Courier New"/>
          <w:color w:val="0000FF"/>
          <w:sz w:val="18"/>
          <w:szCs w:val="18"/>
          <w:highlight w:val="white"/>
          <w:lang w:val="en-US" w:eastAsia="de-DE"/>
        </w:rPr>
        <w:t>from the XML stream</w:t>
      </w:r>
      <w:r>
        <w:rPr>
          <w:rFonts w:ascii="Courier New" w:eastAsia="Times New Roman" w:hAnsi="Courier New" w:cs="Courier New"/>
          <w:color w:val="0000FF"/>
          <w:sz w:val="18"/>
          <w:szCs w:val="18"/>
          <w:highlight w:val="white"/>
          <w:lang w:val="en-US" w:eastAsia="de-DE"/>
        </w:rPr>
        <w:t xml:space="preserve"> </w:t>
      </w:r>
      <w:r w:rsidR="00CC08EC">
        <w:rPr>
          <w:rFonts w:ascii="Courier New" w:eastAsia="Times New Roman" w:hAnsi="Courier New" w:cs="Courier New"/>
          <w:color w:val="0000FF"/>
          <w:sz w:val="18"/>
          <w:szCs w:val="18"/>
          <w:highlight w:val="white"/>
          <w:lang w:val="en-US" w:eastAsia="de-DE"/>
        </w:rPr>
        <w:t>whether the request is a SOAP</w:t>
      </w:r>
    </w:p>
    <w:p w14:paraId="2EDFF06D" w14:textId="77777777" w:rsidR="00CC08EC" w:rsidRPr="00C75DBA" w:rsidRDefault="004A2475"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FF"/>
          <w:sz w:val="18"/>
          <w:szCs w:val="18"/>
          <w:highlight w:val="white"/>
          <w:lang w:val="en-US" w:eastAsia="de-DE"/>
        </w:rPr>
        <w:t xml:space="preserve">                    </w:t>
      </w:r>
      <w:r w:rsidR="00CC08EC">
        <w:rPr>
          <w:rFonts w:ascii="Courier New" w:eastAsia="Times New Roman" w:hAnsi="Courier New" w:cs="Courier New"/>
          <w:color w:val="0000FF"/>
          <w:sz w:val="18"/>
          <w:szCs w:val="18"/>
          <w:highlight w:val="white"/>
          <w:lang w:val="en-US" w:eastAsia="de-DE"/>
        </w:rPr>
        <w:t>request or a plain XML</w:t>
      </w:r>
      <w:r>
        <w:rPr>
          <w:rFonts w:ascii="Courier New" w:eastAsia="Times New Roman" w:hAnsi="Courier New" w:cs="Courier New"/>
          <w:color w:val="0000FF"/>
          <w:sz w:val="18"/>
          <w:szCs w:val="18"/>
          <w:highlight w:val="white"/>
          <w:lang w:val="en-US" w:eastAsia="de-DE"/>
        </w:rPr>
        <w:t xml:space="preserve"> </w:t>
      </w:r>
      <w:r w:rsidR="00CC08EC">
        <w:rPr>
          <w:rFonts w:ascii="Courier New" w:eastAsia="Times New Roman" w:hAnsi="Courier New" w:cs="Courier New"/>
          <w:color w:val="0000FF"/>
          <w:sz w:val="18"/>
          <w:szCs w:val="18"/>
          <w:highlight w:val="white"/>
          <w:lang w:val="en-US" w:eastAsia="de-DE"/>
        </w:rPr>
        <w:t>request --&gt;</w:t>
      </w:r>
    </w:p>
    <w:p w14:paraId="6017586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http://www.sdisuite.de/terraCatalog/soapServiceURL</w:t>
      </w:r>
      <w:r w:rsidR="00C75DBA" w:rsidRPr="00C75DBA">
        <w:rPr>
          <w:rFonts w:ascii="Courier New" w:eastAsia="Times New Roman" w:hAnsi="Courier New" w:cs="Courier New"/>
          <w:color w:val="0000FF"/>
          <w:sz w:val="18"/>
          <w:szCs w:val="18"/>
          <w:highlight w:val="white"/>
          <w:lang w:val="en-US" w:eastAsia="de-DE"/>
        </w:rPr>
        <w:t>"&gt;</w:t>
      </w:r>
    </w:p>
    <w:p w14:paraId="7AA6E98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PostEncoding</w:t>
      </w:r>
      <w:r w:rsidR="00C75DBA" w:rsidRPr="00C75DBA">
        <w:rPr>
          <w:rFonts w:ascii="Courier New" w:eastAsia="Times New Roman" w:hAnsi="Courier New" w:cs="Courier New"/>
          <w:color w:val="0000FF"/>
          <w:sz w:val="18"/>
          <w:szCs w:val="18"/>
          <w:highlight w:val="white"/>
          <w:lang w:val="en-US" w:eastAsia="de-DE"/>
        </w:rPr>
        <w:t>"&gt;</w:t>
      </w:r>
    </w:p>
    <w:p w14:paraId="70594A1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2C7C25C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SOAP</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31C31466" w14:textId="77777777"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ows20:AllowedValues</w:t>
      </w:r>
      <w:r w:rsidR="00C75DBA" w:rsidRPr="0088697B">
        <w:rPr>
          <w:rFonts w:ascii="Courier New" w:eastAsia="Times New Roman" w:hAnsi="Courier New" w:cs="Courier New"/>
          <w:color w:val="0000FF"/>
          <w:sz w:val="18"/>
          <w:szCs w:val="18"/>
          <w:highlight w:val="white"/>
          <w:lang w:val="en-US" w:eastAsia="de-DE"/>
        </w:rPr>
        <w:t>&gt;</w:t>
      </w:r>
    </w:p>
    <w:p w14:paraId="23F24840" w14:textId="77777777"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ows20:Constraint</w:t>
      </w:r>
      <w:r w:rsidR="00C75DBA" w:rsidRPr="0088697B">
        <w:rPr>
          <w:rFonts w:ascii="Courier New" w:eastAsia="Times New Roman" w:hAnsi="Courier New" w:cs="Courier New"/>
          <w:color w:val="0000FF"/>
          <w:sz w:val="18"/>
          <w:szCs w:val="18"/>
          <w:highlight w:val="white"/>
          <w:lang w:val="en-US" w:eastAsia="de-DE"/>
        </w:rPr>
        <w:t>&gt;</w:t>
      </w:r>
    </w:p>
    <w:p w14:paraId="20CA85C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0000FF"/>
          <w:sz w:val="18"/>
          <w:szCs w:val="18"/>
          <w:highlight w:val="white"/>
          <w:lang w:val="en-US" w:eastAsia="de-DE"/>
        </w:rPr>
        <w:t>&gt;</w:t>
      </w:r>
    </w:p>
    <w:p w14:paraId="147A3A6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http://www.sdisuite.de/terraCatalog/postServiceURL</w:t>
      </w:r>
      <w:r w:rsidR="00C75DBA" w:rsidRPr="00C75DBA">
        <w:rPr>
          <w:rFonts w:ascii="Courier New" w:eastAsia="Times New Roman" w:hAnsi="Courier New" w:cs="Courier New"/>
          <w:color w:val="0000FF"/>
          <w:sz w:val="18"/>
          <w:szCs w:val="18"/>
          <w:highlight w:val="white"/>
          <w:lang w:val="en-US" w:eastAsia="de-DE"/>
        </w:rPr>
        <w:t>"&gt;</w:t>
      </w:r>
    </w:p>
    <w:p w14:paraId="301F032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PostEncoding</w:t>
      </w:r>
      <w:r w:rsidR="00C75DBA" w:rsidRPr="00C75DBA">
        <w:rPr>
          <w:rFonts w:ascii="Courier New" w:eastAsia="Times New Roman" w:hAnsi="Courier New" w:cs="Courier New"/>
          <w:color w:val="0000FF"/>
          <w:sz w:val="18"/>
          <w:szCs w:val="18"/>
          <w:highlight w:val="white"/>
          <w:lang w:val="en-US" w:eastAsia="de-DE"/>
        </w:rPr>
        <w:t>"&gt;</w:t>
      </w:r>
    </w:p>
    <w:p w14:paraId="30C85CB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19A7E4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XML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6EEB256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4E0803A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24808F3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0000FF"/>
          <w:sz w:val="18"/>
          <w:szCs w:val="18"/>
          <w:highlight w:val="white"/>
          <w:lang w:val="en-US" w:eastAsia="de-DE"/>
        </w:rPr>
        <w:t>&gt;</w:t>
      </w:r>
    </w:p>
    <w:p w14:paraId="7302BBE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ows20:Get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http://www.sdisuite.de/terraCatalog/soapServices/CSWStartup?</w:t>
      </w:r>
      <w:r w:rsidR="00C75DBA" w:rsidRPr="00C75DBA">
        <w:rPr>
          <w:rFonts w:ascii="Courier New" w:eastAsia="Times New Roman" w:hAnsi="Courier New" w:cs="Courier New"/>
          <w:color w:val="0000FF"/>
          <w:sz w:val="18"/>
          <w:szCs w:val="18"/>
          <w:highlight w:val="white"/>
          <w:lang w:val="en-US" w:eastAsia="de-DE"/>
        </w:rPr>
        <w:t>"/&gt;</w:t>
      </w:r>
    </w:p>
    <w:p w14:paraId="4AF0142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774186F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27E37C1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ElementSetName</w:t>
      </w:r>
      <w:r w:rsidR="00C75DBA" w:rsidRPr="00C75DBA">
        <w:rPr>
          <w:rFonts w:ascii="Courier New" w:eastAsia="Times New Roman" w:hAnsi="Courier New" w:cs="Courier New"/>
          <w:color w:val="0000FF"/>
          <w:sz w:val="18"/>
          <w:szCs w:val="18"/>
          <w:highlight w:val="white"/>
          <w:lang w:val="en-US" w:eastAsia="de-DE"/>
        </w:rPr>
        <w:t>"&gt;</w:t>
      </w:r>
    </w:p>
    <w:p w14:paraId="5D1B2C7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76864D2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brief</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194A2B7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summary</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4D72D99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full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4A12296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5CB536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14:paraId="544C2B8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outputSchema</w:t>
      </w:r>
      <w:r w:rsidR="00C75DBA" w:rsidRPr="00C75DBA">
        <w:rPr>
          <w:rFonts w:ascii="Courier New" w:eastAsia="Times New Roman" w:hAnsi="Courier New" w:cs="Courier New"/>
          <w:color w:val="0000FF"/>
          <w:sz w:val="18"/>
          <w:szCs w:val="18"/>
          <w:highlight w:val="white"/>
          <w:lang w:val="en-US" w:eastAsia="de-DE"/>
        </w:rPr>
        <w:t>"&gt;</w:t>
      </w:r>
    </w:p>
    <w:p w14:paraId="092DC27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B8A177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http://www.opengis.net/cat/csw/2.0.2</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3BB2E79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596BE1B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14:paraId="5DFD1136" w14:textId="23E9ACCE" w:rsidR="00C75DBA" w:rsidRPr="00C75DBA" w:rsidRDefault="007A0C2C" w:rsidP="0057630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r>
        <w:rPr>
          <w:rFonts w:ascii="Courier New" w:eastAsia="Times New Roman" w:hAnsi="Courier New" w:cs="Courier New"/>
          <w:color w:val="000000"/>
          <w:sz w:val="18"/>
          <w:szCs w:val="18"/>
          <w:highlight w:val="white"/>
          <w:lang w:val="en-US" w:eastAsia="de-DE"/>
        </w:rPr>
        <w:t xml:space="preserve">      </w:t>
      </w:r>
    </w:p>
    <w:p w14:paraId="508A34B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GetDomain</w:t>
      </w:r>
      <w:r w:rsidR="00C75DBA" w:rsidRPr="00C75DBA">
        <w:rPr>
          <w:rFonts w:ascii="Courier New" w:eastAsia="Times New Roman" w:hAnsi="Courier New" w:cs="Courier New"/>
          <w:color w:val="0000FF"/>
          <w:sz w:val="18"/>
          <w:szCs w:val="18"/>
          <w:highlight w:val="white"/>
          <w:lang w:val="en-US" w:eastAsia="de-DE"/>
        </w:rPr>
        <w:t>"&gt;</w:t>
      </w:r>
    </w:p>
    <w:p w14:paraId="6114F9C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7CBEB14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3AA3481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http://www.sdisuite.de/terraCatalog/soapService/services/CSWDiscovery</w:t>
      </w:r>
      <w:r w:rsidR="00C75DBA" w:rsidRPr="00C75DBA">
        <w:rPr>
          <w:rFonts w:ascii="Courier New" w:eastAsia="Times New Roman" w:hAnsi="Courier New" w:cs="Courier New"/>
          <w:color w:val="0000FF"/>
          <w:sz w:val="18"/>
          <w:szCs w:val="18"/>
          <w:highlight w:val="white"/>
          <w:lang w:val="en-US" w:eastAsia="de-DE"/>
        </w:rPr>
        <w:t>"/&gt;</w:t>
      </w:r>
    </w:p>
    <w:p w14:paraId="25121BE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42C4926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0A31697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14:paraId="24A6B65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Transaction</w:t>
      </w:r>
      <w:r w:rsidR="00C75DBA" w:rsidRPr="00C75DBA">
        <w:rPr>
          <w:rFonts w:ascii="Courier New" w:eastAsia="Times New Roman" w:hAnsi="Courier New" w:cs="Courier New"/>
          <w:color w:val="0000FF"/>
          <w:sz w:val="18"/>
          <w:szCs w:val="18"/>
          <w:highlight w:val="white"/>
          <w:lang w:val="en-US" w:eastAsia="de-DE"/>
        </w:rPr>
        <w:t>"&gt;</w:t>
      </w:r>
    </w:p>
    <w:p w14:paraId="2AAF155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19D227E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lastRenderedPageBreak/>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2E51DAC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http://www.sdisuite.de/terraCatalog/soapService/services/CSWManager</w:t>
      </w:r>
      <w:r w:rsidR="00C75DBA" w:rsidRPr="00C75DBA">
        <w:rPr>
          <w:rFonts w:ascii="Courier New" w:eastAsia="Times New Roman" w:hAnsi="Courier New" w:cs="Courier New"/>
          <w:color w:val="0000FF"/>
          <w:sz w:val="18"/>
          <w:szCs w:val="18"/>
          <w:highlight w:val="white"/>
          <w:lang w:val="en-US" w:eastAsia="de-DE"/>
        </w:rPr>
        <w:t>"/&gt;</w:t>
      </w:r>
    </w:p>
    <w:p w14:paraId="1543DD6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6791F76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65CD510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TransactionSchemas</w:t>
      </w:r>
      <w:r w:rsidR="00C75DBA" w:rsidRPr="00C75DBA">
        <w:rPr>
          <w:rFonts w:ascii="Courier New" w:eastAsia="Times New Roman" w:hAnsi="Courier New" w:cs="Courier New"/>
          <w:color w:val="0000FF"/>
          <w:sz w:val="18"/>
          <w:szCs w:val="18"/>
          <w:highlight w:val="white"/>
          <w:lang w:val="en-US" w:eastAsia="de-DE"/>
        </w:rPr>
        <w:t>"&gt;</w:t>
      </w:r>
    </w:p>
    <w:p w14:paraId="10AB851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F1D98A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http://www.isotc211.org/2005/gmd</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4D7500B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CA9A7C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3397413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14:paraId="4CAD7102" w14:textId="77777777"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ows20:Operation</w:t>
      </w:r>
      <w:r w:rsidR="00C75DBA" w:rsidRPr="0088697B">
        <w:rPr>
          <w:rFonts w:ascii="Courier New" w:eastAsia="Times New Roman" w:hAnsi="Courier New" w:cs="Courier New"/>
          <w:color w:val="FF0000"/>
          <w:sz w:val="18"/>
          <w:szCs w:val="18"/>
          <w:highlight w:val="white"/>
          <w:lang w:val="en-US" w:eastAsia="de-DE"/>
        </w:rPr>
        <w:t xml:space="preserve"> name</w:t>
      </w:r>
      <w:r w:rsidR="00C75DBA" w:rsidRPr="0088697B">
        <w:rPr>
          <w:rFonts w:ascii="Courier New" w:eastAsia="Times New Roman" w:hAnsi="Courier New" w:cs="Courier New"/>
          <w:color w:val="0000FF"/>
          <w:sz w:val="18"/>
          <w:szCs w:val="18"/>
          <w:highlight w:val="white"/>
          <w:lang w:val="en-US" w:eastAsia="de-DE"/>
        </w:rPr>
        <w:t>="</w:t>
      </w:r>
      <w:r w:rsidR="00C75DBA" w:rsidRPr="0088697B">
        <w:rPr>
          <w:rFonts w:ascii="Courier New" w:eastAsia="Times New Roman" w:hAnsi="Courier New" w:cs="Courier New"/>
          <w:color w:val="000000"/>
          <w:sz w:val="18"/>
          <w:szCs w:val="18"/>
          <w:highlight w:val="white"/>
          <w:lang w:val="en-US" w:eastAsia="de-DE"/>
        </w:rPr>
        <w:t>Harvest</w:t>
      </w:r>
      <w:r w:rsidR="00C75DBA" w:rsidRPr="0088697B">
        <w:rPr>
          <w:rFonts w:ascii="Courier New" w:eastAsia="Times New Roman" w:hAnsi="Courier New" w:cs="Courier New"/>
          <w:color w:val="0000FF"/>
          <w:sz w:val="18"/>
          <w:szCs w:val="18"/>
          <w:highlight w:val="white"/>
          <w:lang w:val="en-US" w:eastAsia="de-DE"/>
        </w:rPr>
        <w:t>"&gt;</w:t>
      </w:r>
    </w:p>
    <w:p w14:paraId="34D5430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747838B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43244C3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http://www.sdisuite.de/terraCatalog/soapService/services/CSWManager</w:t>
      </w:r>
      <w:r w:rsidR="00C75DBA" w:rsidRPr="00C75DBA">
        <w:rPr>
          <w:rFonts w:ascii="Courier New" w:eastAsia="Times New Roman" w:hAnsi="Courier New" w:cs="Courier New"/>
          <w:color w:val="0000FF"/>
          <w:sz w:val="18"/>
          <w:szCs w:val="18"/>
          <w:highlight w:val="white"/>
          <w:lang w:val="en-US" w:eastAsia="de-DE"/>
        </w:rPr>
        <w:t>"/&gt;</w:t>
      </w:r>
    </w:p>
    <w:p w14:paraId="628C0F4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14:paraId="3232ECF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14:paraId="66B96ED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14:paraId="72DED16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OpenSearch support ? </w:t>
      </w:r>
      <w:r w:rsidR="00C75DBA" w:rsidRPr="00C75DBA">
        <w:rPr>
          <w:rFonts w:ascii="Courier New" w:eastAsia="Times New Roman" w:hAnsi="Courier New" w:cs="Courier New"/>
          <w:color w:val="0000FF"/>
          <w:sz w:val="18"/>
          <w:szCs w:val="18"/>
          <w:highlight w:val="white"/>
          <w:lang w:val="en-US" w:eastAsia="de-DE"/>
        </w:rPr>
        <w:t>--&gt;</w:t>
      </w:r>
    </w:p>
    <w:p w14:paraId="691524D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OpenSearch</w:t>
      </w:r>
      <w:r w:rsidR="00C75DBA" w:rsidRPr="00C75DBA">
        <w:rPr>
          <w:rFonts w:ascii="Courier New" w:eastAsia="Times New Roman" w:hAnsi="Courier New" w:cs="Courier New"/>
          <w:color w:val="0000FF"/>
          <w:sz w:val="18"/>
          <w:szCs w:val="18"/>
          <w:highlight w:val="white"/>
          <w:lang w:val="en-US" w:eastAsia="de-DE"/>
        </w:rPr>
        <w:t>"&gt;</w:t>
      </w:r>
    </w:p>
    <w:p w14:paraId="6B32B7F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3C7C47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71C7CA8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8B1DF6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7AD4798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GetCapabilities-XML support ? </w:t>
      </w:r>
      <w:r w:rsidR="00C75DBA" w:rsidRPr="00C75DBA">
        <w:rPr>
          <w:rFonts w:ascii="Courier New" w:eastAsia="Times New Roman" w:hAnsi="Courier New" w:cs="Courier New"/>
          <w:color w:val="0000FF"/>
          <w:sz w:val="18"/>
          <w:szCs w:val="18"/>
          <w:highlight w:val="white"/>
          <w:lang w:val="en-US" w:eastAsia="de-DE"/>
        </w:rPr>
        <w:t>--&gt;</w:t>
      </w:r>
    </w:p>
    <w:p w14:paraId="4446838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GetCapabilities-XML</w:t>
      </w:r>
      <w:r w:rsidR="00C75DBA" w:rsidRPr="00C75DBA">
        <w:rPr>
          <w:rFonts w:ascii="Courier New" w:eastAsia="Times New Roman" w:hAnsi="Courier New" w:cs="Courier New"/>
          <w:color w:val="0000FF"/>
          <w:sz w:val="18"/>
          <w:szCs w:val="18"/>
          <w:highlight w:val="white"/>
          <w:lang w:val="en-US" w:eastAsia="de-DE"/>
        </w:rPr>
        <w:t>"&gt;</w:t>
      </w:r>
    </w:p>
    <w:p w14:paraId="6030FCC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525F431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2B9E153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AA1820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510526B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GetRecordById-XML support ? </w:t>
      </w:r>
      <w:r w:rsidR="00C75DBA" w:rsidRPr="00C75DBA">
        <w:rPr>
          <w:rFonts w:ascii="Courier New" w:eastAsia="Times New Roman" w:hAnsi="Courier New" w:cs="Courier New"/>
          <w:color w:val="0000FF"/>
          <w:sz w:val="18"/>
          <w:szCs w:val="18"/>
          <w:highlight w:val="white"/>
          <w:lang w:val="en-US" w:eastAsia="de-DE"/>
        </w:rPr>
        <w:t>--&gt;</w:t>
      </w:r>
    </w:p>
    <w:p w14:paraId="4DAB503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GetRecordById-XML</w:t>
      </w:r>
      <w:r w:rsidR="00C75DBA" w:rsidRPr="00C75DBA">
        <w:rPr>
          <w:rFonts w:ascii="Courier New" w:eastAsia="Times New Roman" w:hAnsi="Courier New" w:cs="Courier New"/>
          <w:color w:val="0000FF"/>
          <w:sz w:val="18"/>
          <w:szCs w:val="18"/>
          <w:highlight w:val="white"/>
          <w:lang w:val="en-US" w:eastAsia="de-DE"/>
        </w:rPr>
        <w:t>"&gt;</w:t>
      </w:r>
    </w:p>
    <w:p w14:paraId="4030182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01A89E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6529033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716D137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0090CF2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GetRecords-Basic-XML support ? </w:t>
      </w:r>
      <w:r w:rsidR="00C75DBA" w:rsidRPr="00C75DBA">
        <w:rPr>
          <w:rFonts w:ascii="Courier New" w:eastAsia="Times New Roman" w:hAnsi="Courier New" w:cs="Courier New"/>
          <w:color w:val="0000FF"/>
          <w:sz w:val="18"/>
          <w:szCs w:val="18"/>
          <w:highlight w:val="white"/>
          <w:lang w:val="en-US" w:eastAsia="de-DE"/>
        </w:rPr>
        <w:t>--&gt;</w:t>
      </w:r>
    </w:p>
    <w:p w14:paraId="4E685FB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GetRecords-Basic-XML</w:t>
      </w:r>
      <w:r w:rsidR="00C75DBA" w:rsidRPr="00C75DBA">
        <w:rPr>
          <w:rFonts w:ascii="Courier New" w:eastAsia="Times New Roman" w:hAnsi="Courier New" w:cs="Courier New"/>
          <w:color w:val="0000FF"/>
          <w:sz w:val="18"/>
          <w:szCs w:val="18"/>
          <w:highlight w:val="white"/>
          <w:lang w:val="en-US" w:eastAsia="de-DE"/>
        </w:rPr>
        <w:t>"&gt;</w:t>
      </w:r>
    </w:p>
    <w:p w14:paraId="152DBB9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68169D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7DC53CF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2C1630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200077C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GetRecords-Distributed-XML support ? </w:t>
      </w:r>
      <w:r w:rsidR="00C75DBA" w:rsidRPr="00C75DBA">
        <w:rPr>
          <w:rFonts w:ascii="Courier New" w:eastAsia="Times New Roman" w:hAnsi="Courier New" w:cs="Courier New"/>
          <w:color w:val="0000FF"/>
          <w:sz w:val="18"/>
          <w:szCs w:val="18"/>
          <w:highlight w:val="white"/>
          <w:lang w:val="en-US" w:eastAsia="de-DE"/>
        </w:rPr>
        <w:t>--&gt;</w:t>
      </w:r>
    </w:p>
    <w:p w14:paraId="4CFFF9A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GetRecords-Distributed-XML</w:t>
      </w:r>
      <w:r w:rsidR="00C75DBA" w:rsidRPr="00C75DBA">
        <w:rPr>
          <w:rFonts w:ascii="Courier New" w:eastAsia="Times New Roman" w:hAnsi="Courier New" w:cs="Courier New"/>
          <w:color w:val="0000FF"/>
          <w:sz w:val="18"/>
          <w:szCs w:val="18"/>
          <w:highlight w:val="white"/>
          <w:lang w:val="en-US" w:eastAsia="de-DE"/>
        </w:rPr>
        <w:t>"&gt;</w:t>
      </w:r>
    </w:p>
    <w:p w14:paraId="1318D51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AB34B9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0B66B15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7DAE7B9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29C8756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GetRecords-Distributed-KVP support ? </w:t>
      </w:r>
      <w:r w:rsidR="00C75DBA" w:rsidRPr="00C75DBA">
        <w:rPr>
          <w:rFonts w:ascii="Courier New" w:eastAsia="Times New Roman" w:hAnsi="Courier New" w:cs="Courier New"/>
          <w:color w:val="0000FF"/>
          <w:sz w:val="18"/>
          <w:szCs w:val="18"/>
          <w:highlight w:val="white"/>
          <w:lang w:val="en-US" w:eastAsia="de-DE"/>
        </w:rPr>
        <w:t>--&gt;</w:t>
      </w:r>
    </w:p>
    <w:p w14:paraId="0A4BA0C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GetRecords-Distributed-KVP</w:t>
      </w:r>
      <w:r w:rsidR="00C75DBA" w:rsidRPr="00C75DBA">
        <w:rPr>
          <w:rFonts w:ascii="Courier New" w:eastAsia="Times New Roman" w:hAnsi="Courier New" w:cs="Courier New"/>
          <w:color w:val="0000FF"/>
          <w:sz w:val="18"/>
          <w:szCs w:val="18"/>
          <w:highlight w:val="white"/>
          <w:lang w:val="en-US" w:eastAsia="de-DE"/>
        </w:rPr>
        <w:t>"&gt;</w:t>
      </w:r>
    </w:p>
    <w:p w14:paraId="1264591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2EB9F2C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2EA2F9E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D5A15A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43FE198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GetRecords-Async-XML support ? </w:t>
      </w:r>
      <w:r w:rsidR="00C75DBA" w:rsidRPr="00C75DBA">
        <w:rPr>
          <w:rFonts w:ascii="Courier New" w:eastAsia="Times New Roman" w:hAnsi="Courier New" w:cs="Courier New"/>
          <w:color w:val="0000FF"/>
          <w:sz w:val="18"/>
          <w:szCs w:val="18"/>
          <w:highlight w:val="white"/>
          <w:lang w:val="en-US" w:eastAsia="de-DE"/>
        </w:rPr>
        <w:t>--&gt;</w:t>
      </w:r>
    </w:p>
    <w:p w14:paraId="0626838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GetRecords-Async-XML</w:t>
      </w:r>
      <w:r w:rsidR="00C75DBA" w:rsidRPr="00C75DBA">
        <w:rPr>
          <w:rFonts w:ascii="Courier New" w:eastAsia="Times New Roman" w:hAnsi="Courier New" w:cs="Courier New"/>
          <w:color w:val="0000FF"/>
          <w:sz w:val="18"/>
          <w:szCs w:val="18"/>
          <w:highlight w:val="white"/>
          <w:lang w:val="en-US" w:eastAsia="de-DE"/>
        </w:rPr>
        <w:t>"&gt;</w:t>
      </w:r>
    </w:p>
    <w:p w14:paraId="0E8F7A1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14BFE8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4B714F8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55049B8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lastRenderedPageBreak/>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2CCF475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GetRecords-Async-KVP support ? </w:t>
      </w:r>
      <w:r w:rsidR="00C75DBA" w:rsidRPr="00C75DBA">
        <w:rPr>
          <w:rFonts w:ascii="Courier New" w:eastAsia="Times New Roman" w:hAnsi="Courier New" w:cs="Courier New"/>
          <w:color w:val="0000FF"/>
          <w:sz w:val="18"/>
          <w:szCs w:val="18"/>
          <w:highlight w:val="white"/>
          <w:lang w:val="en-US" w:eastAsia="de-DE"/>
        </w:rPr>
        <w:t>--&gt;</w:t>
      </w:r>
    </w:p>
    <w:p w14:paraId="26F0780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GetRecords-Async-KVP</w:t>
      </w:r>
      <w:r w:rsidR="00C75DBA" w:rsidRPr="00C75DBA">
        <w:rPr>
          <w:rFonts w:ascii="Courier New" w:eastAsia="Times New Roman" w:hAnsi="Courier New" w:cs="Courier New"/>
          <w:color w:val="0000FF"/>
          <w:sz w:val="18"/>
          <w:szCs w:val="18"/>
          <w:highlight w:val="white"/>
          <w:lang w:val="en-US" w:eastAsia="de-DE"/>
        </w:rPr>
        <w:t>"&gt;</w:t>
      </w:r>
    </w:p>
    <w:p w14:paraId="723A3AF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EF561C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66B440B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2C22B1C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4A09D85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GetDomain-XML support ? </w:t>
      </w:r>
      <w:r w:rsidR="00C75DBA" w:rsidRPr="00C75DBA">
        <w:rPr>
          <w:rFonts w:ascii="Courier New" w:eastAsia="Times New Roman" w:hAnsi="Courier New" w:cs="Courier New"/>
          <w:color w:val="0000FF"/>
          <w:sz w:val="18"/>
          <w:szCs w:val="18"/>
          <w:highlight w:val="white"/>
          <w:lang w:val="en-US" w:eastAsia="de-DE"/>
        </w:rPr>
        <w:t>--&gt;</w:t>
      </w:r>
    </w:p>
    <w:p w14:paraId="76BE117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GetDomain-XML</w:t>
      </w:r>
      <w:r w:rsidR="00C75DBA" w:rsidRPr="00C75DBA">
        <w:rPr>
          <w:rFonts w:ascii="Courier New" w:eastAsia="Times New Roman" w:hAnsi="Courier New" w:cs="Courier New"/>
          <w:color w:val="0000FF"/>
          <w:sz w:val="18"/>
          <w:szCs w:val="18"/>
          <w:highlight w:val="white"/>
          <w:lang w:val="en-US" w:eastAsia="de-DE"/>
        </w:rPr>
        <w:t>"&gt;</w:t>
      </w:r>
    </w:p>
    <w:p w14:paraId="74B01BF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232D3BE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195EF14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A5B99D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5728E36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GetDomain-KVP support ? </w:t>
      </w:r>
      <w:r w:rsidR="00C75DBA" w:rsidRPr="00C75DBA">
        <w:rPr>
          <w:rFonts w:ascii="Courier New" w:eastAsia="Times New Roman" w:hAnsi="Courier New" w:cs="Courier New"/>
          <w:color w:val="0000FF"/>
          <w:sz w:val="18"/>
          <w:szCs w:val="18"/>
          <w:highlight w:val="white"/>
          <w:lang w:val="en-US" w:eastAsia="de-DE"/>
        </w:rPr>
        <w:t>--&gt;</w:t>
      </w:r>
    </w:p>
    <w:p w14:paraId="56A7F52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GetDomain-KVP</w:t>
      </w:r>
      <w:r w:rsidR="00C75DBA" w:rsidRPr="00C75DBA">
        <w:rPr>
          <w:rFonts w:ascii="Courier New" w:eastAsia="Times New Roman" w:hAnsi="Courier New" w:cs="Courier New"/>
          <w:color w:val="0000FF"/>
          <w:sz w:val="18"/>
          <w:szCs w:val="18"/>
          <w:highlight w:val="white"/>
          <w:lang w:val="en-US" w:eastAsia="de-DE"/>
        </w:rPr>
        <w:t>"&gt;</w:t>
      </w:r>
    </w:p>
    <w:p w14:paraId="0473B44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5D6DD1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7EED373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D6B193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40B3E2B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Harvest-Basic-XML support ? </w:t>
      </w:r>
      <w:r w:rsidR="00C75DBA" w:rsidRPr="00C75DBA">
        <w:rPr>
          <w:rFonts w:ascii="Courier New" w:eastAsia="Times New Roman" w:hAnsi="Courier New" w:cs="Courier New"/>
          <w:color w:val="0000FF"/>
          <w:sz w:val="18"/>
          <w:szCs w:val="18"/>
          <w:highlight w:val="white"/>
          <w:lang w:val="en-US" w:eastAsia="de-DE"/>
        </w:rPr>
        <w:t>--&gt;</w:t>
      </w:r>
    </w:p>
    <w:p w14:paraId="500E8C0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Harvest-Basic-XML</w:t>
      </w:r>
      <w:r w:rsidR="00C75DBA" w:rsidRPr="00C75DBA">
        <w:rPr>
          <w:rFonts w:ascii="Courier New" w:eastAsia="Times New Roman" w:hAnsi="Courier New" w:cs="Courier New"/>
          <w:color w:val="0000FF"/>
          <w:sz w:val="18"/>
          <w:szCs w:val="18"/>
          <w:highlight w:val="white"/>
          <w:lang w:val="en-US" w:eastAsia="de-DE"/>
        </w:rPr>
        <w:t>"&gt;</w:t>
      </w:r>
    </w:p>
    <w:p w14:paraId="591EF62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3D641E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1DAB5845" w14:textId="77777777"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ows20:AllowedValues</w:t>
      </w:r>
      <w:r w:rsidR="00C75DBA" w:rsidRPr="0088697B">
        <w:rPr>
          <w:rFonts w:ascii="Courier New" w:eastAsia="Times New Roman" w:hAnsi="Courier New" w:cs="Courier New"/>
          <w:color w:val="0000FF"/>
          <w:sz w:val="18"/>
          <w:szCs w:val="18"/>
          <w:highlight w:val="white"/>
          <w:lang w:val="en-US" w:eastAsia="de-DE"/>
        </w:rPr>
        <w:t>&gt;</w:t>
      </w:r>
    </w:p>
    <w:p w14:paraId="516613A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540BC2A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Harvest-Basic-KVP support ? </w:t>
      </w:r>
      <w:r w:rsidR="00C75DBA" w:rsidRPr="00C75DBA">
        <w:rPr>
          <w:rFonts w:ascii="Courier New" w:eastAsia="Times New Roman" w:hAnsi="Courier New" w:cs="Courier New"/>
          <w:color w:val="0000FF"/>
          <w:sz w:val="18"/>
          <w:szCs w:val="18"/>
          <w:highlight w:val="white"/>
          <w:lang w:val="en-US" w:eastAsia="de-DE"/>
        </w:rPr>
        <w:t>--&gt;</w:t>
      </w:r>
    </w:p>
    <w:p w14:paraId="62387A1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Harvest-Basic-KVP</w:t>
      </w:r>
      <w:r w:rsidR="00C75DBA" w:rsidRPr="00C75DBA">
        <w:rPr>
          <w:rFonts w:ascii="Courier New" w:eastAsia="Times New Roman" w:hAnsi="Courier New" w:cs="Courier New"/>
          <w:color w:val="0000FF"/>
          <w:sz w:val="18"/>
          <w:szCs w:val="18"/>
          <w:highlight w:val="white"/>
          <w:lang w:val="en-US" w:eastAsia="de-DE"/>
        </w:rPr>
        <w:t>"&gt;</w:t>
      </w:r>
    </w:p>
    <w:p w14:paraId="2BB04E8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25C21F5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2337FA5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58C5B0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648D4A4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Harvest-Async-XML support ? </w:t>
      </w:r>
      <w:r w:rsidR="00C75DBA" w:rsidRPr="00C75DBA">
        <w:rPr>
          <w:rFonts w:ascii="Courier New" w:eastAsia="Times New Roman" w:hAnsi="Courier New" w:cs="Courier New"/>
          <w:color w:val="0000FF"/>
          <w:sz w:val="18"/>
          <w:szCs w:val="18"/>
          <w:highlight w:val="white"/>
          <w:lang w:val="en-US" w:eastAsia="de-DE"/>
        </w:rPr>
        <w:t>--&gt;</w:t>
      </w:r>
    </w:p>
    <w:p w14:paraId="1B674FC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Harvest-Async-XML</w:t>
      </w:r>
      <w:r w:rsidR="00C75DBA" w:rsidRPr="00C75DBA">
        <w:rPr>
          <w:rFonts w:ascii="Courier New" w:eastAsia="Times New Roman" w:hAnsi="Courier New" w:cs="Courier New"/>
          <w:color w:val="0000FF"/>
          <w:sz w:val="18"/>
          <w:szCs w:val="18"/>
          <w:highlight w:val="white"/>
          <w:lang w:val="en-US" w:eastAsia="de-DE"/>
        </w:rPr>
        <w:t>"&gt;</w:t>
      </w:r>
    </w:p>
    <w:p w14:paraId="656B36F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5D278C3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513C3EC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0F4135B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53B70DD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Harvest-Async-KVP support ? </w:t>
      </w:r>
      <w:r w:rsidR="00C75DBA" w:rsidRPr="00C75DBA">
        <w:rPr>
          <w:rFonts w:ascii="Courier New" w:eastAsia="Times New Roman" w:hAnsi="Courier New" w:cs="Courier New"/>
          <w:color w:val="0000FF"/>
          <w:sz w:val="18"/>
          <w:szCs w:val="18"/>
          <w:highlight w:val="white"/>
          <w:lang w:val="en-US" w:eastAsia="de-DE"/>
        </w:rPr>
        <w:t>--&gt;</w:t>
      </w:r>
    </w:p>
    <w:p w14:paraId="3099DE5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Harvest-Async-KVP</w:t>
      </w:r>
      <w:r w:rsidR="00C75DBA" w:rsidRPr="00C75DBA">
        <w:rPr>
          <w:rFonts w:ascii="Courier New" w:eastAsia="Times New Roman" w:hAnsi="Courier New" w:cs="Courier New"/>
          <w:color w:val="0000FF"/>
          <w:sz w:val="18"/>
          <w:szCs w:val="18"/>
          <w:highlight w:val="white"/>
          <w:lang w:val="en-US" w:eastAsia="de-DE"/>
        </w:rPr>
        <w:t>"&gt;</w:t>
      </w:r>
    </w:p>
    <w:p w14:paraId="19F2D00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3224C2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25D0E1F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597A94F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4EB2348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Harvest-Periodic-XML support ? </w:t>
      </w:r>
      <w:r w:rsidR="00C75DBA" w:rsidRPr="00C75DBA">
        <w:rPr>
          <w:rFonts w:ascii="Courier New" w:eastAsia="Times New Roman" w:hAnsi="Courier New" w:cs="Courier New"/>
          <w:color w:val="0000FF"/>
          <w:sz w:val="18"/>
          <w:szCs w:val="18"/>
          <w:highlight w:val="white"/>
          <w:lang w:val="en-US" w:eastAsia="de-DE"/>
        </w:rPr>
        <w:t>--&gt;</w:t>
      </w:r>
    </w:p>
    <w:p w14:paraId="2595121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Harvest-Periodic-XML</w:t>
      </w:r>
      <w:r w:rsidR="00C75DBA" w:rsidRPr="00C75DBA">
        <w:rPr>
          <w:rFonts w:ascii="Courier New" w:eastAsia="Times New Roman" w:hAnsi="Courier New" w:cs="Courier New"/>
          <w:color w:val="0000FF"/>
          <w:sz w:val="18"/>
          <w:szCs w:val="18"/>
          <w:highlight w:val="white"/>
          <w:lang w:val="en-US" w:eastAsia="de-DE"/>
        </w:rPr>
        <w:t>"&gt;</w:t>
      </w:r>
    </w:p>
    <w:p w14:paraId="62E4561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CC7D11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48ACB77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250844B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49405E6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Harvest-Periodic-KVP support ? </w:t>
      </w:r>
      <w:r w:rsidR="00C75DBA" w:rsidRPr="00C75DBA">
        <w:rPr>
          <w:rFonts w:ascii="Courier New" w:eastAsia="Times New Roman" w:hAnsi="Courier New" w:cs="Courier New"/>
          <w:color w:val="0000FF"/>
          <w:sz w:val="18"/>
          <w:szCs w:val="18"/>
          <w:highlight w:val="white"/>
          <w:lang w:val="en-US" w:eastAsia="de-DE"/>
        </w:rPr>
        <w:t>--&gt;</w:t>
      </w:r>
    </w:p>
    <w:p w14:paraId="45721A9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Harvest-Periodic-KVP</w:t>
      </w:r>
      <w:r w:rsidR="00C75DBA" w:rsidRPr="00C75DBA">
        <w:rPr>
          <w:rFonts w:ascii="Courier New" w:eastAsia="Times New Roman" w:hAnsi="Courier New" w:cs="Courier New"/>
          <w:color w:val="0000FF"/>
          <w:sz w:val="18"/>
          <w:szCs w:val="18"/>
          <w:highlight w:val="white"/>
          <w:lang w:val="en-US" w:eastAsia="de-DE"/>
        </w:rPr>
        <w:t>"&gt;</w:t>
      </w:r>
    </w:p>
    <w:p w14:paraId="4572DAC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240393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54E0F2C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54CE0A9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7F7A18D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Filter-CQL support ? </w:t>
      </w:r>
      <w:r w:rsidR="00C75DBA" w:rsidRPr="00C75DBA">
        <w:rPr>
          <w:rFonts w:ascii="Courier New" w:eastAsia="Times New Roman" w:hAnsi="Courier New" w:cs="Courier New"/>
          <w:color w:val="0000FF"/>
          <w:sz w:val="18"/>
          <w:szCs w:val="18"/>
          <w:highlight w:val="white"/>
          <w:lang w:val="en-US" w:eastAsia="de-DE"/>
        </w:rPr>
        <w:t>--&gt;</w:t>
      </w:r>
    </w:p>
    <w:p w14:paraId="0A17572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Filter-CQL</w:t>
      </w:r>
      <w:r w:rsidR="00C75DBA" w:rsidRPr="00C75DBA">
        <w:rPr>
          <w:rFonts w:ascii="Courier New" w:eastAsia="Times New Roman" w:hAnsi="Courier New" w:cs="Courier New"/>
          <w:color w:val="0000FF"/>
          <w:sz w:val="18"/>
          <w:szCs w:val="18"/>
          <w:highlight w:val="white"/>
          <w:lang w:val="en-US" w:eastAsia="de-DE"/>
        </w:rPr>
        <w:t>"&gt;</w:t>
      </w:r>
    </w:p>
    <w:p w14:paraId="3C7760C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4AC8F54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1A75B09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004022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24D414B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Filter-FES support ? </w:t>
      </w:r>
      <w:r w:rsidR="00C75DBA" w:rsidRPr="00C75DBA">
        <w:rPr>
          <w:rFonts w:ascii="Courier New" w:eastAsia="Times New Roman" w:hAnsi="Courier New" w:cs="Courier New"/>
          <w:color w:val="0000FF"/>
          <w:sz w:val="18"/>
          <w:szCs w:val="18"/>
          <w:highlight w:val="white"/>
          <w:lang w:val="en-US" w:eastAsia="de-DE"/>
        </w:rPr>
        <w:t>--&gt;</w:t>
      </w:r>
    </w:p>
    <w:p w14:paraId="772CB72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lastRenderedPageBreak/>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Filter-FES</w:t>
      </w:r>
      <w:r w:rsidR="00C75DBA" w:rsidRPr="00C75DBA">
        <w:rPr>
          <w:rFonts w:ascii="Courier New" w:eastAsia="Times New Roman" w:hAnsi="Courier New" w:cs="Courier New"/>
          <w:color w:val="0000FF"/>
          <w:sz w:val="18"/>
          <w:szCs w:val="18"/>
          <w:highlight w:val="white"/>
          <w:lang w:val="en-US" w:eastAsia="de-DE"/>
        </w:rPr>
        <w:t>"&gt;</w:t>
      </w:r>
    </w:p>
    <w:p w14:paraId="097B563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5BA7705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418DBD2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759F660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7F1AE07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Filter-KVP support ? </w:t>
      </w:r>
      <w:r w:rsidR="00C75DBA" w:rsidRPr="00C75DBA">
        <w:rPr>
          <w:rFonts w:ascii="Courier New" w:eastAsia="Times New Roman" w:hAnsi="Courier New" w:cs="Courier New"/>
          <w:color w:val="0000FF"/>
          <w:sz w:val="18"/>
          <w:szCs w:val="18"/>
          <w:highlight w:val="white"/>
          <w:lang w:val="en-US" w:eastAsia="de-DE"/>
        </w:rPr>
        <w:t>--&gt;</w:t>
      </w:r>
    </w:p>
    <w:p w14:paraId="4522ADE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Filter-KVP</w:t>
      </w:r>
      <w:r w:rsidR="00C75DBA" w:rsidRPr="00C75DBA">
        <w:rPr>
          <w:rFonts w:ascii="Courier New" w:eastAsia="Times New Roman" w:hAnsi="Courier New" w:cs="Courier New"/>
          <w:color w:val="0000FF"/>
          <w:sz w:val="18"/>
          <w:szCs w:val="18"/>
          <w:highlight w:val="white"/>
          <w:lang w:val="en-US" w:eastAsia="de-DE"/>
        </w:rPr>
        <w:t>"&gt;</w:t>
      </w:r>
    </w:p>
    <w:p w14:paraId="5E76E51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240741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4DB22EB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47B6B0D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46AC09B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CSW-Response support ? </w:t>
      </w:r>
      <w:r w:rsidR="00C75DBA" w:rsidRPr="00C75DBA">
        <w:rPr>
          <w:rFonts w:ascii="Courier New" w:eastAsia="Times New Roman" w:hAnsi="Courier New" w:cs="Courier New"/>
          <w:color w:val="0000FF"/>
          <w:sz w:val="18"/>
          <w:szCs w:val="18"/>
          <w:highlight w:val="white"/>
          <w:lang w:val="en-US" w:eastAsia="de-DE"/>
        </w:rPr>
        <w:t>--&gt;</w:t>
      </w:r>
    </w:p>
    <w:p w14:paraId="50FCAB5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CSW-Response</w:t>
      </w:r>
      <w:r w:rsidR="00C75DBA" w:rsidRPr="00C75DBA">
        <w:rPr>
          <w:rFonts w:ascii="Courier New" w:eastAsia="Times New Roman" w:hAnsi="Courier New" w:cs="Courier New"/>
          <w:color w:val="0000FF"/>
          <w:sz w:val="18"/>
          <w:szCs w:val="18"/>
          <w:highlight w:val="white"/>
          <w:lang w:val="en-US" w:eastAsia="de-DE"/>
        </w:rPr>
        <w:t>"&gt;</w:t>
      </w:r>
    </w:p>
    <w:p w14:paraId="0846BD0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1CCE1F1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2A8A962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21AE70B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3C26F89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ATOM-response support ? </w:t>
      </w:r>
      <w:r w:rsidR="00C75DBA" w:rsidRPr="00C75DBA">
        <w:rPr>
          <w:rFonts w:ascii="Courier New" w:eastAsia="Times New Roman" w:hAnsi="Courier New" w:cs="Courier New"/>
          <w:color w:val="0000FF"/>
          <w:sz w:val="18"/>
          <w:szCs w:val="18"/>
          <w:highlight w:val="white"/>
          <w:lang w:val="en-US" w:eastAsia="de-DE"/>
        </w:rPr>
        <w:t>--&gt;</w:t>
      </w:r>
    </w:p>
    <w:p w14:paraId="3E1AB59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ATOM-response</w:t>
      </w:r>
      <w:r w:rsidR="00C75DBA" w:rsidRPr="00C75DBA">
        <w:rPr>
          <w:rFonts w:ascii="Courier New" w:eastAsia="Times New Roman" w:hAnsi="Courier New" w:cs="Courier New"/>
          <w:color w:val="0000FF"/>
          <w:sz w:val="18"/>
          <w:szCs w:val="18"/>
          <w:highlight w:val="white"/>
          <w:lang w:val="en-US" w:eastAsia="de-DE"/>
        </w:rPr>
        <w:t>"&gt;</w:t>
      </w:r>
    </w:p>
    <w:p w14:paraId="21B4E5F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3E7814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5357A2B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40A0E1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70CC3AE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CoreQueryables</w:t>
      </w:r>
      <w:r w:rsidR="00C75DBA" w:rsidRPr="00C75DBA">
        <w:rPr>
          <w:rFonts w:ascii="Courier New" w:eastAsia="Times New Roman" w:hAnsi="Courier New" w:cs="Courier New"/>
          <w:color w:val="0000FF"/>
          <w:sz w:val="18"/>
          <w:szCs w:val="18"/>
          <w:highlight w:val="white"/>
          <w:lang w:val="en-US" w:eastAsia="de-DE"/>
        </w:rPr>
        <w:t>"&gt;</w:t>
      </w:r>
    </w:p>
    <w:p w14:paraId="65FBF3D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0DC5CC1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T</w:t>
      </w:r>
      <w:r w:rsidR="00C75DBA" w:rsidRPr="00C75DBA">
        <w:rPr>
          <w:rFonts w:ascii="Courier New" w:eastAsia="Times New Roman" w:hAnsi="Courier New" w:cs="Courier New"/>
          <w:color w:val="000000"/>
          <w:sz w:val="18"/>
          <w:szCs w:val="18"/>
          <w:highlight w:val="white"/>
          <w:lang w:val="en-US" w:eastAsia="de-DE"/>
        </w:rPr>
        <w:t>itle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783300B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Subject</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57AF6A6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Abstract</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7F930B3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Modified</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47218C6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Type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6D1516D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Format</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5D1985B3" w14:textId="77777777" w:rsidR="00850ECD" w:rsidRPr="00CC747C" w:rsidRDefault="007A0C2C" w:rsidP="00CC747C">
      <w:pPr>
        <w:autoSpaceDE w:val="0"/>
        <w:autoSpaceDN w:val="0"/>
        <w:adjustRightInd w:val="0"/>
        <w:spacing w:after="0" w:line="240" w:lineRule="auto"/>
        <w:rPr>
          <w:rFonts w:ascii="Courier New" w:eastAsia="Times New Roman" w:hAnsi="Courier New" w:cs="Courier New"/>
          <w:color w:val="0000FF"/>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Identifier</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372B1758" w14:textId="77777777" w:rsidR="00C75DBA" w:rsidRDefault="007A0C2C" w:rsidP="00C75DBA">
      <w:pPr>
        <w:autoSpaceDE w:val="0"/>
        <w:autoSpaceDN w:val="0"/>
        <w:adjustRightInd w:val="0"/>
        <w:spacing w:after="0" w:line="240" w:lineRule="auto"/>
        <w:rPr>
          <w:rFonts w:ascii="Courier New" w:eastAsia="Times New Roman" w:hAnsi="Courier New" w:cs="Courier New"/>
          <w:color w:val="0000FF"/>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Association</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0B2B535A" w14:textId="77777777" w:rsidR="00CC747C" w:rsidRPr="00C75DBA" w:rsidRDefault="00CC747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Pr="00C75DBA">
        <w:rPr>
          <w:rFonts w:ascii="Courier New" w:eastAsia="Times New Roman" w:hAnsi="Courier New" w:cs="Courier New"/>
          <w:color w:val="0000FF"/>
          <w:sz w:val="18"/>
          <w:szCs w:val="18"/>
          <w:highlight w:val="white"/>
          <w:lang w:val="en-US" w:eastAsia="de-DE"/>
        </w:rPr>
        <w:t>&lt;</w:t>
      </w:r>
      <w:r w:rsidRPr="00C75DBA">
        <w:rPr>
          <w:rFonts w:ascii="Courier New" w:eastAsia="Times New Roman" w:hAnsi="Courier New" w:cs="Courier New"/>
          <w:color w:val="800000"/>
          <w:sz w:val="18"/>
          <w:szCs w:val="18"/>
          <w:highlight w:val="white"/>
          <w:lang w:val="en-US" w:eastAsia="de-DE"/>
        </w:rPr>
        <w:t>ows20:Value</w:t>
      </w:r>
      <w:r w:rsidRPr="00C75DBA">
        <w:rPr>
          <w:rFonts w:ascii="Courier New" w:eastAsia="Times New Roman" w:hAnsi="Courier New" w:cs="Courier New"/>
          <w:color w:val="0000FF"/>
          <w:sz w:val="18"/>
          <w:szCs w:val="18"/>
          <w:highlight w:val="white"/>
          <w:lang w:val="en-US" w:eastAsia="de-DE"/>
        </w:rPr>
        <w:t>&gt;</w:t>
      </w:r>
      <w:r>
        <w:rPr>
          <w:rFonts w:ascii="Courier New" w:eastAsia="Times New Roman" w:hAnsi="Courier New" w:cs="Courier New"/>
          <w:color w:val="0000FF"/>
          <w:sz w:val="18"/>
          <w:szCs w:val="18"/>
          <w:highlight w:val="white"/>
          <w:lang w:val="en-US" w:eastAsia="de-DE"/>
        </w:rPr>
        <w:t>BoundingBox</w:t>
      </w:r>
      <w:r w:rsidRPr="00C75DBA">
        <w:rPr>
          <w:rFonts w:ascii="Courier New" w:eastAsia="Times New Roman" w:hAnsi="Courier New" w:cs="Courier New"/>
          <w:color w:val="0000FF"/>
          <w:sz w:val="18"/>
          <w:szCs w:val="18"/>
          <w:highlight w:val="white"/>
          <w:lang w:val="en-US" w:eastAsia="de-DE"/>
        </w:rPr>
        <w:t>&lt;/</w:t>
      </w:r>
      <w:r w:rsidRPr="00C75DBA">
        <w:rPr>
          <w:rFonts w:ascii="Courier New" w:eastAsia="Times New Roman" w:hAnsi="Courier New" w:cs="Courier New"/>
          <w:color w:val="800000"/>
          <w:sz w:val="18"/>
          <w:szCs w:val="18"/>
          <w:highlight w:val="white"/>
          <w:lang w:val="en-US" w:eastAsia="de-DE"/>
        </w:rPr>
        <w:t>ows20:Value</w:t>
      </w:r>
      <w:r w:rsidRPr="00C75DBA">
        <w:rPr>
          <w:rFonts w:ascii="Courier New" w:eastAsia="Times New Roman" w:hAnsi="Courier New" w:cs="Courier New"/>
          <w:color w:val="0000FF"/>
          <w:sz w:val="18"/>
          <w:szCs w:val="18"/>
          <w:highlight w:val="white"/>
          <w:lang w:val="en-US" w:eastAsia="de-DE"/>
        </w:rPr>
        <w:t>&gt;</w:t>
      </w:r>
    </w:p>
    <w:p w14:paraId="1829690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07AE25E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3EEFEC6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CoreSortables</w:t>
      </w:r>
      <w:r w:rsidR="00C75DBA" w:rsidRPr="00C75DBA">
        <w:rPr>
          <w:rFonts w:ascii="Courier New" w:eastAsia="Times New Roman" w:hAnsi="Courier New" w:cs="Courier New"/>
          <w:color w:val="0000FF"/>
          <w:sz w:val="18"/>
          <w:szCs w:val="18"/>
          <w:highlight w:val="white"/>
          <w:lang w:val="en-US" w:eastAsia="de-DE"/>
        </w:rPr>
        <w:t>"&gt;</w:t>
      </w:r>
    </w:p>
    <w:p w14:paraId="154CDFB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412F677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Title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52A02C7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Type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65D6F04D"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Modified</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01CDABB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4A415AF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484C1E4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DefaultSortingAlgorithm</w:t>
      </w:r>
      <w:r w:rsidR="00C75DBA" w:rsidRPr="00C75DBA">
        <w:rPr>
          <w:rFonts w:ascii="Courier New" w:eastAsia="Times New Roman" w:hAnsi="Courier New" w:cs="Courier New"/>
          <w:color w:val="0000FF"/>
          <w:sz w:val="18"/>
          <w:szCs w:val="18"/>
          <w:highlight w:val="white"/>
          <w:lang w:val="en-US" w:eastAsia="de-DE"/>
        </w:rPr>
        <w:t>"&gt;</w:t>
      </w:r>
    </w:p>
    <w:p w14:paraId="2B33A65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http://www.sdisuite.de/terraCatalog/documentation/descriprionOfSortalgorithm.html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7781828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3E78E82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3F6F171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enter the supported federated catalogues for distributed search as values below </w:t>
      </w:r>
      <w:r w:rsidR="00C75DBA" w:rsidRPr="00C75DBA">
        <w:rPr>
          <w:rFonts w:ascii="Courier New" w:eastAsia="Times New Roman" w:hAnsi="Courier New" w:cs="Courier New"/>
          <w:color w:val="0000FF"/>
          <w:sz w:val="18"/>
          <w:szCs w:val="18"/>
          <w:highlight w:val="white"/>
          <w:lang w:val="en-US" w:eastAsia="de-DE"/>
        </w:rPr>
        <w:t>--&gt;</w:t>
      </w:r>
    </w:p>
    <w:p w14:paraId="23D53E3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FedeartedCatalogues</w:t>
      </w:r>
      <w:r w:rsidR="00C75DBA" w:rsidRPr="00C75DBA">
        <w:rPr>
          <w:rFonts w:ascii="Courier New" w:eastAsia="Times New Roman" w:hAnsi="Courier New" w:cs="Courier New"/>
          <w:color w:val="0000FF"/>
          <w:sz w:val="18"/>
          <w:szCs w:val="18"/>
          <w:highlight w:val="white"/>
          <w:lang w:val="en-US" w:eastAsia="de-DE"/>
        </w:rPr>
        <w:t>"&gt;</w:t>
      </w:r>
    </w:p>
    <w:p w14:paraId="46C0D00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6DF93C4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0D8BA38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410C48A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0F4B2E3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WSDL</w:t>
      </w:r>
      <w:r w:rsidR="00C75DBA" w:rsidRPr="00C75DBA">
        <w:rPr>
          <w:rFonts w:ascii="Courier New" w:eastAsia="Times New Roman" w:hAnsi="Courier New" w:cs="Courier New"/>
          <w:color w:val="0000FF"/>
          <w:sz w:val="18"/>
          <w:szCs w:val="18"/>
          <w:highlight w:val="white"/>
          <w:lang w:val="en-US" w:eastAsia="de-DE"/>
        </w:rPr>
        <w:t>"&gt;</w:t>
      </w:r>
    </w:p>
    <w:p w14:paraId="5239CDA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0E92497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http://www.sdisuite.de/terraCatalog/soapService/services/CSWDiscovery?wsdl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1D18577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49E0E4F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lastRenderedPageBreak/>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53BBFAE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OpenSearch</w:t>
      </w:r>
      <w:r w:rsidR="00C75DBA" w:rsidRPr="00C75DBA">
        <w:rPr>
          <w:rFonts w:ascii="Courier New" w:eastAsia="Times New Roman" w:hAnsi="Courier New" w:cs="Courier New"/>
          <w:color w:val="0000FF"/>
          <w:sz w:val="18"/>
          <w:szCs w:val="18"/>
          <w:highlight w:val="white"/>
          <w:lang w:val="en-US" w:eastAsia="de-DE"/>
        </w:rPr>
        <w:t>"&gt;</w:t>
      </w:r>
    </w:p>
    <w:p w14:paraId="6D94FB0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076E511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http://www.sdisuite.de/terraCatalog</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14:paraId="2E28F52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14:paraId="7452D72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14:paraId="2914CD2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ows20:OperationsMetadata</w:t>
      </w:r>
      <w:r w:rsidR="00C75DBA" w:rsidRPr="00C75DBA">
        <w:rPr>
          <w:rFonts w:ascii="Courier New" w:eastAsia="Times New Roman" w:hAnsi="Courier New" w:cs="Courier New"/>
          <w:color w:val="0000FF"/>
          <w:sz w:val="18"/>
          <w:szCs w:val="18"/>
          <w:highlight w:val="white"/>
          <w:lang w:val="en-US" w:eastAsia="de-DE"/>
        </w:rPr>
        <w:t>&gt;</w:t>
      </w:r>
    </w:p>
    <w:p w14:paraId="1E0F5738" w14:textId="77777777" w:rsidR="00C75DBA" w:rsidRPr="00CF7D70"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Pr>
          <w:rFonts w:ascii="Courier New" w:eastAsia="Times New Roman" w:hAnsi="Courier New" w:cs="Courier New"/>
          <w:color w:val="000000"/>
          <w:sz w:val="18"/>
          <w:szCs w:val="18"/>
          <w:highlight w:val="white"/>
          <w:lang w:val="en-US" w:eastAsia="de-DE"/>
        </w:rPr>
        <w:t xml:space="preserve">   </w:t>
      </w:r>
      <w:r w:rsidR="00C75DBA" w:rsidRPr="00CF7D70">
        <w:rPr>
          <w:rFonts w:ascii="Courier New" w:eastAsia="Times New Roman" w:hAnsi="Courier New" w:cs="Courier New"/>
          <w:color w:val="0000FF"/>
          <w:sz w:val="18"/>
          <w:szCs w:val="18"/>
          <w:highlight w:val="white"/>
          <w:lang w:val="fr-FR" w:eastAsia="de-DE"/>
        </w:rPr>
        <w:t>&lt;</w:t>
      </w:r>
      <w:r w:rsidR="00C75DBA" w:rsidRPr="00CF7D70">
        <w:rPr>
          <w:rFonts w:ascii="Courier New" w:eastAsia="Times New Roman" w:hAnsi="Courier New" w:cs="Courier New"/>
          <w:color w:val="800000"/>
          <w:sz w:val="18"/>
          <w:szCs w:val="18"/>
          <w:highlight w:val="white"/>
          <w:lang w:val="fr-FR" w:eastAsia="de-DE"/>
        </w:rPr>
        <w:t>fes:Filter_Capabilities</w:t>
      </w:r>
      <w:r w:rsidR="00C75DBA" w:rsidRPr="00CF7D70">
        <w:rPr>
          <w:rFonts w:ascii="Courier New" w:eastAsia="Times New Roman" w:hAnsi="Courier New" w:cs="Courier New"/>
          <w:color w:val="FF0000"/>
          <w:sz w:val="18"/>
          <w:szCs w:val="18"/>
          <w:highlight w:val="white"/>
          <w:lang w:val="fr-FR" w:eastAsia="de-DE"/>
        </w:rPr>
        <w:t xml:space="preserve"> xmlns:ows11</w:t>
      </w:r>
      <w:r w:rsidR="00C75DBA" w:rsidRPr="00CF7D70">
        <w:rPr>
          <w:rFonts w:ascii="Courier New" w:eastAsia="Times New Roman" w:hAnsi="Courier New" w:cs="Courier New"/>
          <w:color w:val="0000FF"/>
          <w:sz w:val="18"/>
          <w:szCs w:val="18"/>
          <w:highlight w:val="white"/>
          <w:lang w:val="fr-FR" w:eastAsia="de-DE"/>
        </w:rPr>
        <w:t>="</w:t>
      </w:r>
      <w:r w:rsidR="00C75DBA" w:rsidRPr="00CF7D70">
        <w:rPr>
          <w:rFonts w:ascii="Courier New" w:eastAsia="Times New Roman" w:hAnsi="Courier New" w:cs="Courier New"/>
          <w:color w:val="000000"/>
          <w:sz w:val="18"/>
          <w:szCs w:val="18"/>
          <w:highlight w:val="white"/>
          <w:lang w:val="fr-FR" w:eastAsia="de-DE"/>
        </w:rPr>
        <w:t>http://www.opengis.net/ows/1.1</w:t>
      </w:r>
      <w:r w:rsidR="00C75DBA" w:rsidRPr="00CF7D70">
        <w:rPr>
          <w:rFonts w:ascii="Courier New" w:eastAsia="Times New Roman" w:hAnsi="Courier New" w:cs="Courier New"/>
          <w:color w:val="0000FF"/>
          <w:sz w:val="18"/>
          <w:szCs w:val="18"/>
          <w:highlight w:val="white"/>
          <w:lang w:val="fr-FR" w:eastAsia="de-DE"/>
        </w:rPr>
        <w:t>"&gt;</w:t>
      </w:r>
    </w:p>
    <w:p w14:paraId="4D91B118" w14:textId="77777777" w:rsidR="00C75DBA" w:rsidRPr="00CF7D70"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sidRPr="00CF7D70">
        <w:rPr>
          <w:rFonts w:ascii="Courier New" w:eastAsia="Times New Roman" w:hAnsi="Courier New" w:cs="Courier New"/>
          <w:color w:val="000000"/>
          <w:sz w:val="18"/>
          <w:szCs w:val="18"/>
          <w:highlight w:val="white"/>
          <w:lang w:val="fr-FR" w:eastAsia="de-DE"/>
        </w:rPr>
        <w:t xml:space="preserve">      </w:t>
      </w:r>
      <w:r w:rsidR="00C75DBA" w:rsidRPr="00CF7D70">
        <w:rPr>
          <w:rFonts w:ascii="Courier New" w:eastAsia="Times New Roman" w:hAnsi="Courier New" w:cs="Courier New"/>
          <w:color w:val="0000FF"/>
          <w:sz w:val="18"/>
          <w:szCs w:val="18"/>
          <w:highlight w:val="white"/>
          <w:lang w:val="fr-FR" w:eastAsia="de-DE"/>
        </w:rPr>
        <w:t>&lt;</w:t>
      </w:r>
      <w:r w:rsidR="00C75DBA" w:rsidRPr="00CF7D70">
        <w:rPr>
          <w:rFonts w:ascii="Courier New" w:eastAsia="Times New Roman" w:hAnsi="Courier New" w:cs="Courier New"/>
          <w:color w:val="800000"/>
          <w:sz w:val="18"/>
          <w:szCs w:val="18"/>
          <w:highlight w:val="white"/>
          <w:lang w:val="fr-FR" w:eastAsia="de-DE"/>
        </w:rPr>
        <w:t>fes:Conformance</w:t>
      </w:r>
      <w:r w:rsidR="00C75DBA" w:rsidRPr="00CF7D70">
        <w:rPr>
          <w:rFonts w:ascii="Courier New" w:eastAsia="Times New Roman" w:hAnsi="Courier New" w:cs="Courier New"/>
          <w:color w:val="0000FF"/>
          <w:sz w:val="18"/>
          <w:szCs w:val="18"/>
          <w:highlight w:val="white"/>
          <w:lang w:val="fr-FR" w:eastAsia="de-DE"/>
        </w:rPr>
        <w:t>&gt;</w:t>
      </w:r>
    </w:p>
    <w:p w14:paraId="6943D6E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F7D70">
        <w:rPr>
          <w:rFonts w:ascii="Courier New" w:eastAsia="Times New Roman" w:hAnsi="Courier New" w:cs="Courier New"/>
          <w:color w:val="000000"/>
          <w:sz w:val="18"/>
          <w:szCs w:val="18"/>
          <w:highlight w:val="white"/>
          <w:lang w:val="fr-FR"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=""&gt;</w:t>
      </w:r>
    </w:p>
    <w:p w14:paraId="6A997A4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ows11:AllowedValues</w:t>
      </w:r>
      <w:r w:rsidR="00C75DBA" w:rsidRPr="00C75DBA">
        <w:rPr>
          <w:rFonts w:ascii="Courier New" w:eastAsia="Times New Roman" w:hAnsi="Courier New" w:cs="Courier New"/>
          <w:color w:val="0000FF"/>
          <w:sz w:val="18"/>
          <w:szCs w:val="18"/>
          <w:highlight w:val="white"/>
          <w:lang w:val="en-US" w:eastAsia="de-DE"/>
        </w:rPr>
        <w:t>&gt;</w:t>
      </w:r>
    </w:p>
    <w:p w14:paraId="1CF4950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ows11:Value</w:t>
      </w:r>
      <w:r w:rsidR="00C75DBA" w:rsidRPr="00C75DBA">
        <w:rPr>
          <w:rFonts w:ascii="Courier New" w:eastAsia="Times New Roman" w:hAnsi="Courier New" w:cs="Courier New"/>
          <w:color w:val="0000FF"/>
          <w:sz w:val="18"/>
          <w:szCs w:val="18"/>
          <w:highlight w:val="white"/>
          <w:lang w:val="en-US" w:eastAsia="de-DE"/>
        </w:rPr>
        <w:t>/&gt;</w:t>
      </w:r>
    </w:p>
    <w:p w14:paraId="6E0670A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ows11:AllowedValues</w:t>
      </w:r>
      <w:r w:rsidR="00C75DBA" w:rsidRPr="00C75DBA">
        <w:rPr>
          <w:rFonts w:ascii="Courier New" w:eastAsia="Times New Roman" w:hAnsi="Courier New" w:cs="Courier New"/>
          <w:color w:val="0000FF"/>
          <w:sz w:val="18"/>
          <w:szCs w:val="18"/>
          <w:highlight w:val="white"/>
          <w:lang w:val="en-US" w:eastAsia="de-DE"/>
        </w:rPr>
        <w:t>&gt;</w:t>
      </w:r>
    </w:p>
    <w:p w14:paraId="081CB69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fes:Constraint</w:t>
      </w:r>
      <w:r w:rsidR="00C75DBA" w:rsidRPr="00C75DBA">
        <w:rPr>
          <w:rFonts w:ascii="Courier New" w:eastAsia="Times New Roman" w:hAnsi="Courier New" w:cs="Courier New"/>
          <w:color w:val="0000FF"/>
          <w:sz w:val="18"/>
          <w:szCs w:val="18"/>
          <w:highlight w:val="white"/>
          <w:lang w:val="en-US" w:eastAsia="de-DE"/>
        </w:rPr>
        <w:t>&gt;</w:t>
      </w:r>
    </w:p>
    <w:p w14:paraId="5094DB4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fes:Conformance</w:t>
      </w:r>
      <w:r w:rsidR="00C75DBA" w:rsidRPr="00C75DBA">
        <w:rPr>
          <w:rFonts w:ascii="Courier New" w:eastAsia="Times New Roman" w:hAnsi="Courier New" w:cs="Courier New"/>
          <w:color w:val="0000FF"/>
          <w:sz w:val="18"/>
          <w:szCs w:val="18"/>
          <w:highlight w:val="white"/>
          <w:lang w:val="en-US" w:eastAsia="de-DE"/>
        </w:rPr>
        <w:t>&gt;</w:t>
      </w:r>
    </w:p>
    <w:p w14:paraId="79ACFD4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fes:Spatial_Capabilities</w:t>
      </w:r>
      <w:r w:rsidR="00C75DBA" w:rsidRPr="00C75DBA">
        <w:rPr>
          <w:rFonts w:ascii="Courier New" w:eastAsia="Times New Roman" w:hAnsi="Courier New" w:cs="Courier New"/>
          <w:color w:val="0000FF"/>
          <w:sz w:val="18"/>
          <w:szCs w:val="18"/>
          <w:highlight w:val="white"/>
          <w:lang w:val="en-US" w:eastAsia="de-DE"/>
        </w:rPr>
        <w:t>&gt;</w:t>
      </w:r>
    </w:p>
    <w:p w14:paraId="7C7D2F0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fes:GeometryOperands</w:t>
      </w:r>
      <w:r w:rsidR="00C75DBA" w:rsidRPr="00C75DBA">
        <w:rPr>
          <w:rFonts w:ascii="Courier New" w:eastAsia="Times New Roman" w:hAnsi="Courier New" w:cs="Courier New"/>
          <w:color w:val="0000FF"/>
          <w:sz w:val="18"/>
          <w:szCs w:val="18"/>
          <w:highlight w:val="white"/>
          <w:lang w:val="en-US" w:eastAsia="de-DE"/>
        </w:rPr>
        <w:t>&gt;</w:t>
      </w:r>
    </w:p>
    <w:p w14:paraId="6982468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gml:Envelope</w:t>
      </w:r>
      <w:r w:rsidR="00C75DBA" w:rsidRPr="00C75DBA">
        <w:rPr>
          <w:rFonts w:ascii="Courier New" w:eastAsia="Times New Roman" w:hAnsi="Courier New" w:cs="Courier New"/>
          <w:color w:val="0000FF"/>
          <w:sz w:val="18"/>
          <w:szCs w:val="18"/>
          <w:highlight w:val="white"/>
          <w:lang w:val="en-US" w:eastAsia="de-DE"/>
        </w:rPr>
        <w:t>"/&gt;</w:t>
      </w:r>
    </w:p>
    <w:p w14:paraId="45D9B12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gml:Point</w:t>
      </w:r>
      <w:r w:rsidR="00C75DBA" w:rsidRPr="00C75DBA">
        <w:rPr>
          <w:rFonts w:ascii="Courier New" w:eastAsia="Times New Roman" w:hAnsi="Courier New" w:cs="Courier New"/>
          <w:color w:val="0000FF"/>
          <w:sz w:val="18"/>
          <w:szCs w:val="18"/>
          <w:highlight w:val="white"/>
          <w:lang w:val="en-US" w:eastAsia="de-DE"/>
        </w:rPr>
        <w:t>"/&gt;</w:t>
      </w:r>
    </w:p>
    <w:p w14:paraId="4B6DA01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gml:LineString</w:t>
      </w:r>
      <w:r w:rsidR="00C75DBA" w:rsidRPr="00C75DBA">
        <w:rPr>
          <w:rFonts w:ascii="Courier New" w:eastAsia="Times New Roman" w:hAnsi="Courier New" w:cs="Courier New"/>
          <w:color w:val="0000FF"/>
          <w:sz w:val="18"/>
          <w:szCs w:val="18"/>
          <w:highlight w:val="white"/>
          <w:lang w:val="en-US" w:eastAsia="de-DE"/>
        </w:rPr>
        <w:t>"/&gt;</w:t>
      </w:r>
    </w:p>
    <w:p w14:paraId="47A2C541"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gml:Polygon</w:t>
      </w:r>
      <w:r w:rsidR="00C75DBA" w:rsidRPr="00C75DBA">
        <w:rPr>
          <w:rFonts w:ascii="Courier New" w:eastAsia="Times New Roman" w:hAnsi="Courier New" w:cs="Courier New"/>
          <w:color w:val="0000FF"/>
          <w:sz w:val="18"/>
          <w:szCs w:val="18"/>
          <w:highlight w:val="white"/>
          <w:lang w:val="en-US" w:eastAsia="de-DE"/>
        </w:rPr>
        <w:t>"/&gt;</w:t>
      </w:r>
    </w:p>
    <w:p w14:paraId="4A762BF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fes:GeometryOperands</w:t>
      </w:r>
      <w:r w:rsidR="00C75DBA" w:rsidRPr="00C75DBA">
        <w:rPr>
          <w:rFonts w:ascii="Courier New" w:eastAsia="Times New Roman" w:hAnsi="Courier New" w:cs="Courier New"/>
          <w:color w:val="0000FF"/>
          <w:sz w:val="18"/>
          <w:szCs w:val="18"/>
          <w:highlight w:val="white"/>
          <w:lang w:val="en-US" w:eastAsia="de-DE"/>
        </w:rPr>
        <w:t>&gt;</w:t>
      </w:r>
    </w:p>
    <w:p w14:paraId="3281D5B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fes:SpatialOperators</w:t>
      </w:r>
      <w:r w:rsidR="00C75DBA" w:rsidRPr="00C75DBA">
        <w:rPr>
          <w:rFonts w:ascii="Courier New" w:eastAsia="Times New Roman" w:hAnsi="Courier New" w:cs="Courier New"/>
          <w:color w:val="0000FF"/>
          <w:sz w:val="18"/>
          <w:szCs w:val="18"/>
          <w:highlight w:val="white"/>
          <w:lang w:val="en-US" w:eastAsia="de-DE"/>
        </w:rPr>
        <w:t>&gt;</w:t>
      </w:r>
    </w:p>
    <w:p w14:paraId="39F164D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BBOX</w:t>
      </w:r>
      <w:r w:rsidR="00C75DBA" w:rsidRPr="00C75DBA">
        <w:rPr>
          <w:rFonts w:ascii="Courier New" w:eastAsia="Times New Roman" w:hAnsi="Courier New" w:cs="Courier New"/>
          <w:color w:val="0000FF"/>
          <w:sz w:val="18"/>
          <w:szCs w:val="18"/>
          <w:highlight w:val="white"/>
          <w:lang w:val="en-US" w:eastAsia="de-DE"/>
        </w:rPr>
        <w:t>"/&gt;</w:t>
      </w:r>
    </w:p>
    <w:p w14:paraId="7CB55F6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Beyond</w:t>
      </w:r>
      <w:r w:rsidR="00C75DBA" w:rsidRPr="00C75DBA">
        <w:rPr>
          <w:rFonts w:ascii="Courier New" w:eastAsia="Times New Roman" w:hAnsi="Courier New" w:cs="Courier New"/>
          <w:color w:val="0000FF"/>
          <w:sz w:val="18"/>
          <w:szCs w:val="18"/>
          <w:highlight w:val="white"/>
          <w:lang w:val="en-US" w:eastAsia="de-DE"/>
        </w:rPr>
        <w:t>"/&gt;</w:t>
      </w:r>
    </w:p>
    <w:p w14:paraId="55198BBE"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Contains</w:t>
      </w:r>
      <w:r w:rsidR="00C75DBA" w:rsidRPr="00C75DBA">
        <w:rPr>
          <w:rFonts w:ascii="Courier New" w:eastAsia="Times New Roman" w:hAnsi="Courier New" w:cs="Courier New"/>
          <w:color w:val="0000FF"/>
          <w:sz w:val="18"/>
          <w:szCs w:val="18"/>
          <w:highlight w:val="white"/>
          <w:lang w:val="en-US" w:eastAsia="de-DE"/>
        </w:rPr>
        <w:t>"/&gt;</w:t>
      </w:r>
    </w:p>
    <w:p w14:paraId="5012E12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Crosses</w:t>
      </w:r>
      <w:r w:rsidR="00C75DBA" w:rsidRPr="00C75DBA">
        <w:rPr>
          <w:rFonts w:ascii="Courier New" w:eastAsia="Times New Roman" w:hAnsi="Courier New" w:cs="Courier New"/>
          <w:color w:val="0000FF"/>
          <w:sz w:val="18"/>
          <w:szCs w:val="18"/>
          <w:highlight w:val="white"/>
          <w:lang w:val="en-US" w:eastAsia="de-DE"/>
        </w:rPr>
        <w:t>"/&gt;</w:t>
      </w:r>
    </w:p>
    <w:p w14:paraId="7F54429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Disjoint</w:t>
      </w:r>
      <w:r w:rsidR="00C75DBA" w:rsidRPr="00C75DBA">
        <w:rPr>
          <w:rFonts w:ascii="Courier New" w:eastAsia="Times New Roman" w:hAnsi="Courier New" w:cs="Courier New"/>
          <w:color w:val="0000FF"/>
          <w:sz w:val="18"/>
          <w:szCs w:val="18"/>
          <w:highlight w:val="white"/>
          <w:lang w:val="en-US" w:eastAsia="de-DE"/>
        </w:rPr>
        <w:t>"/&gt;</w:t>
      </w:r>
    </w:p>
    <w:p w14:paraId="5E8ADE16"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DWithin</w:t>
      </w:r>
      <w:r w:rsidR="00C75DBA" w:rsidRPr="00C75DBA">
        <w:rPr>
          <w:rFonts w:ascii="Courier New" w:eastAsia="Times New Roman" w:hAnsi="Courier New" w:cs="Courier New"/>
          <w:color w:val="0000FF"/>
          <w:sz w:val="18"/>
          <w:szCs w:val="18"/>
          <w:highlight w:val="white"/>
          <w:lang w:val="en-US" w:eastAsia="de-DE"/>
        </w:rPr>
        <w:t>"/&gt;</w:t>
      </w:r>
    </w:p>
    <w:p w14:paraId="1076E65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Equals</w:t>
      </w:r>
      <w:r w:rsidR="00C75DBA" w:rsidRPr="00C75DBA">
        <w:rPr>
          <w:rFonts w:ascii="Courier New" w:eastAsia="Times New Roman" w:hAnsi="Courier New" w:cs="Courier New"/>
          <w:color w:val="0000FF"/>
          <w:sz w:val="18"/>
          <w:szCs w:val="18"/>
          <w:highlight w:val="white"/>
          <w:lang w:val="en-US" w:eastAsia="de-DE"/>
        </w:rPr>
        <w:t>"/&gt;</w:t>
      </w:r>
    </w:p>
    <w:p w14:paraId="3C700E45"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Intersects</w:t>
      </w:r>
      <w:r w:rsidR="00C75DBA" w:rsidRPr="00C75DBA">
        <w:rPr>
          <w:rFonts w:ascii="Courier New" w:eastAsia="Times New Roman" w:hAnsi="Courier New" w:cs="Courier New"/>
          <w:color w:val="0000FF"/>
          <w:sz w:val="18"/>
          <w:szCs w:val="18"/>
          <w:highlight w:val="white"/>
          <w:lang w:val="en-US" w:eastAsia="de-DE"/>
        </w:rPr>
        <w:t>"/&gt;</w:t>
      </w:r>
    </w:p>
    <w:p w14:paraId="31E04568"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Overlaps</w:t>
      </w:r>
      <w:r w:rsidR="00C75DBA" w:rsidRPr="00C75DBA">
        <w:rPr>
          <w:rFonts w:ascii="Courier New" w:eastAsia="Times New Roman" w:hAnsi="Courier New" w:cs="Courier New"/>
          <w:color w:val="0000FF"/>
          <w:sz w:val="18"/>
          <w:szCs w:val="18"/>
          <w:highlight w:val="white"/>
          <w:lang w:val="en-US" w:eastAsia="de-DE"/>
        </w:rPr>
        <w:t>"/&gt;</w:t>
      </w:r>
    </w:p>
    <w:p w14:paraId="03D3868B"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Touches</w:t>
      </w:r>
      <w:r w:rsidR="00C75DBA" w:rsidRPr="00C75DBA">
        <w:rPr>
          <w:rFonts w:ascii="Courier New" w:eastAsia="Times New Roman" w:hAnsi="Courier New" w:cs="Courier New"/>
          <w:color w:val="0000FF"/>
          <w:sz w:val="18"/>
          <w:szCs w:val="18"/>
          <w:highlight w:val="white"/>
          <w:lang w:val="en-US" w:eastAsia="de-DE"/>
        </w:rPr>
        <w:t>"/&gt;</w:t>
      </w:r>
    </w:p>
    <w:p w14:paraId="64DD3B37"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Within</w:t>
      </w:r>
      <w:r w:rsidR="00C75DBA" w:rsidRPr="00C75DBA">
        <w:rPr>
          <w:rFonts w:ascii="Courier New" w:eastAsia="Times New Roman" w:hAnsi="Courier New" w:cs="Courier New"/>
          <w:color w:val="0000FF"/>
          <w:sz w:val="18"/>
          <w:szCs w:val="18"/>
          <w:highlight w:val="white"/>
          <w:lang w:val="en-US" w:eastAsia="de-DE"/>
        </w:rPr>
        <w:t>"/&gt;</w:t>
      </w:r>
    </w:p>
    <w:p w14:paraId="16359A1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fes:SpatialOperators</w:t>
      </w:r>
      <w:r w:rsidR="00C75DBA" w:rsidRPr="00C75DBA">
        <w:rPr>
          <w:rFonts w:ascii="Courier New" w:eastAsia="Times New Roman" w:hAnsi="Courier New" w:cs="Courier New"/>
          <w:color w:val="0000FF"/>
          <w:sz w:val="18"/>
          <w:szCs w:val="18"/>
          <w:highlight w:val="white"/>
          <w:lang w:val="en-US" w:eastAsia="de-DE"/>
        </w:rPr>
        <w:t>&gt;</w:t>
      </w:r>
    </w:p>
    <w:p w14:paraId="2164B6BA"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fes:Spatial_Capabilities</w:t>
      </w:r>
      <w:r w:rsidR="00C75DBA" w:rsidRPr="00C75DBA">
        <w:rPr>
          <w:rFonts w:ascii="Courier New" w:eastAsia="Times New Roman" w:hAnsi="Courier New" w:cs="Courier New"/>
          <w:color w:val="0000FF"/>
          <w:sz w:val="18"/>
          <w:szCs w:val="18"/>
          <w:highlight w:val="white"/>
          <w:lang w:val="en-US" w:eastAsia="de-DE"/>
        </w:rPr>
        <w:t>&gt;</w:t>
      </w:r>
    </w:p>
    <w:p w14:paraId="2FC2BFA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fes:Extended_Capabilities</w:t>
      </w:r>
      <w:r w:rsidR="00C75DBA" w:rsidRPr="00C75DBA">
        <w:rPr>
          <w:rFonts w:ascii="Courier New" w:eastAsia="Times New Roman" w:hAnsi="Courier New" w:cs="Courier New"/>
          <w:color w:val="0000FF"/>
          <w:sz w:val="18"/>
          <w:szCs w:val="18"/>
          <w:highlight w:val="white"/>
          <w:lang w:val="en-US" w:eastAsia="de-DE"/>
        </w:rPr>
        <w:t>&gt;</w:t>
      </w:r>
    </w:p>
    <w:p w14:paraId="5D3F71D0"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fes:AdditionalOperators</w:t>
      </w:r>
      <w:r w:rsidR="00C75DBA" w:rsidRPr="00C75DBA">
        <w:rPr>
          <w:rFonts w:ascii="Courier New" w:eastAsia="Times New Roman" w:hAnsi="Courier New" w:cs="Courier New"/>
          <w:color w:val="0000FF"/>
          <w:sz w:val="18"/>
          <w:szCs w:val="18"/>
          <w:highlight w:val="white"/>
          <w:lang w:val="en-US" w:eastAsia="de-DE"/>
        </w:rPr>
        <w:t>&gt;</w:t>
      </w:r>
    </w:p>
    <w:p w14:paraId="65FE13F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Between</w:t>
      </w:r>
      <w:r w:rsidR="00C75DBA" w:rsidRPr="00C75DBA">
        <w:rPr>
          <w:rFonts w:ascii="Courier New" w:eastAsia="Times New Roman" w:hAnsi="Courier New" w:cs="Courier New"/>
          <w:color w:val="0000FF"/>
          <w:sz w:val="18"/>
          <w:szCs w:val="18"/>
          <w:highlight w:val="white"/>
          <w:lang w:val="en-US" w:eastAsia="de-DE"/>
        </w:rPr>
        <w:t>"/&gt;</w:t>
      </w:r>
    </w:p>
    <w:p w14:paraId="5F51285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EqualTo</w:t>
      </w:r>
      <w:r w:rsidR="00C75DBA" w:rsidRPr="00C75DBA">
        <w:rPr>
          <w:rFonts w:ascii="Courier New" w:eastAsia="Times New Roman" w:hAnsi="Courier New" w:cs="Courier New"/>
          <w:color w:val="0000FF"/>
          <w:sz w:val="18"/>
          <w:szCs w:val="18"/>
          <w:highlight w:val="white"/>
          <w:lang w:val="en-US" w:eastAsia="de-DE"/>
        </w:rPr>
        <w:t>"/&gt;</w:t>
      </w:r>
    </w:p>
    <w:p w14:paraId="4786BA7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GreaterThan</w:t>
      </w:r>
      <w:r w:rsidR="00C75DBA" w:rsidRPr="00C75DBA">
        <w:rPr>
          <w:rFonts w:ascii="Courier New" w:eastAsia="Times New Roman" w:hAnsi="Courier New" w:cs="Courier New"/>
          <w:color w:val="0000FF"/>
          <w:sz w:val="18"/>
          <w:szCs w:val="18"/>
          <w:highlight w:val="white"/>
          <w:lang w:val="en-US" w:eastAsia="de-DE"/>
        </w:rPr>
        <w:t>"/&gt;</w:t>
      </w:r>
    </w:p>
    <w:p w14:paraId="16ABA3DF"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GreaterThanEqualTo</w:t>
      </w:r>
      <w:r w:rsidR="00C75DBA" w:rsidRPr="00C75DBA">
        <w:rPr>
          <w:rFonts w:ascii="Courier New" w:eastAsia="Times New Roman" w:hAnsi="Courier New" w:cs="Courier New"/>
          <w:color w:val="0000FF"/>
          <w:sz w:val="18"/>
          <w:szCs w:val="18"/>
          <w:highlight w:val="white"/>
          <w:lang w:val="en-US" w:eastAsia="de-DE"/>
        </w:rPr>
        <w:t>"/&gt;</w:t>
      </w:r>
    </w:p>
    <w:p w14:paraId="51BA7089"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LessThan</w:t>
      </w:r>
      <w:r w:rsidR="00C75DBA" w:rsidRPr="00C75DBA">
        <w:rPr>
          <w:rFonts w:ascii="Courier New" w:eastAsia="Times New Roman" w:hAnsi="Courier New" w:cs="Courier New"/>
          <w:color w:val="0000FF"/>
          <w:sz w:val="18"/>
          <w:szCs w:val="18"/>
          <w:highlight w:val="white"/>
          <w:lang w:val="en-US" w:eastAsia="de-DE"/>
        </w:rPr>
        <w:t>"/&gt;</w:t>
      </w:r>
    </w:p>
    <w:p w14:paraId="787C1F64"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LessThanEqualTo</w:t>
      </w:r>
      <w:r w:rsidR="00C75DBA" w:rsidRPr="00C75DBA">
        <w:rPr>
          <w:rFonts w:ascii="Courier New" w:eastAsia="Times New Roman" w:hAnsi="Courier New" w:cs="Courier New"/>
          <w:color w:val="0000FF"/>
          <w:sz w:val="18"/>
          <w:szCs w:val="18"/>
          <w:highlight w:val="white"/>
          <w:lang w:val="en-US" w:eastAsia="de-DE"/>
        </w:rPr>
        <w:t>"/&gt;</w:t>
      </w:r>
    </w:p>
    <w:p w14:paraId="4CCD478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Like</w:t>
      </w:r>
      <w:r w:rsidR="00C75DBA" w:rsidRPr="00C75DBA">
        <w:rPr>
          <w:rFonts w:ascii="Courier New" w:eastAsia="Times New Roman" w:hAnsi="Courier New" w:cs="Courier New"/>
          <w:color w:val="0000FF"/>
          <w:sz w:val="18"/>
          <w:szCs w:val="18"/>
          <w:highlight w:val="white"/>
          <w:lang w:val="en-US" w:eastAsia="de-DE"/>
        </w:rPr>
        <w:t>"/&gt;</w:t>
      </w:r>
    </w:p>
    <w:p w14:paraId="7A3EA86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NotEqualTo</w:t>
      </w:r>
      <w:r w:rsidR="00C75DBA" w:rsidRPr="00C75DBA">
        <w:rPr>
          <w:rFonts w:ascii="Courier New" w:eastAsia="Times New Roman" w:hAnsi="Courier New" w:cs="Courier New"/>
          <w:color w:val="0000FF"/>
          <w:sz w:val="18"/>
          <w:szCs w:val="18"/>
          <w:highlight w:val="white"/>
          <w:lang w:val="en-US" w:eastAsia="de-DE"/>
        </w:rPr>
        <w:t>"/&gt;</w:t>
      </w:r>
    </w:p>
    <w:p w14:paraId="50CED8B2"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NullCheck</w:t>
      </w:r>
      <w:r w:rsidR="00C75DBA" w:rsidRPr="00C75DBA">
        <w:rPr>
          <w:rFonts w:ascii="Courier New" w:eastAsia="Times New Roman" w:hAnsi="Courier New" w:cs="Courier New"/>
          <w:color w:val="0000FF"/>
          <w:sz w:val="18"/>
          <w:szCs w:val="18"/>
          <w:highlight w:val="white"/>
          <w:lang w:val="en-US" w:eastAsia="de-DE"/>
        </w:rPr>
        <w:t>"/&gt;</w:t>
      </w:r>
    </w:p>
    <w:p w14:paraId="2A5C12E3"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fes:AdditionalOperators</w:t>
      </w:r>
      <w:r w:rsidR="00C75DBA" w:rsidRPr="00C75DBA">
        <w:rPr>
          <w:rFonts w:ascii="Courier New" w:eastAsia="Times New Roman" w:hAnsi="Courier New" w:cs="Courier New"/>
          <w:color w:val="0000FF"/>
          <w:sz w:val="18"/>
          <w:szCs w:val="18"/>
          <w:highlight w:val="white"/>
          <w:lang w:val="en-US" w:eastAsia="de-DE"/>
        </w:rPr>
        <w:t>&gt;</w:t>
      </w:r>
    </w:p>
    <w:p w14:paraId="294D495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eastAsia="de-DE"/>
        </w:rPr>
        <w:t>&lt;/</w:t>
      </w:r>
      <w:r w:rsidR="00C75DBA" w:rsidRPr="00C75DBA">
        <w:rPr>
          <w:rFonts w:ascii="Courier New" w:eastAsia="Times New Roman" w:hAnsi="Courier New" w:cs="Courier New"/>
          <w:color w:val="800000"/>
          <w:sz w:val="18"/>
          <w:szCs w:val="18"/>
          <w:highlight w:val="white"/>
          <w:lang w:eastAsia="de-DE"/>
        </w:rPr>
        <w:t>fes:Extended_Capabilities</w:t>
      </w:r>
      <w:r w:rsidR="00C75DBA" w:rsidRPr="00C75DBA">
        <w:rPr>
          <w:rFonts w:ascii="Courier New" w:eastAsia="Times New Roman" w:hAnsi="Courier New" w:cs="Courier New"/>
          <w:color w:val="0000FF"/>
          <w:sz w:val="18"/>
          <w:szCs w:val="18"/>
          <w:highlight w:val="white"/>
          <w:lang w:eastAsia="de-DE"/>
        </w:rPr>
        <w:t>&gt;</w:t>
      </w:r>
    </w:p>
    <w:p w14:paraId="15041F6C" w14:textId="77777777"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eastAsia="de-DE"/>
        </w:rPr>
      </w:pPr>
      <w:r>
        <w:rPr>
          <w:rFonts w:ascii="Courier New" w:eastAsia="Times New Roman" w:hAnsi="Courier New" w:cs="Courier New"/>
          <w:color w:val="000000"/>
          <w:sz w:val="18"/>
          <w:szCs w:val="18"/>
          <w:highlight w:val="white"/>
          <w:lang w:eastAsia="de-DE"/>
        </w:rPr>
        <w:t xml:space="preserve">   </w:t>
      </w:r>
      <w:r w:rsidR="00C75DBA" w:rsidRPr="00C75DBA">
        <w:rPr>
          <w:rFonts w:ascii="Courier New" w:eastAsia="Times New Roman" w:hAnsi="Courier New" w:cs="Courier New"/>
          <w:color w:val="0000FF"/>
          <w:sz w:val="18"/>
          <w:szCs w:val="18"/>
          <w:highlight w:val="white"/>
          <w:lang w:eastAsia="de-DE"/>
        </w:rPr>
        <w:t>&lt;/</w:t>
      </w:r>
      <w:r w:rsidR="00C75DBA" w:rsidRPr="00C75DBA">
        <w:rPr>
          <w:rFonts w:ascii="Courier New" w:eastAsia="Times New Roman" w:hAnsi="Courier New" w:cs="Courier New"/>
          <w:color w:val="800000"/>
          <w:sz w:val="18"/>
          <w:szCs w:val="18"/>
          <w:highlight w:val="white"/>
          <w:lang w:eastAsia="de-DE"/>
        </w:rPr>
        <w:t>fes:Filter_Capabilities</w:t>
      </w:r>
      <w:r w:rsidR="00C75DBA" w:rsidRPr="00C75DBA">
        <w:rPr>
          <w:rFonts w:ascii="Courier New" w:eastAsia="Times New Roman" w:hAnsi="Courier New" w:cs="Courier New"/>
          <w:color w:val="0000FF"/>
          <w:sz w:val="18"/>
          <w:szCs w:val="18"/>
          <w:highlight w:val="white"/>
          <w:lang w:eastAsia="de-DE"/>
        </w:rPr>
        <w:t>&gt;</w:t>
      </w:r>
    </w:p>
    <w:p w14:paraId="5A363345" w14:textId="77777777"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eastAsia="de-DE"/>
        </w:rPr>
      </w:pPr>
      <w:r w:rsidRPr="00C75DBA">
        <w:rPr>
          <w:rFonts w:ascii="Courier New" w:eastAsia="Times New Roman" w:hAnsi="Courier New" w:cs="Courier New"/>
          <w:color w:val="0000FF"/>
          <w:sz w:val="18"/>
          <w:szCs w:val="18"/>
          <w:highlight w:val="white"/>
          <w:lang w:eastAsia="de-DE"/>
        </w:rPr>
        <w:t>&lt;/</w:t>
      </w:r>
      <w:r w:rsidRPr="00C75DBA">
        <w:rPr>
          <w:rFonts w:ascii="Courier New" w:eastAsia="Times New Roman" w:hAnsi="Courier New" w:cs="Courier New"/>
          <w:color w:val="800000"/>
          <w:sz w:val="18"/>
          <w:szCs w:val="18"/>
          <w:highlight w:val="white"/>
          <w:lang w:eastAsia="de-DE"/>
        </w:rPr>
        <w:t>csw:Capabilities</w:t>
      </w:r>
      <w:r w:rsidRPr="00C75DBA">
        <w:rPr>
          <w:rFonts w:ascii="Courier New" w:eastAsia="Times New Roman" w:hAnsi="Courier New" w:cs="Courier New"/>
          <w:color w:val="0000FF"/>
          <w:sz w:val="18"/>
          <w:szCs w:val="18"/>
          <w:highlight w:val="white"/>
          <w:lang w:eastAsia="de-DE"/>
        </w:rPr>
        <w:t>&gt;</w:t>
      </w:r>
    </w:p>
    <w:bookmarkEnd w:id="128"/>
    <w:bookmarkEnd w:id="129"/>
    <w:bookmarkEnd w:id="130"/>
    <w:bookmarkEnd w:id="131"/>
    <w:bookmarkEnd w:id="132"/>
    <w:bookmarkEnd w:id="133"/>
    <w:bookmarkEnd w:id="134"/>
    <w:bookmarkEnd w:id="135"/>
    <w:bookmarkEnd w:id="136"/>
    <w:bookmarkEnd w:id="137"/>
    <w:bookmarkEnd w:id="138"/>
    <w:bookmarkEnd w:id="424"/>
    <w:bookmarkEnd w:id="895"/>
    <w:bookmarkEnd w:id="927"/>
    <w:bookmarkEnd w:id="928"/>
    <w:bookmarkEnd w:id="930"/>
    <w:bookmarkEnd w:id="931"/>
    <w:bookmarkEnd w:id="932"/>
    <w:p w14:paraId="6C59D161" w14:textId="77777777" w:rsidR="00593740" w:rsidRDefault="00593740" w:rsidP="00593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p>
    <w:p w14:paraId="4CC264FB" w14:textId="77777777" w:rsidR="00B82DD6" w:rsidRPr="00184ADE" w:rsidRDefault="00B82DD6" w:rsidP="00593740">
      <w:pPr>
        <w:pStyle w:val="ANNEX"/>
        <w:autoSpaceDE w:val="0"/>
        <w:autoSpaceDN w:val="0"/>
        <w:adjustRightInd w:val="0"/>
        <w:spacing w:after="0" w:line="240" w:lineRule="auto"/>
        <w:rPr>
          <w:rFonts w:ascii="Courier New" w:eastAsia="Times New Roman" w:hAnsi="Courier New" w:cs="Courier New"/>
          <w:color w:val="000000"/>
          <w:sz w:val="18"/>
          <w:szCs w:val="18"/>
          <w:lang w:val="en-US" w:eastAsia="de-DE"/>
        </w:rPr>
      </w:pPr>
      <w:bookmarkStart w:id="934" w:name="_Toc326874377"/>
      <w:r w:rsidRPr="00B82DD6">
        <w:rPr>
          <w:lang w:val="en-GB"/>
        </w:rPr>
        <w:lastRenderedPageBreak/>
        <w:t>: Revision History</w:t>
      </w:r>
      <w:bookmarkEnd w:id="934"/>
      <w:r w:rsidRPr="00B82DD6">
        <w:rPr>
          <w:lang w:val="en-GB"/>
        </w:rPr>
        <w:br/>
      </w:r>
    </w:p>
    <w:p w14:paraId="58A8DD01" w14:textId="77777777" w:rsidR="00B82DD6" w:rsidRPr="00CF7D70" w:rsidRDefault="00B82DD6" w:rsidP="00B82DD6">
      <w:pPr>
        <w:rPr>
          <w:lang w:val="en-US"/>
        </w:rPr>
      </w:pPr>
      <w:r w:rsidRPr="00CF7D70">
        <w:rPr>
          <w:lang w:val="en-US"/>
        </w:rPr>
        <w:t xml:space="preserve">The revision history for 2.0 and earlier versions of the OGC Catalogue Services specification is provided in </w:t>
      </w:r>
      <w:r w:rsidR="005D67DE" w:rsidRPr="00CF7D70">
        <w:rPr>
          <w:lang w:val="en-US"/>
        </w:rPr>
        <w:t>Annex B</w:t>
      </w:r>
      <w:r w:rsidRPr="00CF7D70">
        <w:rPr>
          <w:lang w:val="en-US"/>
        </w:rPr>
        <w:t xml:space="preserve"> of the general model (see OGC 12-168). The revision history for this HTTP protocol part of the OGC Catalogue Services specification is:</w:t>
      </w:r>
    </w:p>
    <w:tbl>
      <w:tblPr>
        <w:tblW w:w="8745" w:type="dxa"/>
        <w:tblInd w:w="-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1149"/>
        <w:gridCol w:w="810"/>
        <w:gridCol w:w="1173"/>
        <w:gridCol w:w="2340"/>
        <w:gridCol w:w="3273"/>
      </w:tblGrid>
      <w:tr w:rsidR="00B82DD6" w:rsidRPr="00692DBA" w14:paraId="1ED5E0E7" w14:textId="77777777" w:rsidTr="004B325E">
        <w:trPr>
          <w:cantSplit/>
          <w:tblHeader/>
        </w:trPr>
        <w:tc>
          <w:tcPr>
            <w:tcW w:w="1149" w:type="dxa"/>
          </w:tcPr>
          <w:p w14:paraId="613357D0" w14:textId="77777777" w:rsidR="00B82DD6" w:rsidRPr="00692DBA" w:rsidRDefault="00B82DD6" w:rsidP="00615491">
            <w:pPr>
              <w:pStyle w:val="OGCtableheader"/>
              <w:tabs>
                <w:tab w:val="left" w:pos="340"/>
              </w:tabs>
              <w:snapToGrid w:val="0"/>
              <w:spacing w:line="240" w:lineRule="auto"/>
              <w:ind w:left="0" w:firstLine="0"/>
              <w:rPr>
                <w:lang w:val="en-GB"/>
              </w:rPr>
            </w:pPr>
            <w:r w:rsidRPr="00692DBA">
              <w:rPr>
                <w:lang w:val="en-GB"/>
              </w:rPr>
              <w:t>Date</w:t>
            </w:r>
          </w:p>
        </w:tc>
        <w:tc>
          <w:tcPr>
            <w:tcW w:w="810" w:type="dxa"/>
          </w:tcPr>
          <w:p w14:paraId="09BCA859" w14:textId="77777777" w:rsidR="00B82DD6" w:rsidRPr="00692DBA" w:rsidRDefault="00B82DD6" w:rsidP="00615491">
            <w:pPr>
              <w:pStyle w:val="OGCtableheader"/>
              <w:snapToGrid w:val="0"/>
              <w:spacing w:line="240" w:lineRule="auto"/>
              <w:ind w:left="0" w:firstLine="0"/>
              <w:rPr>
                <w:lang w:val="en-GB"/>
              </w:rPr>
            </w:pPr>
            <w:r w:rsidRPr="00692DBA">
              <w:rPr>
                <w:lang w:val="en-GB"/>
              </w:rPr>
              <w:t>Release</w:t>
            </w:r>
          </w:p>
        </w:tc>
        <w:tc>
          <w:tcPr>
            <w:tcW w:w="1173" w:type="dxa"/>
          </w:tcPr>
          <w:p w14:paraId="25931362" w14:textId="77777777" w:rsidR="00B82DD6" w:rsidRPr="00692DBA" w:rsidRDefault="00B82DD6" w:rsidP="00615491">
            <w:pPr>
              <w:pStyle w:val="OGCtableheader"/>
              <w:tabs>
                <w:tab w:val="left" w:pos="340"/>
              </w:tabs>
              <w:snapToGrid w:val="0"/>
              <w:spacing w:line="240" w:lineRule="auto"/>
              <w:ind w:left="0" w:firstLine="0"/>
              <w:rPr>
                <w:lang w:val="en-GB"/>
              </w:rPr>
            </w:pPr>
            <w:r>
              <w:rPr>
                <w:lang w:val="en-GB"/>
              </w:rPr>
              <w:t>Author</w:t>
            </w:r>
          </w:p>
        </w:tc>
        <w:tc>
          <w:tcPr>
            <w:tcW w:w="2340" w:type="dxa"/>
          </w:tcPr>
          <w:p w14:paraId="165B6128" w14:textId="77777777" w:rsidR="00B82DD6" w:rsidRPr="00692DBA" w:rsidRDefault="00B82DD6" w:rsidP="00615491">
            <w:pPr>
              <w:pStyle w:val="OGCtableheader"/>
              <w:snapToGrid w:val="0"/>
              <w:spacing w:line="240" w:lineRule="auto"/>
              <w:ind w:left="0" w:firstLine="0"/>
              <w:rPr>
                <w:lang w:val="en-GB"/>
              </w:rPr>
            </w:pPr>
            <w:r>
              <w:rPr>
                <w:lang w:val="en-GB"/>
              </w:rPr>
              <w:t xml:space="preserve">Paragraph(s) </w:t>
            </w:r>
            <w:r w:rsidRPr="00692DBA">
              <w:rPr>
                <w:lang w:val="en-GB"/>
              </w:rPr>
              <w:t>modified</w:t>
            </w:r>
          </w:p>
        </w:tc>
        <w:tc>
          <w:tcPr>
            <w:tcW w:w="3273" w:type="dxa"/>
          </w:tcPr>
          <w:p w14:paraId="4AAB0B1B" w14:textId="77777777" w:rsidR="00B82DD6" w:rsidRPr="00692DBA" w:rsidRDefault="00B82DD6" w:rsidP="00615491">
            <w:pPr>
              <w:pStyle w:val="OGCtableheader"/>
              <w:tabs>
                <w:tab w:val="left" w:pos="340"/>
              </w:tabs>
              <w:snapToGrid w:val="0"/>
              <w:spacing w:line="240" w:lineRule="auto"/>
              <w:ind w:left="0" w:firstLine="0"/>
              <w:rPr>
                <w:lang w:val="en-GB"/>
              </w:rPr>
            </w:pPr>
            <w:r w:rsidRPr="00692DBA">
              <w:rPr>
                <w:lang w:val="en-GB"/>
              </w:rPr>
              <w:t>Description</w:t>
            </w:r>
          </w:p>
        </w:tc>
      </w:tr>
      <w:tr w:rsidR="00B82DD6" w:rsidRPr="00A17F50" w14:paraId="00ADB4BD" w14:textId="77777777" w:rsidTr="004B325E">
        <w:trPr>
          <w:cantSplit/>
        </w:trPr>
        <w:tc>
          <w:tcPr>
            <w:tcW w:w="1149" w:type="dxa"/>
          </w:tcPr>
          <w:p w14:paraId="0E21CC72" w14:textId="77777777" w:rsidR="00B82DD6" w:rsidRPr="00692DBA" w:rsidRDefault="00B82DD6" w:rsidP="00615491">
            <w:pPr>
              <w:pStyle w:val="OGCtabletext"/>
              <w:snapToGrid w:val="0"/>
              <w:rPr>
                <w:lang w:val="en-GB"/>
              </w:rPr>
            </w:pPr>
            <w:r>
              <w:rPr>
                <w:lang w:val="en-GB"/>
              </w:rPr>
              <w:t>2007-05-25</w:t>
            </w:r>
          </w:p>
        </w:tc>
        <w:tc>
          <w:tcPr>
            <w:tcW w:w="810" w:type="dxa"/>
          </w:tcPr>
          <w:p w14:paraId="41ACF2AD" w14:textId="77777777" w:rsidR="00B82DD6" w:rsidRPr="00692DBA" w:rsidRDefault="00B82DD6" w:rsidP="00615491">
            <w:pPr>
              <w:pStyle w:val="OGCtabletext"/>
              <w:snapToGrid w:val="0"/>
              <w:rPr>
                <w:lang w:val="en-GB"/>
              </w:rPr>
            </w:pPr>
            <w:r>
              <w:rPr>
                <w:lang w:val="en-GB"/>
              </w:rPr>
              <w:t>3.0.0</w:t>
            </w:r>
          </w:p>
        </w:tc>
        <w:tc>
          <w:tcPr>
            <w:tcW w:w="1173" w:type="dxa"/>
          </w:tcPr>
          <w:p w14:paraId="22E6B8B5" w14:textId="77777777" w:rsidR="00B82DD6" w:rsidRPr="00692DBA" w:rsidRDefault="00B82DD6" w:rsidP="00615491">
            <w:pPr>
              <w:pStyle w:val="OGCtabletext"/>
              <w:snapToGrid w:val="0"/>
              <w:rPr>
                <w:lang w:val="en-GB"/>
              </w:rPr>
            </w:pPr>
            <w:r w:rsidRPr="00692DBA">
              <w:rPr>
                <w:lang w:val="en-GB"/>
              </w:rPr>
              <w:t>Whiteside</w:t>
            </w:r>
          </w:p>
        </w:tc>
        <w:tc>
          <w:tcPr>
            <w:tcW w:w="2340" w:type="dxa"/>
          </w:tcPr>
          <w:p w14:paraId="0848B3C6" w14:textId="77777777" w:rsidR="00B82DD6" w:rsidRPr="00692DBA" w:rsidRDefault="00B82DD6" w:rsidP="00615491">
            <w:pPr>
              <w:pStyle w:val="OGCtabletext"/>
              <w:tabs>
                <w:tab w:val="clear" w:pos="340"/>
              </w:tabs>
              <w:snapToGrid w:val="0"/>
              <w:rPr>
                <w:lang w:val="en-GB"/>
              </w:rPr>
            </w:pPr>
            <w:r w:rsidRPr="00692DBA">
              <w:rPr>
                <w:lang w:val="en-GB"/>
              </w:rPr>
              <w:t>All</w:t>
            </w:r>
          </w:p>
        </w:tc>
        <w:tc>
          <w:tcPr>
            <w:tcW w:w="3273" w:type="dxa"/>
          </w:tcPr>
          <w:p w14:paraId="6825795C" w14:textId="77777777" w:rsidR="00B82DD6" w:rsidRPr="00692DBA" w:rsidRDefault="00B82DD6" w:rsidP="00615491">
            <w:pPr>
              <w:pStyle w:val="OGCtabletext"/>
              <w:snapToGrid w:val="0"/>
              <w:rPr>
                <w:lang w:val="en-GB"/>
              </w:rPr>
            </w:pPr>
            <w:r>
              <w:rPr>
                <w:lang w:val="en-GB"/>
              </w:rPr>
              <w:t>First draft, majority copied from 2.0.2</w:t>
            </w:r>
          </w:p>
        </w:tc>
      </w:tr>
      <w:tr w:rsidR="00B82DD6" w:rsidRPr="00A17F50" w14:paraId="345BB41C" w14:textId="77777777" w:rsidTr="004B325E">
        <w:trPr>
          <w:cantSplit/>
        </w:trPr>
        <w:tc>
          <w:tcPr>
            <w:tcW w:w="1149" w:type="dxa"/>
          </w:tcPr>
          <w:p w14:paraId="22FB62DF" w14:textId="77777777" w:rsidR="00B82DD6" w:rsidRPr="00C07C2B" w:rsidRDefault="00B82DD6" w:rsidP="00615491">
            <w:pPr>
              <w:pStyle w:val="OGCtabletext"/>
              <w:snapToGrid w:val="0"/>
              <w:rPr>
                <w:lang w:val="en-GB"/>
              </w:rPr>
            </w:pPr>
            <w:r w:rsidRPr="00C07C2B">
              <w:rPr>
                <w:lang w:val="en-GB"/>
              </w:rPr>
              <w:t>2008-10-28</w:t>
            </w:r>
          </w:p>
        </w:tc>
        <w:tc>
          <w:tcPr>
            <w:tcW w:w="810" w:type="dxa"/>
          </w:tcPr>
          <w:p w14:paraId="210CBEEF" w14:textId="77777777" w:rsidR="00B82DD6" w:rsidRPr="00C07C2B" w:rsidRDefault="00B82DD6" w:rsidP="00615491">
            <w:pPr>
              <w:pStyle w:val="OGCtabletext"/>
              <w:snapToGrid w:val="0"/>
              <w:rPr>
                <w:lang w:val="en-GB"/>
              </w:rPr>
            </w:pPr>
            <w:r w:rsidRPr="00C07C2B">
              <w:rPr>
                <w:lang w:val="en-GB"/>
              </w:rPr>
              <w:t>3.0.0</w:t>
            </w:r>
          </w:p>
        </w:tc>
        <w:tc>
          <w:tcPr>
            <w:tcW w:w="1173" w:type="dxa"/>
          </w:tcPr>
          <w:p w14:paraId="0105A577" w14:textId="77777777" w:rsidR="00B82DD6" w:rsidRPr="00C07C2B" w:rsidRDefault="00B82DD6" w:rsidP="00615491">
            <w:pPr>
              <w:pStyle w:val="OGCtabletext"/>
              <w:snapToGrid w:val="0"/>
              <w:rPr>
                <w:lang w:val="en-GB"/>
              </w:rPr>
            </w:pPr>
            <w:r w:rsidRPr="00C07C2B">
              <w:rPr>
                <w:lang w:val="en-GB"/>
              </w:rPr>
              <w:t>Voges</w:t>
            </w:r>
          </w:p>
        </w:tc>
        <w:tc>
          <w:tcPr>
            <w:tcW w:w="2340" w:type="dxa"/>
          </w:tcPr>
          <w:p w14:paraId="50A97EC3" w14:textId="77777777" w:rsidR="00B82DD6" w:rsidRPr="00C07C2B" w:rsidRDefault="00B82DD6" w:rsidP="00615491">
            <w:pPr>
              <w:pStyle w:val="OGCtabletext"/>
              <w:snapToGrid w:val="0"/>
              <w:rPr>
                <w:lang w:val="en-GB"/>
              </w:rPr>
            </w:pPr>
            <w:r w:rsidRPr="00C07C2B">
              <w:t>6.8.2, 6.8.3, 6.8.4.13, 6.8.5, 6.8.6, 6.9.1, table 15,16</w:t>
            </w:r>
          </w:p>
        </w:tc>
        <w:tc>
          <w:tcPr>
            <w:tcW w:w="3273" w:type="dxa"/>
          </w:tcPr>
          <w:p w14:paraId="1170EDB3" w14:textId="77777777" w:rsidR="00B82DD6" w:rsidRPr="00C07C2B" w:rsidRDefault="00B82DD6" w:rsidP="00615491">
            <w:pPr>
              <w:pStyle w:val="OGCtabletext"/>
              <w:snapToGrid w:val="0"/>
              <w:rPr>
                <w:lang w:val="en-GB"/>
              </w:rPr>
            </w:pPr>
            <w:r w:rsidRPr="00C07C2B">
              <w:rPr>
                <w:lang w:val="en-GB"/>
              </w:rPr>
              <w:t>Improvement of distributed search:  Functional extensions to the discovery request and response messages (which define elements that allow for the retrieval and comprehension of a distributed result set).</w:t>
            </w:r>
          </w:p>
        </w:tc>
      </w:tr>
      <w:tr w:rsidR="00B82DD6" w:rsidRPr="00C07C2B" w14:paraId="1BB39610" w14:textId="77777777" w:rsidTr="004B325E">
        <w:trPr>
          <w:cantSplit/>
        </w:trPr>
        <w:tc>
          <w:tcPr>
            <w:tcW w:w="1149" w:type="dxa"/>
          </w:tcPr>
          <w:p w14:paraId="3D1965F9" w14:textId="77777777" w:rsidR="00B82DD6" w:rsidRPr="00C07C2B" w:rsidRDefault="00B82DD6" w:rsidP="00615491">
            <w:pPr>
              <w:pStyle w:val="OGCtabletext"/>
              <w:snapToGrid w:val="0"/>
              <w:rPr>
                <w:lang w:val="en-GB"/>
              </w:rPr>
            </w:pPr>
            <w:r w:rsidRPr="00C07C2B">
              <w:rPr>
                <w:lang w:val="en-GB"/>
              </w:rPr>
              <w:t>2008-11-12</w:t>
            </w:r>
          </w:p>
        </w:tc>
        <w:tc>
          <w:tcPr>
            <w:tcW w:w="810" w:type="dxa"/>
          </w:tcPr>
          <w:p w14:paraId="1269C618" w14:textId="77777777" w:rsidR="00B82DD6" w:rsidRPr="00C07C2B" w:rsidRDefault="00B82DD6" w:rsidP="00615491">
            <w:pPr>
              <w:pStyle w:val="OGCtabletext"/>
              <w:snapToGrid w:val="0"/>
              <w:rPr>
                <w:lang w:val="en-GB"/>
              </w:rPr>
            </w:pPr>
            <w:r w:rsidRPr="00C07C2B">
              <w:rPr>
                <w:lang w:val="en-GB"/>
              </w:rPr>
              <w:t>3.0.0</w:t>
            </w:r>
          </w:p>
        </w:tc>
        <w:tc>
          <w:tcPr>
            <w:tcW w:w="1173" w:type="dxa"/>
          </w:tcPr>
          <w:p w14:paraId="7EE148E0" w14:textId="77777777" w:rsidR="00B82DD6" w:rsidRPr="00C07C2B" w:rsidRDefault="00B82DD6" w:rsidP="00615491">
            <w:pPr>
              <w:pStyle w:val="OGCtabletext"/>
              <w:snapToGrid w:val="0"/>
              <w:rPr>
                <w:lang w:val="en-GB"/>
              </w:rPr>
            </w:pPr>
            <w:r w:rsidRPr="00C07C2B">
              <w:rPr>
                <w:lang w:val="en-GB"/>
              </w:rPr>
              <w:t>Voges</w:t>
            </w:r>
          </w:p>
        </w:tc>
        <w:tc>
          <w:tcPr>
            <w:tcW w:w="2340" w:type="dxa"/>
          </w:tcPr>
          <w:p w14:paraId="23B5C87D" w14:textId="77777777" w:rsidR="00B82DD6" w:rsidRPr="00C07C2B" w:rsidRDefault="00B82DD6" w:rsidP="00615491">
            <w:pPr>
              <w:pStyle w:val="OGCtabletext"/>
              <w:snapToGrid w:val="0"/>
              <w:rPr>
                <w:lang w:val="en-GB"/>
              </w:rPr>
            </w:pPr>
            <w:r w:rsidRPr="00C07C2B">
              <w:t>6.8.2</w:t>
            </w:r>
          </w:p>
        </w:tc>
        <w:tc>
          <w:tcPr>
            <w:tcW w:w="3273" w:type="dxa"/>
          </w:tcPr>
          <w:p w14:paraId="0FD93ADB" w14:textId="77777777" w:rsidR="00B82DD6" w:rsidRPr="00C07C2B" w:rsidRDefault="00B82DD6" w:rsidP="00615491">
            <w:pPr>
              <w:pStyle w:val="OGCtabletext"/>
              <w:snapToGrid w:val="0"/>
              <w:rPr>
                <w:lang w:val="en-GB"/>
              </w:rPr>
            </w:pPr>
            <w:r w:rsidRPr="00C07C2B">
              <w:rPr>
                <w:lang w:val="en-GB"/>
              </w:rPr>
              <w:t>To have a consistent API, both the KVP and XML encodings MUST support the equivalent parameters for the same operation. “constraint version” was REQUIRED by the GetRecords request’s XML schema, but in the KVP encoding it was not mentioned. (see CR-06-112).</w:t>
            </w:r>
          </w:p>
        </w:tc>
      </w:tr>
      <w:tr w:rsidR="00B82DD6" w:rsidRPr="00A17F50" w14:paraId="1CFC9FE1" w14:textId="77777777" w:rsidTr="004B325E">
        <w:trPr>
          <w:cantSplit/>
        </w:trPr>
        <w:tc>
          <w:tcPr>
            <w:tcW w:w="1149" w:type="dxa"/>
          </w:tcPr>
          <w:p w14:paraId="5390A79F" w14:textId="77777777" w:rsidR="00B82DD6" w:rsidRPr="00C07C2B" w:rsidRDefault="00B82DD6" w:rsidP="00615491">
            <w:pPr>
              <w:pStyle w:val="OGCtabletext"/>
              <w:snapToGrid w:val="0"/>
              <w:rPr>
                <w:lang w:val="en-GB"/>
              </w:rPr>
            </w:pPr>
            <w:r w:rsidRPr="00C07C2B">
              <w:rPr>
                <w:lang w:val="en-GB"/>
              </w:rPr>
              <w:t>2008-11-14</w:t>
            </w:r>
          </w:p>
        </w:tc>
        <w:tc>
          <w:tcPr>
            <w:tcW w:w="810" w:type="dxa"/>
          </w:tcPr>
          <w:p w14:paraId="6F7B675C" w14:textId="77777777" w:rsidR="00B82DD6" w:rsidRPr="00C07C2B" w:rsidRDefault="00B82DD6" w:rsidP="00615491">
            <w:pPr>
              <w:pStyle w:val="OGCtabletext"/>
              <w:snapToGrid w:val="0"/>
              <w:rPr>
                <w:lang w:val="en-GB"/>
              </w:rPr>
            </w:pPr>
            <w:r w:rsidRPr="00C07C2B">
              <w:rPr>
                <w:lang w:val="en-GB"/>
              </w:rPr>
              <w:t>3.0.0</w:t>
            </w:r>
          </w:p>
        </w:tc>
        <w:tc>
          <w:tcPr>
            <w:tcW w:w="1173" w:type="dxa"/>
          </w:tcPr>
          <w:p w14:paraId="6C392423" w14:textId="77777777" w:rsidR="00B82DD6" w:rsidRPr="00C07C2B" w:rsidRDefault="00B82DD6" w:rsidP="00615491">
            <w:pPr>
              <w:pStyle w:val="OGCtabletext"/>
              <w:snapToGrid w:val="0"/>
              <w:rPr>
                <w:lang w:val="en-GB"/>
              </w:rPr>
            </w:pPr>
            <w:r w:rsidRPr="00C07C2B">
              <w:rPr>
                <w:lang w:val="en-GB"/>
              </w:rPr>
              <w:t>Voges</w:t>
            </w:r>
          </w:p>
        </w:tc>
        <w:tc>
          <w:tcPr>
            <w:tcW w:w="2340" w:type="dxa"/>
          </w:tcPr>
          <w:p w14:paraId="672C4C52" w14:textId="77777777" w:rsidR="00B82DD6" w:rsidRPr="00C07C2B" w:rsidRDefault="00B82DD6" w:rsidP="00615491">
            <w:pPr>
              <w:pStyle w:val="OGCtabletext"/>
              <w:snapToGrid w:val="0"/>
              <w:rPr>
                <w:lang w:val="en-GB"/>
              </w:rPr>
            </w:pPr>
            <w:r w:rsidRPr="00C07C2B">
              <w:t>6.8.2, 6.8.4.2</w:t>
            </w:r>
          </w:p>
        </w:tc>
        <w:tc>
          <w:tcPr>
            <w:tcW w:w="3273" w:type="dxa"/>
          </w:tcPr>
          <w:p w14:paraId="2978DE80" w14:textId="77777777" w:rsidR="00B82DD6" w:rsidRPr="00C07C2B" w:rsidRDefault="00B82DD6" w:rsidP="00615491">
            <w:pPr>
              <w:pStyle w:val="OGCtabletext"/>
              <w:snapToGrid w:val="0"/>
              <w:rPr>
                <w:lang w:val="en-GB"/>
              </w:rPr>
            </w:pPr>
            <w:r w:rsidRPr="00C07C2B">
              <w:rPr>
                <w:lang w:val="en-GB"/>
              </w:rPr>
              <w:t>Made maxRecords a union to number and the string 'unlimited' indicating that all records shall be returned.</w:t>
            </w:r>
          </w:p>
        </w:tc>
      </w:tr>
      <w:tr w:rsidR="00B82DD6" w:rsidRPr="00A17F50" w14:paraId="6AB4E0EE" w14:textId="77777777" w:rsidTr="004B325E">
        <w:trPr>
          <w:cantSplit/>
        </w:trPr>
        <w:tc>
          <w:tcPr>
            <w:tcW w:w="1149" w:type="dxa"/>
          </w:tcPr>
          <w:p w14:paraId="228E4A3D" w14:textId="77777777" w:rsidR="00B82DD6" w:rsidRPr="00C07C2B" w:rsidRDefault="00B82DD6" w:rsidP="00615491">
            <w:pPr>
              <w:pStyle w:val="OGCtabletext"/>
              <w:snapToGrid w:val="0"/>
              <w:rPr>
                <w:lang w:val="en-GB"/>
              </w:rPr>
            </w:pPr>
            <w:r w:rsidRPr="00C07C2B">
              <w:rPr>
                <w:lang w:val="en-GB"/>
              </w:rPr>
              <w:t>2008-12-05</w:t>
            </w:r>
          </w:p>
        </w:tc>
        <w:tc>
          <w:tcPr>
            <w:tcW w:w="810" w:type="dxa"/>
          </w:tcPr>
          <w:p w14:paraId="47C2D549" w14:textId="77777777" w:rsidR="00B82DD6" w:rsidRPr="00C07C2B" w:rsidRDefault="00B82DD6" w:rsidP="00615491">
            <w:pPr>
              <w:pStyle w:val="OGCtabletext"/>
              <w:snapToGrid w:val="0"/>
              <w:rPr>
                <w:lang w:val="en-GB"/>
              </w:rPr>
            </w:pPr>
            <w:r w:rsidRPr="00C07C2B">
              <w:rPr>
                <w:lang w:val="en-GB"/>
              </w:rPr>
              <w:t>3.0.0</w:t>
            </w:r>
          </w:p>
        </w:tc>
        <w:tc>
          <w:tcPr>
            <w:tcW w:w="1173" w:type="dxa"/>
          </w:tcPr>
          <w:p w14:paraId="187D242B" w14:textId="77777777" w:rsidR="00B82DD6" w:rsidRPr="00C07C2B" w:rsidRDefault="00B82DD6" w:rsidP="00615491">
            <w:pPr>
              <w:pStyle w:val="OGCtabletext"/>
              <w:snapToGrid w:val="0"/>
              <w:rPr>
                <w:lang w:val="en-GB"/>
              </w:rPr>
            </w:pPr>
            <w:r w:rsidRPr="00C07C2B">
              <w:rPr>
                <w:lang w:val="en-GB"/>
              </w:rPr>
              <w:t>Voges</w:t>
            </w:r>
          </w:p>
        </w:tc>
        <w:tc>
          <w:tcPr>
            <w:tcW w:w="2340" w:type="dxa"/>
          </w:tcPr>
          <w:p w14:paraId="13E14683" w14:textId="77777777" w:rsidR="00B82DD6" w:rsidRPr="00C07C2B" w:rsidRDefault="00B82DD6" w:rsidP="00615491">
            <w:pPr>
              <w:pStyle w:val="OGCtabletext"/>
              <w:snapToGrid w:val="0"/>
              <w:rPr>
                <w:lang w:val="en-GB"/>
              </w:rPr>
            </w:pPr>
            <w:r w:rsidRPr="00C07C2B">
              <w:rPr>
                <w:lang w:val="en-GB"/>
              </w:rPr>
              <w:t>6.8.2, 6.12.2</w:t>
            </w:r>
          </w:p>
        </w:tc>
        <w:tc>
          <w:tcPr>
            <w:tcW w:w="3273" w:type="dxa"/>
          </w:tcPr>
          <w:p w14:paraId="445ACE9B" w14:textId="77777777" w:rsidR="00B82DD6" w:rsidRPr="00C07C2B" w:rsidRDefault="00B82DD6" w:rsidP="00615491">
            <w:pPr>
              <w:pStyle w:val="OGCtabletext"/>
              <w:snapToGrid w:val="0"/>
              <w:rPr>
                <w:lang w:val="en-GB"/>
              </w:rPr>
            </w:pPr>
            <w:r w:rsidRPr="00C07C2B">
              <w:rPr>
                <w:lang w:val="en-GB"/>
              </w:rPr>
              <w:t>Clarification on usage of qualified names in KVP requests</w:t>
            </w:r>
          </w:p>
        </w:tc>
      </w:tr>
      <w:tr w:rsidR="00B82DD6" w:rsidRPr="00A17F50" w14:paraId="608272F5" w14:textId="77777777" w:rsidTr="004B325E">
        <w:trPr>
          <w:cantSplit/>
        </w:trPr>
        <w:tc>
          <w:tcPr>
            <w:tcW w:w="1149" w:type="dxa"/>
          </w:tcPr>
          <w:p w14:paraId="3825F562" w14:textId="77777777" w:rsidR="00B82DD6" w:rsidRPr="00C07C2B" w:rsidRDefault="00B82DD6" w:rsidP="00615491">
            <w:pPr>
              <w:pStyle w:val="OGCtabletext"/>
              <w:snapToGrid w:val="0"/>
              <w:rPr>
                <w:lang w:val="en-GB"/>
              </w:rPr>
            </w:pPr>
            <w:r w:rsidRPr="00C07C2B">
              <w:rPr>
                <w:lang w:val="en-GB"/>
              </w:rPr>
              <w:t>2008-12-11</w:t>
            </w:r>
          </w:p>
        </w:tc>
        <w:tc>
          <w:tcPr>
            <w:tcW w:w="810" w:type="dxa"/>
          </w:tcPr>
          <w:p w14:paraId="23439229" w14:textId="77777777" w:rsidR="00B82DD6" w:rsidRPr="00C07C2B" w:rsidRDefault="00B82DD6" w:rsidP="00615491">
            <w:pPr>
              <w:pStyle w:val="OGCtabletext"/>
              <w:snapToGrid w:val="0"/>
              <w:rPr>
                <w:lang w:val="en-GB"/>
              </w:rPr>
            </w:pPr>
            <w:r w:rsidRPr="00C07C2B">
              <w:rPr>
                <w:lang w:val="en-GB"/>
              </w:rPr>
              <w:t>3.0.0</w:t>
            </w:r>
          </w:p>
        </w:tc>
        <w:tc>
          <w:tcPr>
            <w:tcW w:w="1173" w:type="dxa"/>
          </w:tcPr>
          <w:p w14:paraId="724AF566" w14:textId="77777777" w:rsidR="00B82DD6" w:rsidRPr="00C07C2B" w:rsidRDefault="00B82DD6" w:rsidP="00615491">
            <w:pPr>
              <w:pStyle w:val="OGCtabletext"/>
              <w:snapToGrid w:val="0"/>
              <w:rPr>
                <w:lang w:val="en-GB"/>
              </w:rPr>
            </w:pPr>
            <w:r w:rsidRPr="00C07C2B">
              <w:rPr>
                <w:lang w:val="en-GB"/>
              </w:rPr>
              <w:t>Voges</w:t>
            </w:r>
          </w:p>
        </w:tc>
        <w:tc>
          <w:tcPr>
            <w:tcW w:w="2340" w:type="dxa"/>
          </w:tcPr>
          <w:p w14:paraId="40B54756" w14:textId="77777777" w:rsidR="00B82DD6" w:rsidRPr="00C07C2B" w:rsidRDefault="00B82DD6" w:rsidP="00615491">
            <w:pPr>
              <w:pStyle w:val="OGCtabletext"/>
              <w:snapToGrid w:val="0"/>
              <w:rPr>
                <w:lang w:val="en-GB"/>
              </w:rPr>
            </w:pPr>
            <w:r w:rsidRPr="00C07C2B">
              <w:rPr>
                <w:lang w:val="en-GB"/>
              </w:rPr>
              <w:t>6.8.2, 6.8.4.12</w:t>
            </w:r>
          </w:p>
        </w:tc>
        <w:tc>
          <w:tcPr>
            <w:tcW w:w="3273" w:type="dxa"/>
          </w:tcPr>
          <w:p w14:paraId="057E7CB2" w14:textId="77777777" w:rsidR="00B82DD6" w:rsidRPr="00C07C2B" w:rsidRDefault="00B82DD6" w:rsidP="00615491">
            <w:pPr>
              <w:pStyle w:val="OGCtabletext"/>
              <w:snapToGrid w:val="0"/>
              <w:rPr>
                <w:lang w:val="en-GB"/>
              </w:rPr>
            </w:pPr>
            <w:r w:rsidRPr="00C07C2B">
              <w:rPr>
                <w:lang w:val="en-GB"/>
              </w:rPr>
              <w:t>Some clarifications for constraint, constraintlanguage and sortBy parameters.</w:t>
            </w:r>
          </w:p>
        </w:tc>
      </w:tr>
      <w:tr w:rsidR="00B82DD6" w:rsidRPr="00A17F50" w14:paraId="1DC78FB6" w14:textId="77777777" w:rsidTr="004B325E">
        <w:trPr>
          <w:cantSplit/>
        </w:trPr>
        <w:tc>
          <w:tcPr>
            <w:tcW w:w="1149" w:type="dxa"/>
          </w:tcPr>
          <w:p w14:paraId="078106FC" w14:textId="77777777" w:rsidR="00B82DD6" w:rsidRPr="00C07C2B" w:rsidRDefault="00B82DD6" w:rsidP="00615491">
            <w:pPr>
              <w:pStyle w:val="OGCtabletext"/>
              <w:snapToGrid w:val="0"/>
              <w:jc w:val="both"/>
              <w:rPr>
                <w:lang w:val="en-GB"/>
              </w:rPr>
            </w:pPr>
            <w:r w:rsidRPr="00C07C2B">
              <w:rPr>
                <w:lang w:val="en-GB"/>
              </w:rPr>
              <w:t>2009-01-06</w:t>
            </w:r>
          </w:p>
        </w:tc>
        <w:tc>
          <w:tcPr>
            <w:tcW w:w="810" w:type="dxa"/>
          </w:tcPr>
          <w:p w14:paraId="7BF5AD30" w14:textId="77777777" w:rsidR="00B82DD6" w:rsidRPr="00C07C2B" w:rsidRDefault="00B82DD6" w:rsidP="00615491">
            <w:pPr>
              <w:pStyle w:val="OGCtabletext"/>
              <w:snapToGrid w:val="0"/>
              <w:jc w:val="both"/>
              <w:rPr>
                <w:lang w:val="en-GB"/>
              </w:rPr>
            </w:pPr>
            <w:r w:rsidRPr="00C07C2B">
              <w:rPr>
                <w:lang w:val="en-GB"/>
              </w:rPr>
              <w:t>3.0.0</w:t>
            </w:r>
          </w:p>
        </w:tc>
        <w:tc>
          <w:tcPr>
            <w:tcW w:w="1173" w:type="dxa"/>
          </w:tcPr>
          <w:p w14:paraId="1B01FAC2" w14:textId="77777777" w:rsidR="00B82DD6" w:rsidRPr="00C07C2B" w:rsidRDefault="00B82DD6" w:rsidP="00615491">
            <w:pPr>
              <w:pStyle w:val="OGCtabletext"/>
              <w:snapToGrid w:val="0"/>
              <w:jc w:val="both"/>
              <w:rPr>
                <w:lang w:val="en-GB"/>
              </w:rPr>
            </w:pPr>
            <w:r w:rsidRPr="00C07C2B">
              <w:rPr>
                <w:lang w:val="en-GB"/>
              </w:rPr>
              <w:t>Voges</w:t>
            </w:r>
          </w:p>
        </w:tc>
        <w:tc>
          <w:tcPr>
            <w:tcW w:w="2340" w:type="dxa"/>
          </w:tcPr>
          <w:p w14:paraId="35FDA2BE" w14:textId="77777777" w:rsidR="00B82DD6" w:rsidRPr="00C07C2B" w:rsidRDefault="00B82DD6" w:rsidP="00615491">
            <w:pPr>
              <w:pStyle w:val="OGCtabletext"/>
              <w:snapToGrid w:val="0"/>
              <w:jc w:val="both"/>
              <w:rPr>
                <w:lang w:val="en-GB"/>
              </w:rPr>
            </w:pPr>
            <w:r w:rsidRPr="00C07C2B">
              <w:rPr>
                <w:lang w:val="en-GB"/>
              </w:rPr>
              <w:t>6.8.4.2, 6.9.2</w:t>
            </w:r>
          </w:p>
        </w:tc>
        <w:tc>
          <w:tcPr>
            <w:tcW w:w="3273" w:type="dxa"/>
          </w:tcPr>
          <w:p w14:paraId="5E592AB0" w14:textId="77777777" w:rsidR="00B82DD6" w:rsidRPr="00C07C2B" w:rsidRDefault="00B82DD6" w:rsidP="00615491">
            <w:pPr>
              <w:pStyle w:val="OGCtabletext"/>
              <w:snapToGrid w:val="0"/>
              <w:jc w:val="both"/>
              <w:rPr>
                <w:lang w:val="en-GB"/>
              </w:rPr>
            </w:pPr>
            <w:r w:rsidRPr="00C07C2B">
              <w:rPr>
                <w:lang w:val="en-GB"/>
              </w:rPr>
              <w:t>Some clarifications on the usage of the requestId parameter in getRecords requests and inclusion of the service and version parameters within the KVP encoding of the GetRecordById</w:t>
            </w:r>
          </w:p>
        </w:tc>
      </w:tr>
      <w:tr w:rsidR="00B82DD6" w:rsidRPr="00A17F50" w14:paraId="6ED277C3" w14:textId="77777777" w:rsidTr="004B325E">
        <w:trPr>
          <w:cantSplit/>
        </w:trPr>
        <w:tc>
          <w:tcPr>
            <w:tcW w:w="1149" w:type="dxa"/>
          </w:tcPr>
          <w:p w14:paraId="0BE0F091" w14:textId="77777777" w:rsidR="00B82DD6" w:rsidRPr="00C07C2B" w:rsidRDefault="00B82DD6" w:rsidP="00615491">
            <w:pPr>
              <w:pStyle w:val="OGCtabletext"/>
              <w:snapToGrid w:val="0"/>
              <w:jc w:val="both"/>
              <w:rPr>
                <w:lang w:val="en-GB"/>
              </w:rPr>
            </w:pPr>
            <w:r w:rsidRPr="00C07C2B">
              <w:rPr>
                <w:lang w:val="en-GB"/>
              </w:rPr>
              <w:t>2010-05.11</w:t>
            </w:r>
          </w:p>
        </w:tc>
        <w:tc>
          <w:tcPr>
            <w:tcW w:w="810" w:type="dxa"/>
          </w:tcPr>
          <w:p w14:paraId="4F79AE09" w14:textId="77777777" w:rsidR="00B82DD6" w:rsidRPr="00C07C2B" w:rsidRDefault="00B82DD6" w:rsidP="00615491">
            <w:pPr>
              <w:pStyle w:val="OGCtabletext"/>
              <w:snapToGrid w:val="0"/>
              <w:jc w:val="both"/>
              <w:rPr>
                <w:lang w:val="en-GB"/>
              </w:rPr>
            </w:pPr>
            <w:r w:rsidRPr="00C07C2B">
              <w:rPr>
                <w:lang w:val="en-GB"/>
              </w:rPr>
              <w:t>3.0.0</w:t>
            </w:r>
          </w:p>
        </w:tc>
        <w:tc>
          <w:tcPr>
            <w:tcW w:w="1173" w:type="dxa"/>
          </w:tcPr>
          <w:p w14:paraId="0A16746D" w14:textId="77777777" w:rsidR="00B82DD6" w:rsidRPr="00C07C2B" w:rsidRDefault="00B82DD6" w:rsidP="00615491">
            <w:pPr>
              <w:pStyle w:val="OGCtabletext"/>
              <w:snapToGrid w:val="0"/>
              <w:jc w:val="both"/>
              <w:rPr>
                <w:lang w:val="en-GB"/>
              </w:rPr>
            </w:pPr>
            <w:r w:rsidRPr="00C07C2B">
              <w:rPr>
                <w:lang w:val="en-GB"/>
              </w:rPr>
              <w:t>Voges</w:t>
            </w:r>
          </w:p>
        </w:tc>
        <w:tc>
          <w:tcPr>
            <w:tcW w:w="2340" w:type="dxa"/>
          </w:tcPr>
          <w:p w14:paraId="1A7D3551" w14:textId="77777777" w:rsidR="00B82DD6" w:rsidRPr="00C07C2B" w:rsidRDefault="00B82DD6" w:rsidP="00615491">
            <w:pPr>
              <w:pStyle w:val="OGCtabletext"/>
              <w:snapToGrid w:val="0"/>
              <w:jc w:val="both"/>
              <w:rPr>
                <w:lang w:val="en-GB"/>
              </w:rPr>
            </w:pPr>
            <w:r w:rsidRPr="00C07C2B">
              <w:rPr>
                <w:lang w:val="en-GB"/>
              </w:rPr>
              <w:t>6.8.3, 6.11.3</w:t>
            </w:r>
          </w:p>
        </w:tc>
        <w:tc>
          <w:tcPr>
            <w:tcW w:w="3273" w:type="dxa"/>
          </w:tcPr>
          <w:p w14:paraId="50733559" w14:textId="77777777" w:rsidR="00B82DD6" w:rsidRPr="00C07C2B" w:rsidRDefault="00B82DD6" w:rsidP="00615491">
            <w:pPr>
              <w:pStyle w:val="OGCtabletext"/>
              <w:snapToGrid w:val="0"/>
              <w:jc w:val="both"/>
              <w:rPr>
                <w:lang w:val="en-GB"/>
              </w:rPr>
            </w:pPr>
            <w:r w:rsidRPr="00C07C2B">
              <w:rPr>
                <w:lang w:val="en-GB"/>
              </w:rPr>
              <w:t>Elementname now of type xsd:string instead of xsd:Qname (see CR 08-177, Harmonized UpdateType, InsertType, DeleteType concerning the typeName attribute, AbstractRecordType has now optional attribute “deleted”, getRecordByID response shall be the raw response in its original format, conformant with the outputFormat and outputSchema. GetRecordByIdResponse deleted. Changed different dc:Record schema snippets and examples</w:t>
            </w:r>
          </w:p>
        </w:tc>
      </w:tr>
      <w:tr w:rsidR="00B82DD6" w:rsidRPr="00A17F50" w14:paraId="329391E0" w14:textId="77777777" w:rsidTr="004B325E">
        <w:trPr>
          <w:cantSplit/>
        </w:trPr>
        <w:tc>
          <w:tcPr>
            <w:tcW w:w="1149" w:type="dxa"/>
          </w:tcPr>
          <w:p w14:paraId="1B496B47" w14:textId="77777777" w:rsidR="00B82DD6" w:rsidRPr="00C07C2B" w:rsidRDefault="00B82DD6" w:rsidP="00615491">
            <w:pPr>
              <w:pStyle w:val="OGCtabletext"/>
              <w:snapToGrid w:val="0"/>
              <w:jc w:val="both"/>
              <w:rPr>
                <w:lang w:val="en-GB"/>
              </w:rPr>
            </w:pPr>
            <w:r w:rsidRPr="00C07C2B">
              <w:rPr>
                <w:lang w:val="en-GB"/>
              </w:rPr>
              <w:lastRenderedPageBreak/>
              <w:t>2010-05-31</w:t>
            </w:r>
          </w:p>
        </w:tc>
        <w:tc>
          <w:tcPr>
            <w:tcW w:w="810" w:type="dxa"/>
          </w:tcPr>
          <w:p w14:paraId="6AA54AF2" w14:textId="77777777" w:rsidR="00B82DD6" w:rsidRPr="00C07C2B" w:rsidRDefault="00B82DD6" w:rsidP="00615491">
            <w:pPr>
              <w:pStyle w:val="OGCtabletext"/>
              <w:snapToGrid w:val="0"/>
              <w:jc w:val="both"/>
              <w:rPr>
                <w:lang w:val="en-GB"/>
              </w:rPr>
            </w:pPr>
            <w:r w:rsidRPr="00C07C2B">
              <w:rPr>
                <w:lang w:val="en-GB"/>
              </w:rPr>
              <w:t>3.0.0</w:t>
            </w:r>
          </w:p>
        </w:tc>
        <w:tc>
          <w:tcPr>
            <w:tcW w:w="1173" w:type="dxa"/>
          </w:tcPr>
          <w:p w14:paraId="6239230B" w14:textId="77777777" w:rsidR="00B82DD6" w:rsidRPr="00C07C2B" w:rsidRDefault="00B82DD6" w:rsidP="00615491">
            <w:pPr>
              <w:pStyle w:val="OGCtabletext"/>
              <w:snapToGrid w:val="0"/>
              <w:jc w:val="both"/>
              <w:rPr>
                <w:lang w:val="en-GB"/>
              </w:rPr>
            </w:pPr>
            <w:r w:rsidRPr="00C07C2B">
              <w:rPr>
                <w:lang w:val="en-GB"/>
              </w:rPr>
              <w:t>Voges</w:t>
            </w:r>
          </w:p>
        </w:tc>
        <w:tc>
          <w:tcPr>
            <w:tcW w:w="2340" w:type="dxa"/>
          </w:tcPr>
          <w:p w14:paraId="450243DF" w14:textId="77777777" w:rsidR="00B82DD6" w:rsidRPr="00C07C2B" w:rsidRDefault="00B82DD6" w:rsidP="00615491">
            <w:pPr>
              <w:pStyle w:val="OGCtabletext"/>
              <w:snapToGrid w:val="0"/>
              <w:jc w:val="both"/>
              <w:rPr>
                <w:lang w:val="en-GB"/>
              </w:rPr>
            </w:pPr>
            <w:r w:rsidRPr="00C07C2B">
              <w:rPr>
                <w:lang w:val="en-GB"/>
              </w:rPr>
              <w:t>various</w:t>
            </w:r>
          </w:p>
        </w:tc>
        <w:tc>
          <w:tcPr>
            <w:tcW w:w="3273" w:type="dxa"/>
          </w:tcPr>
          <w:p w14:paraId="02F2AAEA" w14:textId="77777777" w:rsidR="00B82DD6" w:rsidRPr="00C07C2B" w:rsidRDefault="00B82DD6" w:rsidP="00615491">
            <w:pPr>
              <w:pStyle w:val="OGCtabletext"/>
              <w:snapToGrid w:val="0"/>
              <w:jc w:val="both"/>
              <w:rPr>
                <w:lang w:val="en-GB"/>
              </w:rPr>
            </w:pPr>
            <w:r w:rsidRPr="00C07C2B">
              <w:rPr>
                <w:lang w:val="en-GB"/>
              </w:rPr>
              <w:t xml:space="preserve">Actualized all lots of XML(-schema) snippets </w:t>
            </w:r>
          </w:p>
        </w:tc>
      </w:tr>
      <w:tr w:rsidR="00B82DD6" w:rsidRPr="00A17F50" w14:paraId="2F20481E" w14:textId="77777777" w:rsidTr="004B325E">
        <w:trPr>
          <w:cantSplit/>
        </w:trPr>
        <w:tc>
          <w:tcPr>
            <w:tcW w:w="1149" w:type="dxa"/>
          </w:tcPr>
          <w:p w14:paraId="62500110" w14:textId="77777777" w:rsidR="00B82DD6" w:rsidRPr="00C07C2B" w:rsidRDefault="00B82DD6" w:rsidP="00615491">
            <w:pPr>
              <w:pStyle w:val="OGCtabletext"/>
              <w:snapToGrid w:val="0"/>
              <w:jc w:val="both"/>
              <w:rPr>
                <w:lang w:val="en-GB"/>
              </w:rPr>
            </w:pPr>
            <w:r w:rsidRPr="00C07C2B">
              <w:rPr>
                <w:lang w:val="en-GB"/>
              </w:rPr>
              <w:t>2010-08-25</w:t>
            </w:r>
          </w:p>
        </w:tc>
        <w:tc>
          <w:tcPr>
            <w:tcW w:w="810" w:type="dxa"/>
          </w:tcPr>
          <w:p w14:paraId="3245A69E" w14:textId="77777777" w:rsidR="00B82DD6" w:rsidRPr="00C07C2B" w:rsidRDefault="00B82DD6" w:rsidP="00615491">
            <w:pPr>
              <w:pStyle w:val="OGCtabletext"/>
              <w:snapToGrid w:val="0"/>
              <w:jc w:val="both"/>
              <w:rPr>
                <w:lang w:val="en-GB"/>
              </w:rPr>
            </w:pPr>
            <w:r w:rsidRPr="00C07C2B">
              <w:rPr>
                <w:lang w:val="en-GB"/>
              </w:rPr>
              <w:t>3.0.0</w:t>
            </w:r>
          </w:p>
        </w:tc>
        <w:tc>
          <w:tcPr>
            <w:tcW w:w="1173" w:type="dxa"/>
          </w:tcPr>
          <w:p w14:paraId="3515D324" w14:textId="77777777" w:rsidR="00B82DD6" w:rsidRPr="00C07C2B" w:rsidRDefault="00B82DD6" w:rsidP="00615491">
            <w:pPr>
              <w:pStyle w:val="OGCtabletext"/>
              <w:snapToGrid w:val="0"/>
              <w:jc w:val="both"/>
              <w:rPr>
                <w:lang w:val="en-GB"/>
              </w:rPr>
            </w:pPr>
            <w:r w:rsidRPr="00C07C2B">
              <w:rPr>
                <w:lang w:val="en-GB"/>
              </w:rPr>
              <w:t>Voges</w:t>
            </w:r>
          </w:p>
        </w:tc>
        <w:tc>
          <w:tcPr>
            <w:tcW w:w="2340" w:type="dxa"/>
          </w:tcPr>
          <w:p w14:paraId="2151DA75" w14:textId="6515638D" w:rsidR="00B82DD6" w:rsidRPr="00C07C2B" w:rsidRDefault="00B82DD6" w:rsidP="00721652">
            <w:pPr>
              <w:pStyle w:val="OGCtabletext"/>
              <w:snapToGrid w:val="0"/>
              <w:jc w:val="both"/>
              <w:rPr>
                <w:lang w:val="en-GB"/>
              </w:rPr>
            </w:pPr>
            <w:r w:rsidRPr="00C07C2B">
              <w:rPr>
                <w:lang w:val="en-GB"/>
              </w:rPr>
              <w:t xml:space="preserve">Table </w:t>
            </w:r>
            <w:r w:rsidR="00721652">
              <w:rPr>
                <w:lang w:val="en-GB"/>
              </w:rPr>
              <w:t>5</w:t>
            </w:r>
            <w:r w:rsidRPr="00C07C2B">
              <w:rPr>
                <w:lang w:val="en-GB"/>
              </w:rPr>
              <w:t>, 6.2.5.3.2</w:t>
            </w:r>
          </w:p>
        </w:tc>
        <w:tc>
          <w:tcPr>
            <w:tcW w:w="3273" w:type="dxa"/>
          </w:tcPr>
          <w:p w14:paraId="5C366DD4" w14:textId="77777777" w:rsidR="00B82DD6" w:rsidRPr="00C07C2B" w:rsidRDefault="00B82DD6" w:rsidP="00615491">
            <w:pPr>
              <w:pStyle w:val="OGCtabletext"/>
              <w:snapToGrid w:val="0"/>
              <w:jc w:val="both"/>
              <w:rPr>
                <w:lang w:val="en-GB"/>
              </w:rPr>
            </w:pPr>
            <w:r w:rsidRPr="00C07C2B">
              <w:rPr>
                <w:lang w:val="en-GB"/>
              </w:rPr>
              <w:t>Some clarifications on the usage of core queryables, including example</w:t>
            </w:r>
          </w:p>
        </w:tc>
      </w:tr>
      <w:tr w:rsidR="00B82DD6" w:rsidRPr="00A17F50" w14:paraId="50B84E26" w14:textId="77777777" w:rsidTr="004B325E">
        <w:trPr>
          <w:cantSplit/>
        </w:trPr>
        <w:tc>
          <w:tcPr>
            <w:tcW w:w="1149" w:type="dxa"/>
          </w:tcPr>
          <w:p w14:paraId="047B622C" w14:textId="77777777" w:rsidR="00B82DD6" w:rsidRPr="00C07C2B" w:rsidRDefault="00B82DD6" w:rsidP="00615491">
            <w:pPr>
              <w:pStyle w:val="OGCtabletext"/>
              <w:snapToGrid w:val="0"/>
              <w:jc w:val="both"/>
              <w:rPr>
                <w:lang w:val="en-GB"/>
              </w:rPr>
            </w:pPr>
            <w:r w:rsidRPr="00C07C2B">
              <w:rPr>
                <w:lang w:val="en-GB"/>
              </w:rPr>
              <w:t>2010-08-31</w:t>
            </w:r>
          </w:p>
        </w:tc>
        <w:tc>
          <w:tcPr>
            <w:tcW w:w="810" w:type="dxa"/>
          </w:tcPr>
          <w:p w14:paraId="0C71D91A" w14:textId="77777777" w:rsidR="00B82DD6" w:rsidRPr="00C07C2B" w:rsidRDefault="00B82DD6" w:rsidP="00615491">
            <w:pPr>
              <w:pStyle w:val="OGCtabletext"/>
              <w:snapToGrid w:val="0"/>
              <w:jc w:val="both"/>
              <w:rPr>
                <w:lang w:val="en-GB"/>
              </w:rPr>
            </w:pPr>
            <w:r w:rsidRPr="00C07C2B">
              <w:rPr>
                <w:lang w:val="en-GB"/>
              </w:rPr>
              <w:t>3.0.0</w:t>
            </w:r>
          </w:p>
        </w:tc>
        <w:tc>
          <w:tcPr>
            <w:tcW w:w="1173" w:type="dxa"/>
          </w:tcPr>
          <w:p w14:paraId="06A266E2" w14:textId="77777777" w:rsidR="00B82DD6" w:rsidRPr="00C07C2B" w:rsidRDefault="00B82DD6" w:rsidP="00615491">
            <w:pPr>
              <w:pStyle w:val="OGCtabletext"/>
              <w:snapToGrid w:val="0"/>
              <w:jc w:val="both"/>
              <w:rPr>
                <w:lang w:val="en-GB"/>
              </w:rPr>
            </w:pPr>
            <w:r w:rsidRPr="00C07C2B">
              <w:rPr>
                <w:lang w:val="en-GB"/>
              </w:rPr>
              <w:t>Voges</w:t>
            </w:r>
          </w:p>
        </w:tc>
        <w:tc>
          <w:tcPr>
            <w:tcW w:w="2340" w:type="dxa"/>
          </w:tcPr>
          <w:p w14:paraId="1F519491" w14:textId="77777777" w:rsidR="00B82DD6" w:rsidRPr="00C07C2B" w:rsidRDefault="00B82DD6" w:rsidP="00615491">
            <w:pPr>
              <w:pStyle w:val="OGCtabletext"/>
              <w:snapToGrid w:val="0"/>
              <w:jc w:val="both"/>
              <w:rPr>
                <w:lang w:val="en-GB"/>
              </w:rPr>
            </w:pPr>
            <w:r w:rsidRPr="00C07C2B">
              <w:rPr>
                <w:lang w:val="en-GB"/>
              </w:rPr>
              <w:t>6.5.4</w:t>
            </w:r>
          </w:p>
        </w:tc>
        <w:tc>
          <w:tcPr>
            <w:tcW w:w="3273" w:type="dxa"/>
          </w:tcPr>
          <w:p w14:paraId="17BD3573" w14:textId="77777777" w:rsidR="00B82DD6" w:rsidRPr="00C07C2B" w:rsidRDefault="00B82DD6" w:rsidP="00615491">
            <w:pPr>
              <w:pStyle w:val="OGCtabletext"/>
              <w:snapToGrid w:val="0"/>
              <w:jc w:val="both"/>
              <w:rPr>
                <w:lang w:val="en-GB"/>
              </w:rPr>
            </w:pPr>
            <w:r w:rsidRPr="00C07C2B">
              <w:rPr>
                <w:lang w:val="en-GB"/>
              </w:rPr>
              <w:t>Added a section how to reference the supported GML versions</w:t>
            </w:r>
          </w:p>
        </w:tc>
      </w:tr>
      <w:tr w:rsidR="00B82DD6" w:rsidRPr="00A17F50" w14:paraId="38FB1EA3" w14:textId="77777777" w:rsidTr="004B325E">
        <w:trPr>
          <w:cantSplit/>
        </w:trPr>
        <w:tc>
          <w:tcPr>
            <w:tcW w:w="1149" w:type="dxa"/>
          </w:tcPr>
          <w:p w14:paraId="499AEBAF" w14:textId="77777777" w:rsidR="00B82DD6" w:rsidRPr="00C07C2B" w:rsidRDefault="00B82DD6" w:rsidP="00615491">
            <w:pPr>
              <w:pStyle w:val="OGCtabletext"/>
              <w:snapToGrid w:val="0"/>
              <w:rPr>
                <w:lang w:val="en-GB"/>
              </w:rPr>
            </w:pPr>
            <w:r w:rsidRPr="00C07C2B">
              <w:rPr>
                <w:lang w:val="en-GB"/>
              </w:rPr>
              <w:t>2010-10-06</w:t>
            </w:r>
          </w:p>
        </w:tc>
        <w:tc>
          <w:tcPr>
            <w:tcW w:w="810" w:type="dxa"/>
          </w:tcPr>
          <w:p w14:paraId="57507748" w14:textId="77777777" w:rsidR="00B82DD6" w:rsidRPr="00C07C2B" w:rsidRDefault="00B82DD6" w:rsidP="00615491">
            <w:pPr>
              <w:pStyle w:val="OGCtabletext"/>
              <w:snapToGrid w:val="0"/>
              <w:jc w:val="center"/>
              <w:rPr>
                <w:lang w:val="en-GB"/>
              </w:rPr>
            </w:pPr>
            <w:r w:rsidRPr="00C07C2B">
              <w:rPr>
                <w:lang w:val="en-GB"/>
              </w:rPr>
              <w:t>3.0.0</w:t>
            </w:r>
          </w:p>
        </w:tc>
        <w:tc>
          <w:tcPr>
            <w:tcW w:w="1173" w:type="dxa"/>
          </w:tcPr>
          <w:p w14:paraId="44FCF5C6" w14:textId="77777777" w:rsidR="00B82DD6" w:rsidRPr="00C07C2B" w:rsidRDefault="00B82DD6" w:rsidP="00615491">
            <w:pPr>
              <w:pStyle w:val="OGCtabletext"/>
              <w:snapToGrid w:val="0"/>
              <w:rPr>
                <w:lang w:val="en-GB"/>
              </w:rPr>
            </w:pPr>
            <w:r w:rsidRPr="00C07C2B">
              <w:rPr>
                <w:lang w:val="en-GB"/>
              </w:rPr>
              <w:t>Voges</w:t>
            </w:r>
          </w:p>
        </w:tc>
        <w:tc>
          <w:tcPr>
            <w:tcW w:w="2340" w:type="dxa"/>
          </w:tcPr>
          <w:p w14:paraId="376D86FF" w14:textId="77777777" w:rsidR="00B82DD6" w:rsidRPr="00C07C2B" w:rsidRDefault="00B82DD6" w:rsidP="00615491">
            <w:pPr>
              <w:autoSpaceDE w:val="0"/>
              <w:autoSpaceDN w:val="0"/>
              <w:adjustRightInd w:val="0"/>
              <w:spacing w:after="0" w:line="240" w:lineRule="auto"/>
              <w:rPr>
                <w:rFonts w:eastAsia="Batang"/>
                <w:color w:val="000000"/>
                <w:sz w:val="20"/>
                <w:lang w:val="en-US" w:eastAsia="ko-KR"/>
              </w:rPr>
            </w:pPr>
            <w:r w:rsidRPr="00C07C2B">
              <w:rPr>
                <w:sz w:val="20"/>
                <w:lang w:val="en-GB"/>
              </w:rPr>
              <w:t xml:space="preserve">6.5.4, </w:t>
            </w:r>
            <w:r w:rsidRPr="00C07C2B">
              <w:rPr>
                <w:rFonts w:eastAsia="Batang"/>
                <w:color w:val="000000"/>
                <w:sz w:val="20"/>
                <w:lang w:val="en-US" w:eastAsia="ko-KR"/>
              </w:rPr>
              <w:t>6.3.2</w:t>
            </w:r>
          </w:p>
          <w:p w14:paraId="7FE0A4D9" w14:textId="77777777" w:rsidR="00B82DD6" w:rsidRPr="00C07C2B" w:rsidRDefault="00B82DD6" w:rsidP="00615491">
            <w:pPr>
              <w:autoSpaceDE w:val="0"/>
              <w:autoSpaceDN w:val="0"/>
              <w:adjustRightInd w:val="0"/>
              <w:spacing w:after="0" w:line="240" w:lineRule="auto"/>
              <w:rPr>
                <w:rFonts w:eastAsia="Batang"/>
                <w:color w:val="000000"/>
                <w:sz w:val="20"/>
                <w:lang w:val="en-US" w:eastAsia="ko-KR"/>
              </w:rPr>
            </w:pPr>
            <w:r w:rsidRPr="00C07C2B">
              <w:rPr>
                <w:rFonts w:eastAsia="Batang"/>
                <w:color w:val="000000"/>
                <w:sz w:val="20"/>
                <w:lang w:val="en-US" w:eastAsia="ko-KR"/>
              </w:rPr>
              <w:t>6.3.7</w:t>
            </w:r>
          </w:p>
          <w:p w14:paraId="68210C38" w14:textId="77777777" w:rsidR="00B82DD6" w:rsidRPr="00C07C2B" w:rsidRDefault="00B82DD6" w:rsidP="00615491">
            <w:pPr>
              <w:pStyle w:val="OGCtabletext"/>
              <w:snapToGrid w:val="0"/>
              <w:rPr>
                <w:lang w:val="en-GB"/>
              </w:rPr>
            </w:pPr>
          </w:p>
        </w:tc>
        <w:tc>
          <w:tcPr>
            <w:tcW w:w="3273" w:type="dxa"/>
          </w:tcPr>
          <w:p w14:paraId="56DEB60E" w14:textId="77777777" w:rsidR="00B82DD6" w:rsidRPr="00C07C2B" w:rsidRDefault="00B82DD6" w:rsidP="00615491">
            <w:pPr>
              <w:pStyle w:val="OGCtabletext"/>
              <w:snapToGrid w:val="0"/>
              <w:rPr>
                <w:lang w:val="en-GB"/>
              </w:rPr>
            </w:pPr>
            <w:r w:rsidRPr="00C07C2B">
              <w:rPr>
                <w:lang w:val="en-GB"/>
              </w:rPr>
              <w:t xml:space="preserve">Section 6.5.4 defines now that no GML version is mandatory. Aligned Exception reporting and SOAP Exception handling with OWS Common 2.0. </w:t>
            </w:r>
          </w:p>
        </w:tc>
      </w:tr>
      <w:tr w:rsidR="00B82DD6" w:rsidRPr="00A17F50" w14:paraId="5D0EB2A8" w14:textId="77777777" w:rsidTr="004B325E">
        <w:trPr>
          <w:cantSplit/>
        </w:trPr>
        <w:tc>
          <w:tcPr>
            <w:tcW w:w="1149" w:type="dxa"/>
          </w:tcPr>
          <w:p w14:paraId="14D32E1B" w14:textId="77777777" w:rsidR="00B82DD6" w:rsidRPr="00C07C2B" w:rsidRDefault="00B82DD6" w:rsidP="00615491">
            <w:pPr>
              <w:pStyle w:val="OGCtabletext"/>
              <w:snapToGrid w:val="0"/>
              <w:rPr>
                <w:lang w:val="en-GB"/>
              </w:rPr>
            </w:pPr>
            <w:r w:rsidRPr="00C07C2B">
              <w:rPr>
                <w:lang w:val="en-GB"/>
              </w:rPr>
              <w:t>2011-04-07</w:t>
            </w:r>
          </w:p>
        </w:tc>
        <w:tc>
          <w:tcPr>
            <w:tcW w:w="810" w:type="dxa"/>
          </w:tcPr>
          <w:p w14:paraId="049C81F3" w14:textId="77777777" w:rsidR="00B82DD6" w:rsidRPr="00C07C2B" w:rsidRDefault="00B82DD6" w:rsidP="00615491">
            <w:pPr>
              <w:pStyle w:val="OGCtabletext"/>
              <w:snapToGrid w:val="0"/>
              <w:jc w:val="center"/>
              <w:rPr>
                <w:lang w:val="en-GB"/>
              </w:rPr>
            </w:pPr>
            <w:r w:rsidRPr="00C07C2B">
              <w:rPr>
                <w:lang w:val="en-GB"/>
              </w:rPr>
              <w:t>3.0.0</w:t>
            </w:r>
          </w:p>
        </w:tc>
        <w:tc>
          <w:tcPr>
            <w:tcW w:w="1173" w:type="dxa"/>
          </w:tcPr>
          <w:p w14:paraId="03320D57" w14:textId="77777777" w:rsidR="00B82DD6" w:rsidRPr="00C07C2B" w:rsidRDefault="00B82DD6" w:rsidP="00615491">
            <w:pPr>
              <w:pStyle w:val="OGCtabletext"/>
              <w:snapToGrid w:val="0"/>
              <w:rPr>
                <w:lang w:val="en-GB"/>
              </w:rPr>
            </w:pPr>
            <w:r w:rsidRPr="00C07C2B">
              <w:rPr>
                <w:lang w:val="en-GB"/>
              </w:rPr>
              <w:t>Voges</w:t>
            </w:r>
          </w:p>
        </w:tc>
        <w:tc>
          <w:tcPr>
            <w:tcW w:w="2340" w:type="dxa"/>
          </w:tcPr>
          <w:p w14:paraId="32366FB7" w14:textId="77777777" w:rsidR="00B82DD6" w:rsidRPr="00C07C2B" w:rsidRDefault="00B82DD6" w:rsidP="00615491">
            <w:pPr>
              <w:autoSpaceDE w:val="0"/>
              <w:autoSpaceDN w:val="0"/>
              <w:adjustRightInd w:val="0"/>
              <w:spacing w:after="0" w:line="240" w:lineRule="auto"/>
              <w:rPr>
                <w:lang w:val="en-GB"/>
              </w:rPr>
            </w:pPr>
            <w:r w:rsidRPr="00C07C2B">
              <w:rPr>
                <w:sz w:val="20"/>
                <w:lang w:val="en-GB"/>
              </w:rPr>
              <w:t>6.9</w:t>
            </w:r>
          </w:p>
        </w:tc>
        <w:tc>
          <w:tcPr>
            <w:tcW w:w="3273" w:type="dxa"/>
          </w:tcPr>
          <w:p w14:paraId="6D68804B" w14:textId="77777777" w:rsidR="00B82DD6" w:rsidRPr="00C07C2B" w:rsidRDefault="00B82DD6" w:rsidP="00615491">
            <w:pPr>
              <w:pStyle w:val="OGCtabletext"/>
              <w:snapToGrid w:val="0"/>
              <w:rPr>
                <w:lang w:val="en-US"/>
              </w:rPr>
            </w:pPr>
            <w:r w:rsidRPr="00C07C2B">
              <w:rPr>
                <w:lang w:val="en-US"/>
              </w:rPr>
              <w:t>As we switched getRecordById to return the "raw" metadata xml (instead getRecordyById response) on a getRecordById request -&gt;  it becomes impossible to request more than one metadata-object by id: otherwise a list of metadata elements without a common root node would be returned which is not XML conformant.</w:t>
            </w:r>
          </w:p>
        </w:tc>
      </w:tr>
      <w:tr w:rsidR="00B82DD6" w:rsidRPr="00A17F50" w14:paraId="59AA2524" w14:textId="77777777" w:rsidTr="004B325E">
        <w:trPr>
          <w:cantSplit/>
        </w:trPr>
        <w:tc>
          <w:tcPr>
            <w:tcW w:w="1149" w:type="dxa"/>
          </w:tcPr>
          <w:p w14:paraId="17E8C926" w14:textId="77777777" w:rsidR="00B82DD6" w:rsidRPr="00C07C2B" w:rsidRDefault="00B82DD6" w:rsidP="00615491">
            <w:pPr>
              <w:pStyle w:val="OGCtabletext"/>
              <w:snapToGrid w:val="0"/>
              <w:rPr>
                <w:lang w:val="en-GB"/>
              </w:rPr>
            </w:pPr>
            <w:r w:rsidRPr="00C07C2B">
              <w:rPr>
                <w:lang w:val="en-GB"/>
              </w:rPr>
              <w:t>2012-02-22</w:t>
            </w:r>
          </w:p>
        </w:tc>
        <w:tc>
          <w:tcPr>
            <w:tcW w:w="810" w:type="dxa"/>
          </w:tcPr>
          <w:p w14:paraId="587982C8" w14:textId="77777777" w:rsidR="00B82DD6" w:rsidRPr="00C07C2B" w:rsidRDefault="00B82DD6" w:rsidP="00615491">
            <w:pPr>
              <w:pStyle w:val="OGCtabletext"/>
              <w:snapToGrid w:val="0"/>
              <w:jc w:val="center"/>
              <w:rPr>
                <w:lang w:val="en-GB"/>
              </w:rPr>
            </w:pPr>
            <w:r w:rsidRPr="00C07C2B">
              <w:rPr>
                <w:lang w:val="en-GB"/>
              </w:rPr>
              <w:t>3.0.0</w:t>
            </w:r>
          </w:p>
        </w:tc>
        <w:tc>
          <w:tcPr>
            <w:tcW w:w="1173" w:type="dxa"/>
          </w:tcPr>
          <w:p w14:paraId="489B138A" w14:textId="77777777" w:rsidR="00B82DD6" w:rsidRPr="00C07C2B" w:rsidRDefault="00B82DD6" w:rsidP="00615491">
            <w:pPr>
              <w:pStyle w:val="OGCtabletext"/>
              <w:snapToGrid w:val="0"/>
              <w:rPr>
                <w:lang w:val="en-GB"/>
              </w:rPr>
            </w:pPr>
            <w:r w:rsidRPr="00C07C2B">
              <w:rPr>
                <w:lang w:val="en-GB"/>
              </w:rPr>
              <w:t>Voges</w:t>
            </w:r>
          </w:p>
        </w:tc>
        <w:tc>
          <w:tcPr>
            <w:tcW w:w="2340" w:type="dxa"/>
          </w:tcPr>
          <w:p w14:paraId="004969A8" w14:textId="77777777" w:rsidR="00B82DD6" w:rsidRPr="00C07C2B" w:rsidRDefault="00B82DD6" w:rsidP="00615491">
            <w:pPr>
              <w:autoSpaceDE w:val="0"/>
              <w:autoSpaceDN w:val="0"/>
              <w:adjustRightInd w:val="0"/>
              <w:spacing w:after="0" w:line="240" w:lineRule="auto"/>
              <w:rPr>
                <w:lang w:val="en-GB"/>
              </w:rPr>
            </w:pPr>
            <w:r w:rsidRPr="00C07C2B">
              <w:rPr>
                <w:sz w:val="20"/>
                <w:lang w:val="en-GB"/>
              </w:rPr>
              <w:t>all</w:t>
            </w:r>
          </w:p>
        </w:tc>
        <w:tc>
          <w:tcPr>
            <w:tcW w:w="3273" w:type="dxa"/>
          </w:tcPr>
          <w:p w14:paraId="1B670150" w14:textId="77777777" w:rsidR="00B82DD6" w:rsidRPr="00C07C2B" w:rsidRDefault="00B82DD6" w:rsidP="00615491">
            <w:pPr>
              <w:pStyle w:val="OGCtabletext"/>
              <w:snapToGrid w:val="0"/>
              <w:rPr>
                <w:lang w:val="en-US"/>
              </w:rPr>
            </w:pPr>
            <w:r w:rsidRPr="00C07C2B">
              <w:rPr>
                <w:lang w:val="en-US"/>
              </w:rPr>
              <w:t>Starting defining Requirement Classes, checked alignment with OWS Common 2.0</w:t>
            </w:r>
          </w:p>
        </w:tc>
      </w:tr>
      <w:tr w:rsidR="00B82DD6" w:rsidRPr="00A17F50" w14:paraId="4CDDBF96" w14:textId="77777777" w:rsidTr="004B325E">
        <w:trPr>
          <w:cantSplit/>
        </w:trPr>
        <w:tc>
          <w:tcPr>
            <w:tcW w:w="1149" w:type="dxa"/>
          </w:tcPr>
          <w:p w14:paraId="6F5FBE73" w14:textId="77777777" w:rsidR="00B82DD6" w:rsidRPr="00C07C2B" w:rsidRDefault="00B82DD6" w:rsidP="00615491">
            <w:pPr>
              <w:pStyle w:val="OGCtabletext"/>
              <w:snapToGrid w:val="0"/>
              <w:rPr>
                <w:lang w:val="en-GB"/>
              </w:rPr>
            </w:pPr>
            <w:r w:rsidRPr="00C07C2B">
              <w:rPr>
                <w:lang w:val="en-GB"/>
              </w:rPr>
              <w:lastRenderedPageBreak/>
              <w:t>2012-11-02</w:t>
            </w:r>
          </w:p>
        </w:tc>
        <w:tc>
          <w:tcPr>
            <w:tcW w:w="810" w:type="dxa"/>
          </w:tcPr>
          <w:p w14:paraId="471A42F4" w14:textId="77777777" w:rsidR="00B82DD6" w:rsidRPr="00C07C2B" w:rsidRDefault="00B82DD6" w:rsidP="00615491">
            <w:pPr>
              <w:pStyle w:val="OGCtabletext"/>
              <w:snapToGrid w:val="0"/>
              <w:jc w:val="center"/>
              <w:rPr>
                <w:lang w:val="en-GB"/>
              </w:rPr>
            </w:pPr>
            <w:r w:rsidRPr="00C07C2B">
              <w:rPr>
                <w:lang w:val="en-GB"/>
              </w:rPr>
              <w:t>3.0.0</w:t>
            </w:r>
          </w:p>
        </w:tc>
        <w:tc>
          <w:tcPr>
            <w:tcW w:w="1173" w:type="dxa"/>
          </w:tcPr>
          <w:p w14:paraId="55876A2C" w14:textId="77777777" w:rsidR="00B82DD6" w:rsidRPr="00C07C2B" w:rsidRDefault="00B82DD6" w:rsidP="00615491">
            <w:pPr>
              <w:pStyle w:val="OGCtabletext"/>
              <w:snapToGrid w:val="0"/>
              <w:rPr>
                <w:lang w:val="en-GB"/>
              </w:rPr>
            </w:pPr>
            <w:r w:rsidRPr="00C07C2B">
              <w:rPr>
                <w:lang w:val="en-GB"/>
              </w:rPr>
              <w:t>Vretanos</w:t>
            </w:r>
          </w:p>
        </w:tc>
        <w:tc>
          <w:tcPr>
            <w:tcW w:w="2340" w:type="dxa"/>
          </w:tcPr>
          <w:p w14:paraId="47010A87" w14:textId="77777777" w:rsidR="00B82DD6" w:rsidRPr="00C07C2B" w:rsidRDefault="00B82DD6" w:rsidP="00615491">
            <w:pPr>
              <w:autoSpaceDE w:val="0"/>
              <w:autoSpaceDN w:val="0"/>
              <w:adjustRightInd w:val="0"/>
              <w:spacing w:after="0" w:line="240" w:lineRule="auto"/>
              <w:rPr>
                <w:lang w:val="en-GB"/>
              </w:rPr>
            </w:pPr>
            <w:r w:rsidRPr="00C07C2B">
              <w:rPr>
                <w:sz w:val="20"/>
                <w:lang w:val="en-GB"/>
              </w:rPr>
              <w:t>all</w:t>
            </w:r>
          </w:p>
        </w:tc>
        <w:tc>
          <w:tcPr>
            <w:tcW w:w="3273" w:type="dxa"/>
          </w:tcPr>
          <w:p w14:paraId="0DFDB024" w14:textId="77777777" w:rsidR="00B82DD6" w:rsidRPr="00C07C2B" w:rsidRDefault="00B82DD6" w:rsidP="00615491">
            <w:pPr>
              <w:pStyle w:val="OGCtabletext"/>
              <w:snapToGrid w:val="0"/>
              <w:rPr>
                <w:lang w:val="en-US"/>
              </w:rPr>
            </w:pPr>
            <w:r w:rsidRPr="00C07C2B">
              <w:rPr>
                <w:lang w:val="en-US"/>
              </w:rPr>
              <w:t>GetDomain operation was made more general being allowing it to be used to interrogate any request parameter and information model component.</w:t>
            </w:r>
          </w:p>
          <w:p w14:paraId="585B1969" w14:textId="77777777" w:rsidR="00B82DD6" w:rsidRPr="00C07C2B" w:rsidRDefault="00B82DD6" w:rsidP="00615491">
            <w:pPr>
              <w:pStyle w:val="OGCtabletext"/>
              <w:snapToGrid w:val="0"/>
              <w:rPr>
                <w:lang w:val="en-US"/>
              </w:rPr>
            </w:pPr>
            <w:r w:rsidRPr="00C07C2B">
              <w:rPr>
                <w:lang w:val="en-US"/>
              </w:rPr>
              <w:t>Clarifications in the standard about supporting other output formats.  his was always possible but not as clearly explained as it should have been.</w:t>
            </w:r>
          </w:p>
          <w:p w14:paraId="39EAC429" w14:textId="77777777" w:rsidR="00B82DD6" w:rsidRPr="00C07C2B" w:rsidRDefault="00B82DD6" w:rsidP="00615491">
            <w:pPr>
              <w:pStyle w:val="OGCtabletext"/>
              <w:snapToGrid w:val="0"/>
              <w:rPr>
                <w:lang w:val="en-US"/>
              </w:rPr>
            </w:pPr>
            <w:r w:rsidRPr="00C07C2B">
              <w:rPr>
                <w:lang w:val="en-US"/>
              </w:rPr>
              <w:t>The CONSTRAINTLANGUAGE parameter is now of type anyURI and the following identifiers have been defined:</w:t>
            </w:r>
          </w:p>
          <w:p w14:paraId="7E742BC3" w14:textId="77777777" w:rsidR="00B82DD6" w:rsidRPr="00C07C2B" w:rsidRDefault="00B82DD6" w:rsidP="00615491">
            <w:pPr>
              <w:pStyle w:val="OGCtabletext"/>
              <w:snapToGrid w:val="0"/>
            </w:pPr>
            <w:r w:rsidRPr="00C07C2B">
              <w:rPr>
                <w:lang w:val="en-US"/>
              </w:rPr>
              <w:t xml:space="preserve">       </w:t>
            </w:r>
            <w:r w:rsidRPr="00C07C2B">
              <w:t>FILTER -&gt; http://www.opengis.net/fes/2.0</w:t>
            </w:r>
          </w:p>
          <w:p w14:paraId="49BFD3FF" w14:textId="77777777" w:rsidR="00B82DD6" w:rsidRPr="00C07C2B" w:rsidRDefault="00B82DD6" w:rsidP="00615491">
            <w:pPr>
              <w:pStyle w:val="OGCtabletext"/>
              <w:snapToGrid w:val="0"/>
              <w:rPr>
                <w:lang w:val="it-IT"/>
              </w:rPr>
            </w:pPr>
            <w:r w:rsidRPr="00C07C2B">
              <w:t xml:space="preserve">       </w:t>
            </w:r>
            <w:r w:rsidRPr="00C07C2B">
              <w:rPr>
                <w:lang w:val="it-IT"/>
              </w:rPr>
              <w:t>CQL    -&gt; http://www.opengis.net/csw/3.0/cql</w:t>
            </w:r>
          </w:p>
          <w:p w14:paraId="5F34B6BA" w14:textId="77777777" w:rsidR="00B82DD6" w:rsidRPr="00C07C2B" w:rsidRDefault="00B82DD6" w:rsidP="00615491">
            <w:pPr>
              <w:pStyle w:val="OGCtabletext"/>
              <w:snapToGrid w:val="0"/>
              <w:rPr>
                <w:lang w:val="en-US"/>
              </w:rPr>
            </w:pPr>
            <w:r w:rsidRPr="00C07C2B">
              <w:rPr>
                <w:lang w:val="en-US"/>
              </w:rPr>
              <w:t>Added a set of conformance classes with requirements  - this includes conformance classes for handle async requests</w:t>
            </w:r>
          </w:p>
          <w:p w14:paraId="0452D64A" w14:textId="77777777" w:rsidR="00B82DD6" w:rsidRPr="00C07C2B" w:rsidRDefault="00B82DD6" w:rsidP="00615491">
            <w:pPr>
              <w:pStyle w:val="OGCtabletext"/>
              <w:snapToGrid w:val="0"/>
              <w:rPr>
                <w:lang w:val="en-US"/>
              </w:rPr>
            </w:pPr>
            <w:r w:rsidRPr="00C07C2B">
              <w:rPr>
                <w:lang w:val="en-US"/>
              </w:rPr>
              <w:t>Remove resultType parameter since there are other means for performing    resultType=hits (i.e. maxRecords=0), etc.</w:t>
            </w:r>
          </w:p>
          <w:p w14:paraId="78F38AC1" w14:textId="77777777" w:rsidR="00B82DD6" w:rsidRPr="00C07C2B" w:rsidRDefault="00B82DD6" w:rsidP="00615491">
            <w:pPr>
              <w:pStyle w:val="OGCtabletext"/>
              <w:snapToGrid w:val="0"/>
              <w:rPr>
                <w:lang w:val="en-US"/>
              </w:rPr>
            </w:pPr>
            <w:r w:rsidRPr="00C07C2B">
              <w:rPr>
                <w:lang w:val="en-US"/>
              </w:rPr>
              <w:t>Refactor schemas so to follow common file naming practices.</w:t>
            </w:r>
          </w:p>
          <w:p w14:paraId="321EFEF5" w14:textId="77777777" w:rsidR="00B82DD6" w:rsidRPr="00C07C2B" w:rsidRDefault="00B82DD6" w:rsidP="00615491">
            <w:pPr>
              <w:pStyle w:val="OGCtabletext"/>
              <w:snapToGrid w:val="0"/>
              <w:rPr>
                <w:lang w:val="en-US"/>
              </w:rPr>
            </w:pPr>
            <w:r w:rsidRPr="00C07C2B">
              <w:rPr>
                <w:lang w:val="en-US"/>
              </w:rPr>
              <w:t>Synchronized schema fragments in the document with the refactored   schemas.</w:t>
            </w:r>
          </w:p>
          <w:p w14:paraId="6A27C5C2" w14:textId="77777777" w:rsidR="00B82DD6" w:rsidRPr="00C07C2B" w:rsidRDefault="00B82DD6" w:rsidP="00615491">
            <w:pPr>
              <w:pStyle w:val="OGCtabletext"/>
              <w:snapToGrid w:val="0"/>
              <w:rPr>
                <w:lang w:val="en-US"/>
              </w:rPr>
            </w:pPr>
            <w:r w:rsidRPr="00C07C2B">
              <w:rPr>
                <w:lang w:val="en-US"/>
              </w:rPr>
              <w:t>Fixed a number of inconsistencies between the XML and KVP encodings of  operations.</w:t>
            </w:r>
          </w:p>
          <w:p w14:paraId="12DA8BA1" w14:textId="77777777" w:rsidR="00B82DD6" w:rsidRPr="00C07C2B" w:rsidRDefault="00B82DD6" w:rsidP="00615491">
            <w:pPr>
              <w:pStyle w:val="OGCtabletext"/>
              <w:snapToGrid w:val="0"/>
              <w:rPr>
                <w:lang w:val="en-US"/>
              </w:rPr>
            </w:pPr>
            <w:r w:rsidRPr="00C07C2B">
              <w:rPr>
                <w:lang w:val="en-US"/>
              </w:rPr>
              <w:t>Support added for HTTP/POST with attachments for Harvesting of resources that cannot be referenced via URL.</w:t>
            </w:r>
          </w:p>
          <w:p w14:paraId="652B6565" w14:textId="77777777" w:rsidR="00B82DD6" w:rsidRPr="00C07C2B" w:rsidRDefault="00B82DD6" w:rsidP="00615491">
            <w:pPr>
              <w:pStyle w:val="OGCtabletext"/>
              <w:snapToGrid w:val="0"/>
              <w:rPr>
                <w:lang w:val="en-US"/>
              </w:rPr>
            </w:pPr>
            <w:r w:rsidRPr="00C07C2B">
              <w:rPr>
                <w:lang w:val="en-US"/>
              </w:rPr>
              <w:t>Support added for an UnHarvest operation. - this is complimentary operation for Harvest</w:t>
            </w:r>
          </w:p>
        </w:tc>
      </w:tr>
      <w:tr w:rsidR="00B82DD6" w:rsidRPr="00A17F50" w14:paraId="37410028" w14:textId="77777777" w:rsidTr="004B325E">
        <w:trPr>
          <w:cantSplit/>
        </w:trPr>
        <w:tc>
          <w:tcPr>
            <w:tcW w:w="1149" w:type="dxa"/>
          </w:tcPr>
          <w:p w14:paraId="720BCCE8" w14:textId="591837B8" w:rsidR="00B82DD6" w:rsidRPr="00C07C2B" w:rsidRDefault="00226184" w:rsidP="00615491">
            <w:pPr>
              <w:pStyle w:val="OGCtabletext"/>
              <w:snapToGrid w:val="0"/>
              <w:rPr>
                <w:lang w:val="en-GB"/>
              </w:rPr>
            </w:pPr>
            <w:r>
              <w:rPr>
                <w:lang w:val="en-GB"/>
              </w:rPr>
              <w:t>2015-04-21</w:t>
            </w:r>
          </w:p>
        </w:tc>
        <w:tc>
          <w:tcPr>
            <w:tcW w:w="810" w:type="dxa"/>
          </w:tcPr>
          <w:p w14:paraId="49C0E44E" w14:textId="111E70D4" w:rsidR="00B82DD6" w:rsidRPr="00C07C2B" w:rsidRDefault="00226184" w:rsidP="00615491">
            <w:pPr>
              <w:pStyle w:val="OGCtabletext"/>
              <w:snapToGrid w:val="0"/>
              <w:jc w:val="center"/>
              <w:rPr>
                <w:lang w:val="en-GB"/>
              </w:rPr>
            </w:pPr>
            <w:r>
              <w:rPr>
                <w:lang w:val="en-GB"/>
              </w:rPr>
              <w:t>3.0.0</w:t>
            </w:r>
          </w:p>
        </w:tc>
        <w:tc>
          <w:tcPr>
            <w:tcW w:w="1173" w:type="dxa"/>
          </w:tcPr>
          <w:p w14:paraId="08036047" w14:textId="57DB2678" w:rsidR="00B82DD6" w:rsidRPr="00C07C2B" w:rsidRDefault="00226184" w:rsidP="00615491">
            <w:pPr>
              <w:pStyle w:val="OGCtabletext"/>
              <w:snapToGrid w:val="0"/>
              <w:rPr>
                <w:lang w:val="en-GB"/>
              </w:rPr>
            </w:pPr>
            <w:r>
              <w:rPr>
                <w:lang w:val="en-GB"/>
              </w:rPr>
              <w:t>Reed</w:t>
            </w:r>
          </w:p>
        </w:tc>
        <w:tc>
          <w:tcPr>
            <w:tcW w:w="2340" w:type="dxa"/>
          </w:tcPr>
          <w:p w14:paraId="04913267" w14:textId="0D5F9EF1" w:rsidR="00B82DD6" w:rsidRPr="00C07C2B" w:rsidRDefault="00226184" w:rsidP="00615491">
            <w:pPr>
              <w:autoSpaceDE w:val="0"/>
              <w:autoSpaceDN w:val="0"/>
              <w:adjustRightInd w:val="0"/>
              <w:spacing w:after="0" w:line="240" w:lineRule="auto"/>
              <w:rPr>
                <w:sz w:val="20"/>
                <w:lang w:val="en-GB"/>
              </w:rPr>
            </w:pPr>
            <w:r>
              <w:rPr>
                <w:sz w:val="20"/>
                <w:lang w:val="en-GB"/>
              </w:rPr>
              <w:t>Numerous</w:t>
            </w:r>
          </w:p>
        </w:tc>
        <w:tc>
          <w:tcPr>
            <w:tcW w:w="3273" w:type="dxa"/>
          </w:tcPr>
          <w:p w14:paraId="51474C25" w14:textId="286132C2" w:rsidR="00B82DD6" w:rsidRPr="00C07C2B" w:rsidRDefault="00226184" w:rsidP="00615491">
            <w:pPr>
              <w:pStyle w:val="OGCtabletext"/>
              <w:snapToGrid w:val="0"/>
              <w:rPr>
                <w:lang w:val="en-US"/>
              </w:rPr>
            </w:pPr>
            <w:r>
              <w:rPr>
                <w:lang w:val="en-US"/>
              </w:rPr>
              <w:t>Edits and comments related to preparing the document for publication,</w:t>
            </w:r>
          </w:p>
        </w:tc>
      </w:tr>
      <w:tr w:rsidR="00B82DD6" w:rsidRPr="00A17F50" w14:paraId="61F856FF" w14:textId="77777777" w:rsidTr="004B325E">
        <w:trPr>
          <w:cantSplit/>
        </w:trPr>
        <w:tc>
          <w:tcPr>
            <w:tcW w:w="1149" w:type="dxa"/>
          </w:tcPr>
          <w:p w14:paraId="53AFDAC4" w14:textId="77777777" w:rsidR="00B82DD6" w:rsidRPr="00C07C2B" w:rsidRDefault="00B82DD6" w:rsidP="00615491">
            <w:pPr>
              <w:pStyle w:val="OGCtabletext"/>
              <w:snapToGrid w:val="0"/>
              <w:rPr>
                <w:lang w:val="en-GB"/>
              </w:rPr>
            </w:pPr>
            <w:r w:rsidRPr="00C07C2B">
              <w:rPr>
                <w:lang w:val="en-GB"/>
              </w:rPr>
              <w:lastRenderedPageBreak/>
              <w:t>2012-12-14</w:t>
            </w:r>
          </w:p>
        </w:tc>
        <w:tc>
          <w:tcPr>
            <w:tcW w:w="810" w:type="dxa"/>
          </w:tcPr>
          <w:p w14:paraId="1C68820C" w14:textId="77777777" w:rsidR="00B82DD6" w:rsidRPr="00C07C2B" w:rsidRDefault="00B82DD6" w:rsidP="00615491">
            <w:pPr>
              <w:pStyle w:val="OGCtabletext"/>
              <w:snapToGrid w:val="0"/>
              <w:jc w:val="center"/>
              <w:rPr>
                <w:lang w:val="en-GB"/>
              </w:rPr>
            </w:pPr>
            <w:r w:rsidRPr="00C07C2B">
              <w:rPr>
                <w:lang w:val="en-GB"/>
              </w:rPr>
              <w:t>3.0.0</w:t>
            </w:r>
          </w:p>
        </w:tc>
        <w:tc>
          <w:tcPr>
            <w:tcW w:w="1173" w:type="dxa"/>
          </w:tcPr>
          <w:p w14:paraId="7051CEF6" w14:textId="77777777" w:rsidR="00B82DD6" w:rsidRPr="00C07C2B" w:rsidRDefault="00B82DD6" w:rsidP="00615491">
            <w:pPr>
              <w:pStyle w:val="OGCtabletext"/>
              <w:snapToGrid w:val="0"/>
              <w:rPr>
                <w:lang w:val="en-GB"/>
              </w:rPr>
            </w:pPr>
            <w:r w:rsidRPr="00C07C2B">
              <w:rPr>
                <w:lang w:val="en-GB"/>
              </w:rPr>
              <w:t>Voges</w:t>
            </w:r>
          </w:p>
        </w:tc>
        <w:tc>
          <w:tcPr>
            <w:tcW w:w="2340" w:type="dxa"/>
          </w:tcPr>
          <w:p w14:paraId="0D7DB3F3" w14:textId="77777777" w:rsidR="00B82DD6" w:rsidRPr="00C07C2B" w:rsidRDefault="00B82DD6" w:rsidP="00615491">
            <w:pPr>
              <w:autoSpaceDE w:val="0"/>
              <w:autoSpaceDN w:val="0"/>
              <w:adjustRightInd w:val="0"/>
              <w:spacing w:after="0" w:line="240" w:lineRule="auto"/>
              <w:rPr>
                <w:lang w:val="en-GB"/>
              </w:rPr>
            </w:pPr>
            <w:r w:rsidRPr="00C07C2B">
              <w:rPr>
                <w:sz w:val="20"/>
                <w:lang w:val="en-GB"/>
              </w:rPr>
              <w:t>all</w:t>
            </w:r>
          </w:p>
        </w:tc>
        <w:tc>
          <w:tcPr>
            <w:tcW w:w="3273" w:type="dxa"/>
          </w:tcPr>
          <w:p w14:paraId="2A6D1911" w14:textId="77777777" w:rsidR="00B82DD6" w:rsidRPr="00C07C2B" w:rsidRDefault="00B82DD6" w:rsidP="00615491">
            <w:pPr>
              <w:pStyle w:val="OGCtabletext"/>
              <w:snapToGrid w:val="0"/>
              <w:rPr>
                <w:lang w:val="en-US"/>
              </w:rPr>
            </w:pPr>
            <w:r w:rsidRPr="00C07C2B">
              <w:rPr>
                <w:lang w:val="en-US"/>
              </w:rPr>
              <w:t>- now possible to advertise the valid query and sortable terms in the Capabilities,</w:t>
            </w:r>
          </w:p>
          <w:p w14:paraId="366765F6" w14:textId="77777777" w:rsidR="00B82DD6" w:rsidRPr="00C07C2B" w:rsidRDefault="00B82DD6" w:rsidP="00615491">
            <w:pPr>
              <w:pStyle w:val="OGCtabletext"/>
              <w:snapToGrid w:val="0"/>
              <w:rPr>
                <w:lang w:val="en-US"/>
              </w:rPr>
            </w:pPr>
            <w:r w:rsidRPr="00C07C2B">
              <w:rPr>
                <w:lang w:val="en-US"/>
              </w:rPr>
              <w:t>- updated sample Capabilities: defined, if there is a specific sorting algorithm for GetRecords responses, how to express this in the Capabilities</w:t>
            </w:r>
          </w:p>
          <w:p w14:paraId="37BF5E77" w14:textId="77777777" w:rsidR="00B82DD6" w:rsidRPr="00C07C2B" w:rsidRDefault="00B82DD6" w:rsidP="00615491">
            <w:pPr>
              <w:pStyle w:val="OGCtabletext"/>
              <w:snapToGrid w:val="0"/>
              <w:rPr>
                <w:lang w:val="en-US"/>
              </w:rPr>
            </w:pPr>
            <w:r w:rsidRPr="00C07C2B">
              <w:rPr>
                <w:lang w:val="en-US"/>
              </w:rPr>
              <w:t>- updated and reformatted all xml-samples in the document</w:t>
            </w:r>
          </w:p>
          <w:p w14:paraId="4397DBBD" w14:textId="77777777" w:rsidR="00B82DD6" w:rsidRPr="00C07C2B" w:rsidRDefault="00B82DD6" w:rsidP="00615491">
            <w:pPr>
              <w:pStyle w:val="OGCtabletext"/>
              <w:snapToGrid w:val="0"/>
              <w:rPr>
                <w:lang w:val="en-US"/>
              </w:rPr>
            </w:pPr>
            <w:r w:rsidRPr="00C07C2B">
              <w:rPr>
                <w:lang w:val="en-US"/>
              </w:rPr>
              <w:t xml:space="preserve">- Added queryable TemporalExtent (Type gml:TimePeriod - must support minimally operator TVOverlaps) and TemporalExtent in csw:Record response (newly defined type Type </w:t>
            </w:r>
            <w:r w:rsidRPr="00C07C2B">
              <w:rPr>
                <w:lang w:val="en-US"/>
              </w:rPr>
              <w:cr/>
              <w:t>csw30:TemporalExtentType) - should be discussed.</w:t>
            </w:r>
          </w:p>
          <w:p w14:paraId="33D5B9B4" w14:textId="77777777" w:rsidR="00B82DD6" w:rsidRPr="00C07C2B" w:rsidRDefault="00B82DD6" w:rsidP="00615491">
            <w:pPr>
              <w:pStyle w:val="OGCtabletext"/>
              <w:snapToGrid w:val="0"/>
              <w:rPr>
                <w:lang w:val="en-US"/>
              </w:rPr>
            </w:pPr>
            <w:r w:rsidRPr="00C07C2B">
              <w:rPr>
                <w:lang w:val="en-US"/>
              </w:rPr>
              <w:t xml:space="preserve">- WSDL updates </w:t>
            </w:r>
          </w:p>
          <w:p w14:paraId="2941F247" w14:textId="77777777" w:rsidR="00B82DD6" w:rsidRPr="00C07C2B" w:rsidRDefault="00B82DD6" w:rsidP="00615491">
            <w:pPr>
              <w:pStyle w:val="OGCtabletext"/>
              <w:snapToGrid w:val="0"/>
              <w:rPr>
                <w:lang w:val="en-US"/>
              </w:rPr>
            </w:pPr>
            <w:r w:rsidRPr="00C07C2B">
              <w:rPr>
                <w:lang w:val="en-US"/>
              </w:rPr>
              <w:t>- Reviewed the whole document (without specific focus on transaction interface)</w:t>
            </w:r>
          </w:p>
        </w:tc>
      </w:tr>
      <w:tr w:rsidR="00B82DD6" w:rsidRPr="00A17F50" w14:paraId="2043BAED" w14:textId="77777777" w:rsidTr="004B325E">
        <w:trPr>
          <w:cantSplit/>
        </w:trPr>
        <w:tc>
          <w:tcPr>
            <w:tcW w:w="1149" w:type="dxa"/>
          </w:tcPr>
          <w:p w14:paraId="0F2E603D" w14:textId="77777777" w:rsidR="00B82DD6" w:rsidRPr="00C07C2B" w:rsidRDefault="00B82DD6" w:rsidP="00615491">
            <w:pPr>
              <w:pStyle w:val="OGCtabletext"/>
              <w:snapToGrid w:val="0"/>
              <w:rPr>
                <w:lang w:val="en-GB"/>
              </w:rPr>
            </w:pPr>
            <w:r w:rsidRPr="00C07C2B">
              <w:rPr>
                <w:lang w:val="en-GB"/>
              </w:rPr>
              <w:t>2013-01-02</w:t>
            </w:r>
          </w:p>
        </w:tc>
        <w:tc>
          <w:tcPr>
            <w:tcW w:w="810" w:type="dxa"/>
          </w:tcPr>
          <w:p w14:paraId="012EB159" w14:textId="77777777" w:rsidR="00B82DD6" w:rsidRPr="00C07C2B" w:rsidRDefault="00B82DD6" w:rsidP="00615491">
            <w:pPr>
              <w:pStyle w:val="OGCtabletext"/>
              <w:snapToGrid w:val="0"/>
              <w:jc w:val="center"/>
              <w:rPr>
                <w:lang w:val="en-GB"/>
              </w:rPr>
            </w:pPr>
            <w:r w:rsidRPr="00C07C2B">
              <w:rPr>
                <w:lang w:val="en-GB"/>
              </w:rPr>
              <w:t>3.0.0</w:t>
            </w:r>
          </w:p>
        </w:tc>
        <w:tc>
          <w:tcPr>
            <w:tcW w:w="1173" w:type="dxa"/>
          </w:tcPr>
          <w:p w14:paraId="775644BF" w14:textId="77777777" w:rsidR="00B82DD6" w:rsidRPr="00C07C2B" w:rsidRDefault="00B82DD6" w:rsidP="00615491">
            <w:pPr>
              <w:pStyle w:val="OGCtabletext"/>
              <w:snapToGrid w:val="0"/>
              <w:rPr>
                <w:lang w:val="en-GB"/>
              </w:rPr>
            </w:pPr>
            <w:r w:rsidRPr="00C07C2B">
              <w:rPr>
                <w:lang w:val="en-GB"/>
              </w:rPr>
              <w:t>Vretanos</w:t>
            </w:r>
          </w:p>
        </w:tc>
        <w:tc>
          <w:tcPr>
            <w:tcW w:w="2340" w:type="dxa"/>
          </w:tcPr>
          <w:p w14:paraId="4398540A" w14:textId="77777777" w:rsidR="00B82DD6" w:rsidRPr="00C07C2B" w:rsidRDefault="00B82DD6" w:rsidP="00615491">
            <w:pPr>
              <w:pStyle w:val="OGCtabletext"/>
              <w:snapToGrid w:val="0"/>
              <w:rPr>
                <w:lang w:val="en-GB"/>
              </w:rPr>
            </w:pPr>
            <w:r w:rsidRPr="00C07C2B">
              <w:rPr>
                <w:lang w:val="en-GB"/>
              </w:rPr>
              <w:t>Clause 6</w:t>
            </w:r>
          </w:p>
        </w:tc>
        <w:tc>
          <w:tcPr>
            <w:tcW w:w="3273" w:type="dxa"/>
          </w:tcPr>
          <w:p w14:paraId="45DCE45D" w14:textId="77777777" w:rsidR="00B82DD6" w:rsidRPr="00C07C2B" w:rsidRDefault="00B82DD6" w:rsidP="00615491">
            <w:pPr>
              <w:pStyle w:val="OGCtabletext"/>
              <w:snapToGrid w:val="0"/>
              <w:rPr>
                <w:lang w:val="en-GB"/>
              </w:rPr>
            </w:pPr>
            <w:r w:rsidRPr="00C07C2B">
              <w:rPr>
                <w:lang w:val="en-GB"/>
              </w:rPr>
              <w:t>- update KVP encoding for filter to allow better allignement with OpenSearch</w:t>
            </w:r>
          </w:p>
          <w:p w14:paraId="4631B0BB" w14:textId="77777777" w:rsidR="00B82DD6" w:rsidRPr="00C07C2B" w:rsidRDefault="00B82DD6" w:rsidP="00615491">
            <w:pPr>
              <w:pStyle w:val="OGCtabletext"/>
              <w:snapToGrid w:val="0"/>
              <w:rPr>
                <w:lang w:val="en-GB"/>
              </w:rPr>
            </w:pPr>
            <w:r w:rsidRPr="00C07C2B">
              <w:rPr>
                <w:lang w:val="en-GB"/>
              </w:rPr>
              <w:t>- move the CONSTRAINT, CONSTRAINT_LANGAUGE and CONSTRAINT_VERSION parameters into their own conformance class called Filter-FES-KVP-Advanced</w:t>
            </w:r>
          </w:p>
          <w:p w14:paraId="7B55D3D1" w14:textId="77777777" w:rsidR="00B82DD6" w:rsidRPr="00C07C2B" w:rsidRDefault="00B82DD6" w:rsidP="00615491">
            <w:pPr>
              <w:pStyle w:val="OGCtabletext"/>
              <w:snapToGrid w:val="0"/>
              <w:rPr>
                <w:lang w:val="en-GB"/>
              </w:rPr>
            </w:pPr>
            <w:r w:rsidRPr="00C07C2B">
              <w:rPr>
                <w:lang w:val="en-GB"/>
              </w:rPr>
              <w:t>- add a discussion about the requirements for OpenSearch</w:t>
            </w:r>
          </w:p>
          <w:p w14:paraId="26ABE99F" w14:textId="77777777" w:rsidR="00B82DD6" w:rsidRPr="00C07C2B" w:rsidRDefault="00B82DD6" w:rsidP="00615491">
            <w:pPr>
              <w:pStyle w:val="OGCtabletext"/>
              <w:snapToGrid w:val="0"/>
              <w:rPr>
                <w:lang w:val="en-GB"/>
              </w:rPr>
            </w:pPr>
            <w:r w:rsidRPr="00C07C2B">
              <w:rPr>
                <w:lang w:val="en-GB"/>
              </w:rPr>
              <w:t>- split clause 6 into two clauses</w:t>
            </w:r>
          </w:p>
          <w:p w14:paraId="2C2E336F" w14:textId="77777777" w:rsidR="00B82DD6" w:rsidRPr="00C07C2B" w:rsidRDefault="00B82DD6" w:rsidP="00615491">
            <w:pPr>
              <w:pStyle w:val="OGCtabletext"/>
              <w:snapToGrid w:val="0"/>
              <w:rPr>
                <w:lang w:val="en-GB"/>
              </w:rPr>
            </w:pPr>
            <w:r w:rsidRPr="00C07C2B">
              <w:rPr>
                <w:lang w:val="en-GB"/>
              </w:rPr>
              <w:t>- reorder clause 6 to better present the material</w:t>
            </w:r>
          </w:p>
          <w:p w14:paraId="0377E56C" w14:textId="77777777" w:rsidR="00B82DD6" w:rsidRPr="00C07C2B" w:rsidRDefault="00B82DD6" w:rsidP="00615491">
            <w:pPr>
              <w:pStyle w:val="OGCtabletext"/>
              <w:snapToGrid w:val="0"/>
              <w:rPr>
                <w:lang w:val="en-GB"/>
              </w:rPr>
            </w:pPr>
            <w:r w:rsidRPr="00C07C2B">
              <w:rPr>
                <w:lang w:val="en-GB"/>
              </w:rPr>
              <w:t>- renumber Tables</w:t>
            </w:r>
          </w:p>
          <w:p w14:paraId="29A90746" w14:textId="77777777" w:rsidR="00B82DD6" w:rsidRPr="00C07C2B" w:rsidRDefault="00B82DD6" w:rsidP="00615491">
            <w:pPr>
              <w:pStyle w:val="OGCtabletext"/>
              <w:snapToGrid w:val="0"/>
              <w:rPr>
                <w:lang w:val="en-GB"/>
              </w:rPr>
            </w:pPr>
            <w:r w:rsidRPr="00C07C2B">
              <w:rPr>
                <w:lang w:val="en-GB"/>
              </w:rPr>
              <w:t>- cross check references</w:t>
            </w:r>
          </w:p>
          <w:p w14:paraId="5488D442" w14:textId="77777777" w:rsidR="00B82DD6" w:rsidRPr="00692DBA" w:rsidRDefault="00B82DD6" w:rsidP="00615491">
            <w:pPr>
              <w:pStyle w:val="OGCtabletext"/>
              <w:snapToGrid w:val="0"/>
              <w:rPr>
                <w:lang w:val="en-GB"/>
              </w:rPr>
            </w:pPr>
            <w:r w:rsidRPr="00C07C2B">
              <w:rPr>
                <w:lang w:val="en-GB"/>
              </w:rPr>
              <w:t>- update terms and definitions</w:t>
            </w:r>
          </w:p>
        </w:tc>
      </w:tr>
      <w:tr w:rsidR="00B82DD6" w:rsidRPr="00A17F50" w14:paraId="620AB772" w14:textId="77777777" w:rsidTr="004B325E">
        <w:trPr>
          <w:cantSplit/>
        </w:trPr>
        <w:tc>
          <w:tcPr>
            <w:tcW w:w="1149" w:type="dxa"/>
          </w:tcPr>
          <w:p w14:paraId="6166CC7E" w14:textId="77777777" w:rsidR="00B82DD6" w:rsidRPr="00C07C2B" w:rsidRDefault="00B82DD6" w:rsidP="00615491">
            <w:pPr>
              <w:pStyle w:val="OGCtabletext"/>
              <w:snapToGrid w:val="0"/>
              <w:rPr>
                <w:lang w:val="en-GB"/>
              </w:rPr>
            </w:pPr>
            <w:r w:rsidRPr="00C07C2B">
              <w:rPr>
                <w:lang w:val="en-GB"/>
              </w:rPr>
              <w:t>201</w:t>
            </w:r>
            <w:r>
              <w:rPr>
                <w:lang w:val="en-GB"/>
              </w:rPr>
              <w:t>3</w:t>
            </w:r>
            <w:r w:rsidRPr="00C07C2B">
              <w:rPr>
                <w:lang w:val="en-GB"/>
              </w:rPr>
              <w:t>-</w:t>
            </w:r>
            <w:r>
              <w:rPr>
                <w:lang w:val="en-GB"/>
              </w:rPr>
              <w:t>01</w:t>
            </w:r>
            <w:r w:rsidRPr="00C07C2B">
              <w:rPr>
                <w:lang w:val="en-GB"/>
              </w:rPr>
              <w:t>-</w:t>
            </w:r>
            <w:r>
              <w:rPr>
                <w:lang w:val="en-GB"/>
              </w:rPr>
              <w:t>08</w:t>
            </w:r>
          </w:p>
        </w:tc>
        <w:tc>
          <w:tcPr>
            <w:tcW w:w="810" w:type="dxa"/>
          </w:tcPr>
          <w:p w14:paraId="3FBFF908" w14:textId="77777777" w:rsidR="00B82DD6" w:rsidRPr="00C07C2B" w:rsidRDefault="00B82DD6" w:rsidP="00615491">
            <w:pPr>
              <w:pStyle w:val="OGCtabletext"/>
              <w:snapToGrid w:val="0"/>
              <w:jc w:val="center"/>
              <w:rPr>
                <w:lang w:val="en-GB"/>
              </w:rPr>
            </w:pPr>
            <w:r w:rsidRPr="00C07C2B">
              <w:rPr>
                <w:lang w:val="en-GB"/>
              </w:rPr>
              <w:t>3.0.0</w:t>
            </w:r>
          </w:p>
        </w:tc>
        <w:tc>
          <w:tcPr>
            <w:tcW w:w="1173" w:type="dxa"/>
          </w:tcPr>
          <w:p w14:paraId="42C17A07" w14:textId="77777777" w:rsidR="00B82DD6" w:rsidRPr="00C07C2B" w:rsidRDefault="00B82DD6" w:rsidP="00615491">
            <w:pPr>
              <w:pStyle w:val="OGCtabletext"/>
              <w:snapToGrid w:val="0"/>
              <w:rPr>
                <w:lang w:val="en-GB"/>
              </w:rPr>
            </w:pPr>
            <w:r w:rsidRPr="00C07C2B">
              <w:rPr>
                <w:lang w:val="en-GB"/>
              </w:rPr>
              <w:t>Voges</w:t>
            </w:r>
          </w:p>
        </w:tc>
        <w:tc>
          <w:tcPr>
            <w:tcW w:w="2340" w:type="dxa"/>
          </w:tcPr>
          <w:p w14:paraId="13733B62" w14:textId="77777777" w:rsidR="00B82DD6" w:rsidRPr="00692DBA" w:rsidRDefault="00B82DD6" w:rsidP="00615491">
            <w:pPr>
              <w:pStyle w:val="OGCtabletext"/>
              <w:snapToGrid w:val="0"/>
              <w:rPr>
                <w:lang w:val="en-GB"/>
              </w:rPr>
            </w:pPr>
            <w:r>
              <w:rPr>
                <w:lang w:val="en-GB"/>
              </w:rPr>
              <w:t>7.9, Annex B</w:t>
            </w:r>
          </w:p>
        </w:tc>
        <w:tc>
          <w:tcPr>
            <w:tcW w:w="3273" w:type="dxa"/>
          </w:tcPr>
          <w:p w14:paraId="46B9D41A" w14:textId="77777777" w:rsidR="00B82DD6" w:rsidRPr="00692DBA" w:rsidRDefault="00B82DD6" w:rsidP="00615491">
            <w:pPr>
              <w:pStyle w:val="OGCtabletext"/>
              <w:snapToGrid w:val="0"/>
              <w:rPr>
                <w:lang w:val="en-GB"/>
              </w:rPr>
            </w:pPr>
            <w:r>
              <w:rPr>
                <w:lang w:val="en-GB"/>
              </w:rPr>
              <w:t>Updated sections on xml schemata, updated capabilities example, some reformattings, updated xml schemata.</w:t>
            </w:r>
          </w:p>
        </w:tc>
      </w:tr>
      <w:tr w:rsidR="004B325E" w:rsidRPr="00A17F50" w14:paraId="511ED7E4" w14:textId="77777777" w:rsidTr="004B325E">
        <w:trPr>
          <w:cantSplit/>
        </w:trPr>
        <w:tc>
          <w:tcPr>
            <w:tcW w:w="1149" w:type="dxa"/>
          </w:tcPr>
          <w:p w14:paraId="6684D072" w14:textId="77777777" w:rsidR="004B325E" w:rsidRPr="005D67DE" w:rsidRDefault="004B325E" w:rsidP="0013081D">
            <w:pPr>
              <w:pStyle w:val="OGCtabletext"/>
              <w:snapToGrid w:val="0"/>
              <w:rPr>
                <w:lang w:val="en-GB"/>
              </w:rPr>
            </w:pPr>
            <w:r w:rsidRPr="005D67DE">
              <w:rPr>
                <w:lang w:val="en-GB"/>
              </w:rPr>
              <w:t>2013-04-24</w:t>
            </w:r>
          </w:p>
        </w:tc>
        <w:tc>
          <w:tcPr>
            <w:tcW w:w="810" w:type="dxa"/>
          </w:tcPr>
          <w:p w14:paraId="103D8254" w14:textId="77777777" w:rsidR="004B325E" w:rsidRPr="005D67DE" w:rsidRDefault="004B325E" w:rsidP="0013081D">
            <w:pPr>
              <w:pStyle w:val="OGCtabletext"/>
              <w:snapToGrid w:val="0"/>
              <w:jc w:val="center"/>
              <w:rPr>
                <w:lang w:val="en-GB"/>
              </w:rPr>
            </w:pPr>
            <w:r w:rsidRPr="005D67DE">
              <w:rPr>
                <w:lang w:val="en-GB"/>
              </w:rPr>
              <w:t>3.0.0</w:t>
            </w:r>
          </w:p>
        </w:tc>
        <w:tc>
          <w:tcPr>
            <w:tcW w:w="1173" w:type="dxa"/>
          </w:tcPr>
          <w:p w14:paraId="22BD8CFC" w14:textId="77777777" w:rsidR="004B325E" w:rsidRPr="005D67DE" w:rsidRDefault="004B325E" w:rsidP="0013081D">
            <w:pPr>
              <w:pStyle w:val="OGCtabletext"/>
              <w:snapToGrid w:val="0"/>
              <w:rPr>
                <w:lang w:val="en-GB"/>
              </w:rPr>
            </w:pPr>
            <w:r w:rsidRPr="005D67DE">
              <w:rPr>
                <w:lang w:val="en-GB"/>
              </w:rPr>
              <w:t>Voges</w:t>
            </w:r>
          </w:p>
        </w:tc>
        <w:tc>
          <w:tcPr>
            <w:tcW w:w="2340" w:type="dxa"/>
          </w:tcPr>
          <w:p w14:paraId="5CD6696D" w14:textId="6A48F1C7" w:rsidR="004B325E" w:rsidRPr="005D67DE" w:rsidRDefault="002C42B5" w:rsidP="0013081D">
            <w:pPr>
              <w:pStyle w:val="OGCtabletext"/>
              <w:snapToGrid w:val="0"/>
              <w:rPr>
                <w:lang w:val="en-GB"/>
              </w:rPr>
            </w:pPr>
            <w:r>
              <w:rPr>
                <w:lang w:val="en-GB"/>
              </w:rPr>
              <w:t>Diverse</w:t>
            </w:r>
          </w:p>
        </w:tc>
        <w:tc>
          <w:tcPr>
            <w:tcW w:w="3273" w:type="dxa"/>
          </w:tcPr>
          <w:p w14:paraId="2897582F" w14:textId="77777777" w:rsidR="004B325E" w:rsidRPr="005D67DE" w:rsidRDefault="004B325E" w:rsidP="0013081D">
            <w:pPr>
              <w:pStyle w:val="CommentText"/>
              <w:rPr>
                <w:sz w:val="20"/>
                <w:lang w:val="en-US"/>
              </w:rPr>
            </w:pPr>
            <w:r w:rsidRPr="005D67DE">
              <w:rPr>
                <w:sz w:val="20"/>
                <w:lang w:val="en-US"/>
              </w:rPr>
              <w:t>Dropped „</w:t>
            </w:r>
            <w:r w:rsidRPr="005D67DE">
              <w:rPr>
                <w:sz w:val="20"/>
                <w:lang w:val="en-GB"/>
              </w:rPr>
              <w:t>Implements the Filter-CQL conformance class</w:t>
            </w:r>
            <w:r w:rsidRPr="005D67DE">
              <w:rPr>
                <w:sz w:val="20"/>
                <w:lang w:val="en-US"/>
              </w:rPr>
              <w:t>“ for OpenSearch ConformanceClass, a</w:t>
            </w:r>
            <w:r w:rsidRPr="005D67DE">
              <w:rPr>
                <w:sz w:val="20"/>
                <w:lang w:val="en-GB"/>
              </w:rPr>
              <w:t>dded MimeType “application/soap+xml” for SOAP bindings, some clarifications on the usage of Atom for GetRecordById</w:t>
            </w:r>
          </w:p>
        </w:tc>
      </w:tr>
      <w:tr w:rsidR="004B325E" w:rsidRPr="00A17F50" w14:paraId="2B8D8040" w14:textId="77777777" w:rsidTr="0013081D">
        <w:trPr>
          <w:cantSplit/>
        </w:trPr>
        <w:tc>
          <w:tcPr>
            <w:tcW w:w="1149" w:type="dxa"/>
          </w:tcPr>
          <w:p w14:paraId="605B877C" w14:textId="7EAF6DCC" w:rsidR="004B325E" w:rsidRPr="005D67DE" w:rsidRDefault="004B325E">
            <w:pPr>
              <w:pStyle w:val="OGCtabletext"/>
              <w:snapToGrid w:val="0"/>
              <w:rPr>
                <w:lang w:val="en-GB"/>
              </w:rPr>
            </w:pPr>
            <w:r w:rsidRPr="005D67DE">
              <w:rPr>
                <w:lang w:val="en-GB"/>
              </w:rPr>
              <w:lastRenderedPageBreak/>
              <w:t>201</w:t>
            </w:r>
            <w:r>
              <w:rPr>
                <w:lang w:val="en-GB"/>
              </w:rPr>
              <w:t>4</w:t>
            </w:r>
            <w:r w:rsidRPr="005D67DE">
              <w:rPr>
                <w:lang w:val="en-GB"/>
              </w:rPr>
              <w:t>-0</w:t>
            </w:r>
            <w:r>
              <w:rPr>
                <w:lang w:val="en-GB"/>
              </w:rPr>
              <w:t>9</w:t>
            </w:r>
            <w:r w:rsidRPr="005D67DE">
              <w:rPr>
                <w:lang w:val="en-GB"/>
              </w:rPr>
              <w:t>-</w:t>
            </w:r>
            <w:r>
              <w:rPr>
                <w:lang w:val="en-GB"/>
              </w:rPr>
              <w:t>02</w:t>
            </w:r>
          </w:p>
        </w:tc>
        <w:tc>
          <w:tcPr>
            <w:tcW w:w="810" w:type="dxa"/>
          </w:tcPr>
          <w:p w14:paraId="326989C6" w14:textId="77777777" w:rsidR="004B325E" w:rsidRPr="005D67DE" w:rsidRDefault="004B325E" w:rsidP="0013081D">
            <w:pPr>
              <w:pStyle w:val="OGCtabletext"/>
              <w:snapToGrid w:val="0"/>
              <w:jc w:val="center"/>
              <w:rPr>
                <w:lang w:val="en-GB"/>
              </w:rPr>
            </w:pPr>
            <w:r w:rsidRPr="005D67DE">
              <w:rPr>
                <w:lang w:val="en-GB"/>
              </w:rPr>
              <w:t>3.0.0</w:t>
            </w:r>
          </w:p>
        </w:tc>
        <w:tc>
          <w:tcPr>
            <w:tcW w:w="1173" w:type="dxa"/>
          </w:tcPr>
          <w:p w14:paraId="15D72FB9" w14:textId="70509FF8" w:rsidR="004B325E" w:rsidRPr="005D67DE" w:rsidRDefault="004B325E">
            <w:pPr>
              <w:pStyle w:val="OGCtabletext"/>
              <w:snapToGrid w:val="0"/>
              <w:rPr>
                <w:lang w:val="en-GB"/>
              </w:rPr>
            </w:pPr>
            <w:r>
              <w:rPr>
                <w:lang w:val="en-GB"/>
              </w:rPr>
              <w:t>Vretanos</w:t>
            </w:r>
          </w:p>
        </w:tc>
        <w:tc>
          <w:tcPr>
            <w:tcW w:w="2340" w:type="dxa"/>
          </w:tcPr>
          <w:p w14:paraId="7B4E87EC" w14:textId="383FEF3E" w:rsidR="004B325E" w:rsidRPr="005D67DE" w:rsidRDefault="002C42B5" w:rsidP="0013081D">
            <w:pPr>
              <w:pStyle w:val="OGCtabletext"/>
              <w:snapToGrid w:val="0"/>
              <w:rPr>
                <w:lang w:val="en-GB"/>
              </w:rPr>
            </w:pPr>
            <w:r>
              <w:rPr>
                <w:lang w:val="en-GB"/>
              </w:rPr>
              <w:t>Diverse</w:t>
            </w:r>
          </w:p>
        </w:tc>
        <w:tc>
          <w:tcPr>
            <w:tcW w:w="3273" w:type="dxa"/>
          </w:tcPr>
          <w:p w14:paraId="0EC16006" w14:textId="5688F2CF" w:rsidR="004B325E" w:rsidRPr="005D67DE" w:rsidRDefault="004B325E">
            <w:pPr>
              <w:pStyle w:val="CommentText"/>
              <w:rPr>
                <w:sz w:val="20"/>
                <w:lang w:val="en-US"/>
              </w:rPr>
            </w:pPr>
            <w:r>
              <w:rPr>
                <w:sz w:val="20"/>
                <w:lang w:val="en-US"/>
              </w:rPr>
              <w:t>Did updates regarding solutions to RFC Comments (see separate comments document on public comment period)</w:t>
            </w:r>
          </w:p>
        </w:tc>
      </w:tr>
      <w:tr w:rsidR="00CF7D70" w:rsidRPr="00A17F50" w14:paraId="4ED35CBE" w14:textId="77777777" w:rsidTr="003C011E">
        <w:trPr>
          <w:cantSplit/>
        </w:trPr>
        <w:tc>
          <w:tcPr>
            <w:tcW w:w="1149" w:type="dxa"/>
          </w:tcPr>
          <w:p w14:paraId="555FD103" w14:textId="77777777" w:rsidR="00CF7D70" w:rsidRPr="005D67DE" w:rsidRDefault="00CF7D70" w:rsidP="003C011E">
            <w:pPr>
              <w:pStyle w:val="OGCtabletext"/>
              <w:snapToGrid w:val="0"/>
              <w:rPr>
                <w:lang w:val="en-GB"/>
              </w:rPr>
            </w:pPr>
            <w:r w:rsidRPr="005D67DE">
              <w:rPr>
                <w:lang w:val="en-GB"/>
              </w:rPr>
              <w:t>201</w:t>
            </w:r>
            <w:r>
              <w:rPr>
                <w:lang w:val="en-GB"/>
              </w:rPr>
              <w:t>4</w:t>
            </w:r>
            <w:r w:rsidRPr="005D67DE">
              <w:rPr>
                <w:lang w:val="en-GB"/>
              </w:rPr>
              <w:t>-</w:t>
            </w:r>
            <w:r>
              <w:rPr>
                <w:lang w:val="en-GB"/>
              </w:rPr>
              <w:t>10</w:t>
            </w:r>
            <w:r w:rsidRPr="005D67DE">
              <w:rPr>
                <w:lang w:val="en-GB"/>
              </w:rPr>
              <w:t>-</w:t>
            </w:r>
            <w:r>
              <w:rPr>
                <w:lang w:val="en-GB"/>
              </w:rPr>
              <w:t>01</w:t>
            </w:r>
          </w:p>
        </w:tc>
        <w:tc>
          <w:tcPr>
            <w:tcW w:w="810" w:type="dxa"/>
          </w:tcPr>
          <w:p w14:paraId="57E24817" w14:textId="77777777" w:rsidR="00CF7D70" w:rsidRPr="005D67DE" w:rsidRDefault="00CF7D70" w:rsidP="003C011E">
            <w:pPr>
              <w:pStyle w:val="OGCtabletext"/>
              <w:snapToGrid w:val="0"/>
              <w:jc w:val="center"/>
              <w:rPr>
                <w:lang w:val="en-GB"/>
              </w:rPr>
            </w:pPr>
            <w:r w:rsidRPr="005D67DE">
              <w:rPr>
                <w:lang w:val="en-GB"/>
              </w:rPr>
              <w:t>3.0.0</w:t>
            </w:r>
          </w:p>
        </w:tc>
        <w:tc>
          <w:tcPr>
            <w:tcW w:w="1173" w:type="dxa"/>
          </w:tcPr>
          <w:p w14:paraId="1EF478B1" w14:textId="77777777" w:rsidR="00CF7D70" w:rsidRPr="005D67DE" w:rsidRDefault="00CF7D70" w:rsidP="003C011E">
            <w:pPr>
              <w:pStyle w:val="OGCtabletext"/>
              <w:snapToGrid w:val="0"/>
              <w:rPr>
                <w:lang w:val="en-GB"/>
              </w:rPr>
            </w:pPr>
            <w:r w:rsidRPr="005D67DE">
              <w:rPr>
                <w:lang w:val="en-GB"/>
              </w:rPr>
              <w:t>Voges</w:t>
            </w:r>
          </w:p>
        </w:tc>
        <w:tc>
          <w:tcPr>
            <w:tcW w:w="2340" w:type="dxa"/>
          </w:tcPr>
          <w:p w14:paraId="23C6EC14" w14:textId="1450FC06" w:rsidR="00CF7D70" w:rsidRPr="005D67DE" w:rsidRDefault="002C42B5" w:rsidP="003C011E">
            <w:pPr>
              <w:pStyle w:val="OGCtabletext"/>
              <w:snapToGrid w:val="0"/>
              <w:rPr>
                <w:lang w:val="en-GB"/>
              </w:rPr>
            </w:pPr>
            <w:r>
              <w:rPr>
                <w:lang w:val="en-GB"/>
              </w:rPr>
              <w:t>Diverse</w:t>
            </w:r>
          </w:p>
        </w:tc>
        <w:tc>
          <w:tcPr>
            <w:tcW w:w="3273" w:type="dxa"/>
          </w:tcPr>
          <w:p w14:paraId="215B8393" w14:textId="77777777" w:rsidR="00CF7D70" w:rsidRPr="005D67DE" w:rsidRDefault="00CF7D70" w:rsidP="003C011E">
            <w:pPr>
              <w:pStyle w:val="CommentText"/>
              <w:rPr>
                <w:sz w:val="20"/>
                <w:lang w:val="en-US"/>
              </w:rPr>
            </w:pPr>
            <w:r>
              <w:rPr>
                <w:sz w:val="20"/>
                <w:lang w:val="en-US"/>
              </w:rPr>
              <w:t xml:space="preserve">Mapping OGC_Service.GetResourceById to GetRecordById, </w:t>
            </w:r>
            <w:r w:rsidRPr="000C13E8">
              <w:rPr>
                <w:sz w:val="20"/>
                <w:lang w:val="en-US"/>
              </w:rPr>
              <w:t>change</w:t>
            </w:r>
            <w:r>
              <w:rPr>
                <w:sz w:val="20"/>
                <w:lang w:val="en-US"/>
              </w:rPr>
              <w:t>d</w:t>
            </w:r>
            <w:r w:rsidRPr="000C13E8">
              <w:rPr>
                <w:sz w:val="20"/>
                <w:lang w:val="en-US"/>
              </w:rPr>
              <w:t xml:space="preserve"> OSDD example</w:t>
            </w:r>
            <w:r>
              <w:rPr>
                <w:sz w:val="20"/>
                <w:lang w:val="en-US"/>
              </w:rPr>
              <w:t xml:space="preserve">, </w:t>
            </w:r>
            <w:r w:rsidRPr="000C13E8">
              <w:rPr>
                <w:sz w:val="20"/>
                <w:lang w:val="en-US"/>
              </w:rPr>
              <w:t xml:space="preserve">replaced operations "present" and "search" by </w:t>
            </w:r>
            <w:r>
              <w:rPr>
                <w:sz w:val="20"/>
                <w:lang w:val="en-US"/>
              </w:rPr>
              <w:t>“</w:t>
            </w:r>
            <w:r w:rsidRPr="000C13E8">
              <w:rPr>
                <w:sz w:val="20"/>
                <w:lang w:val="en-US"/>
              </w:rPr>
              <w:t>GetResourceById</w:t>
            </w:r>
            <w:r>
              <w:rPr>
                <w:sz w:val="20"/>
                <w:lang w:val="en-US"/>
              </w:rPr>
              <w:t xml:space="preserve">” and “query”, other minor and editorial changes </w:t>
            </w:r>
          </w:p>
        </w:tc>
      </w:tr>
      <w:tr w:rsidR="00B82DD6" w:rsidRPr="00CF7D70" w14:paraId="27A9DD70" w14:textId="77777777" w:rsidTr="004B325E">
        <w:trPr>
          <w:cantSplit/>
        </w:trPr>
        <w:tc>
          <w:tcPr>
            <w:tcW w:w="1149" w:type="dxa"/>
          </w:tcPr>
          <w:p w14:paraId="502C6DA0" w14:textId="23A40E2A" w:rsidR="00B82DD6" w:rsidRPr="005D67DE" w:rsidRDefault="00B82DD6" w:rsidP="00CF7D70">
            <w:pPr>
              <w:pStyle w:val="OGCtabletext"/>
              <w:snapToGrid w:val="0"/>
              <w:rPr>
                <w:lang w:val="en-GB"/>
              </w:rPr>
            </w:pPr>
            <w:r w:rsidRPr="005D67DE">
              <w:rPr>
                <w:lang w:val="en-GB"/>
              </w:rPr>
              <w:t>201</w:t>
            </w:r>
            <w:r w:rsidR="004B325E">
              <w:rPr>
                <w:lang w:val="en-GB"/>
              </w:rPr>
              <w:t>4</w:t>
            </w:r>
            <w:r w:rsidRPr="005D67DE">
              <w:rPr>
                <w:lang w:val="en-GB"/>
              </w:rPr>
              <w:t>-</w:t>
            </w:r>
            <w:r w:rsidR="000C13E8">
              <w:rPr>
                <w:lang w:val="en-GB"/>
              </w:rPr>
              <w:t>10</w:t>
            </w:r>
            <w:r w:rsidRPr="005D67DE">
              <w:rPr>
                <w:lang w:val="en-GB"/>
              </w:rPr>
              <w:t>-</w:t>
            </w:r>
            <w:r w:rsidR="00CF7D70">
              <w:rPr>
                <w:lang w:val="en-GB"/>
              </w:rPr>
              <w:t>20</w:t>
            </w:r>
          </w:p>
        </w:tc>
        <w:tc>
          <w:tcPr>
            <w:tcW w:w="810" w:type="dxa"/>
          </w:tcPr>
          <w:p w14:paraId="53766B77" w14:textId="77777777" w:rsidR="00B82DD6" w:rsidRPr="005D67DE" w:rsidRDefault="00B82DD6" w:rsidP="00615491">
            <w:pPr>
              <w:pStyle w:val="OGCtabletext"/>
              <w:snapToGrid w:val="0"/>
              <w:jc w:val="center"/>
              <w:rPr>
                <w:lang w:val="en-GB"/>
              </w:rPr>
            </w:pPr>
            <w:r w:rsidRPr="005D67DE">
              <w:rPr>
                <w:lang w:val="en-GB"/>
              </w:rPr>
              <w:t>3.0.0</w:t>
            </w:r>
          </w:p>
        </w:tc>
        <w:tc>
          <w:tcPr>
            <w:tcW w:w="1173" w:type="dxa"/>
          </w:tcPr>
          <w:p w14:paraId="010593FE" w14:textId="210BF4DF" w:rsidR="00B82DD6" w:rsidRPr="005D67DE" w:rsidRDefault="00CF7D70" w:rsidP="00615491">
            <w:pPr>
              <w:pStyle w:val="OGCtabletext"/>
              <w:snapToGrid w:val="0"/>
              <w:rPr>
                <w:lang w:val="en-GB"/>
              </w:rPr>
            </w:pPr>
            <w:r>
              <w:rPr>
                <w:lang w:val="en-GB"/>
              </w:rPr>
              <w:t>Vretanos</w:t>
            </w:r>
          </w:p>
        </w:tc>
        <w:tc>
          <w:tcPr>
            <w:tcW w:w="2340" w:type="dxa"/>
          </w:tcPr>
          <w:p w14:paraId="4E0B2FFE" w14:textId="79EAFE00" w:rsidR="00B82DD6" w:rsidRPr="005D67DE" w:rsidRDefault="002C42B5" w:rsidP="00615491">
            <w:pPr>
              <w:pStyle w:val="OGCtabletext"/>
              <w:snapToGrid w:val="0"/>
              <w:rPr>
                <w:lang w:val="en-GB"/>
              </w:rPr>
            </w:pPr>
            <w:r>
              <w:rPr>
                <w:lang w:val="en-GB"/>
              </w:rPr>
              <w:t>Diverse</w:t>
            </w:r>
          </w:p>
        </w:tc>
        <w:tc>
          <w:tcPr>
            <w:tcW w:w="3273" w:type="dxa"/>
          </w:tcPr>
          <w:p w14:paraId="1E3D105F" w14:textId="3397518A" w:rsidR="00B82DD6" w:rsidRPr="005D67DE" w:rsidRDefault="00AB5F80" w:rsidP="000C13E8">
            <w:pPr>
              <w:pStyle w:val="CommentText"/>
              <w:rPr>
                <w:sz w:val="20"/>
                <w:lang w:val="en-US"/>
              </w:rPr>
            </w:pPr>
            <w:r>
              <w:rPr>
                <w:sz w:val="20"/>
                <w:lang w:val="en-US"/>
              </w:rPr>
              <w:t>D</w:t>
            </w:r>
            <w:r w:rsidR="00CF7D70">
              <w:rPr>
                <w:sz w:val="20"/>
                <w:lang w:val="en-US"/>
              </w:rPr>
              <w:t>ifferent fixes</w:t>
            </w:r>
            <w:r w:rsidR="000C13E8">
              <w:rPr>
                <w:sz w:val="20"/>
                <w:lang w:val="en-US"/>
              </w:rPr>
              <w:t xml:space="preserve"> </w:t>
            </w:r>
          </w:p>
        </w:tc>
      </w:tr>
      <w:tr w:rsidR="007B5CEF" w:rsidRPr="00CF7D70" w14:paraId="2626C695" w14:textId="77777777" w:rsidTr="004B325E">
        <w:trPr>
          <w:cantSplit/>
        </w:trPr>
        <w:tc>
          <w:tcPr>
            <w:tcW w:w="1149" w:type="dxa"/>
          </w:tcPr>
          <w:p w14:paraId="63367380" w14:textId="389D1261" w:rsidR="007B5CEF" w:rsidRPr="005D67DE" w:rsidRDefault="007B5CEF" w:rsidP="00CF7D70">
            <w:pPr>
              <w:pStyle w:val="OGCtabletext"/>
              <w:snapToGrid w:val="0"/>
              <w:rPr>
                <w:lang w:val="en-GB"/>
              </w:rPr>
            </w:pPr>
            <w:r>
              <w:rPr>
                <w:lang w:val="en-GB"/>
              </w:rPr>
              <w:t>2014-11-25</w:t>
            </w:r>
          </w:p>
        </w:tc>
        <w:tc>
          <w:tcPr>
            <w:tcW w:w="810" w:type="dxa"/>
          </w:tcPr>
          <w:p w14:paraId="3AF9D123" w14:textId="7CD6DB51" w:rsidR="007B5CEF" w:rsidRPr="005D67DE" w:rsidRDefault="007B5CEF" w:rsidP="00615491">
            <w:pPr>
              <w:pStyle w:val="OGCtabletext"/>
              <w:snapToGrid w:val="0"/>
              <w:jc w:val="center"/>
              <w:rPr>
                <w:lang w:val="en-GB"/>
              </w:rPr>
            </w:pPr>
            <w:r>
              <w:rPr>
                <w:lang w:val="en-GB"/>
              </w:rPr>
              <w:t>3.0.0</w:t>
            </w:r>
          </w:p>
        </w:tc>
        <w:tc>
          <w:tcPr>
            <w:tcW w:w="1173" w:type="dxa"/>
          </w:tcPr>
          <w:p w14:paraId="1CD90B2D" w14:textId="59A8A896" w:rsidR="007B5CEF" w:rsidRDefault="007B5CEF" w:rsidP="00615491">
            <w:pPr>
              <w:pStyle w:val="OGCtabletext"/>
              <w:snapToGrid w:val="0"/>
              <w:rPr>
                <w:lang w:val="en-GB"/>
              </w:rPr>
            </w:pPr>
            <w:r>
              <w:rPr>
                <w:lang w:val="en-GB"/>
              </w:rPr>
              <w:t>Carl Reed</w:t>
            </w:r>
          </w:p>
        </w:tc>
        <w:tc>
          <w:tcPr>
            <w:tcW w:w="2340" w:type="dxa"/>
          </w:tcPr>
          <w:p w14:paraId="4D8E808F" w14:textId="7C91124F" w:rsidR="007B5CEF" w:rsidRPr="005D67DE" w:rsidRDefault="002C42B5" w:rsidP="00615491">
            <w:pPr>
              <w:pStyle w:val="OGCtabletext"/>
              <w:snapToGrid w:val="0"/>
              <w:rPr>
                <w:lang w:val="en-GB"/>
              </w:rPr>
            </w:pPr>
            <w:r>
              <w:rPr>
                <w:lang w:val="en-GB"/>
              </w:rPr>
              <w:t>Diverse</w:t>
            </w:r>
          </w:p>
        </w:tc>
        <w:tc>
          <w:tcPr>
            <w:tcW w:w="3273" w:type="dxa"/>
          </w:tcPr>
          <w:p w14:paraId="6EE6C52A" w14:textId="2D4241D5" w:rsidR="007B5CEF" w:rsidRDefault="007B5CEF" w:rsidP="000C13E8">
            <w:pPr>
              <w:pStyle w:val="CommentText"/>
              <w:rPr>
                <w:sz w:val="20"/>
                <w:lang w:val="en-US"/>
              </w:rPr>
            </w:pPr>
            <w:r>
              <w:rPr>
                <w:sz w:val="20"/>
                <w:lang w:val="en-US"/>
              </w:rPr>
              <w:t>Some minor edits</w:t>
            </w:r>
          </w:p>
        </w:tc>
      </w:tr>
      <w:tr w:rsidR="008C4347" w:rsidRPr="00CF7D70" w14:paraId="2D61A6D0" w14:textId="77777777" w:rsidTr="004B325E">
        <w:trPr>
          <w:cantSplit/>
        </w:trPr>
        <w:tc>
          <w:tcPr>
            <w:tcW w:w="1149" w:type="dxa"/>
          </w:tcPr>
          <w:p w14:paraId="3C8F24F9" w14:textId="1DC228C4" w:rsidR="008C4347" w:rsidRDefault="008C4347" w:rsidP="00CF7D70">
            <w:pPr>
              <w:pStyle w:val="OGCtabletext"/>
              <w:snapToGrid w:val="0"/>
              <w:rPr>
                <w:lang w:val="en-GB"/>
              </w:rPr>
            </w:pPr>
            <w:r>
              <w:rPr>
                <w:lang w:val="en-GB"/>
              </w:rPr>
              <w:t>2014-12-02</w:t>
            </w:r>
          </w:p>
        </w:tc>
        <w:tc>
          <w:tcPr>
            <w:tcW w:w="810" w:type="dxa"/>
          </w:tcPr>
          <w:p w14:paraId="5A8A46D6" w14:textId="3CA2B760" w:rsidR="008C4347" w:rsidRDefault="008C4347" w:rsidP="00615491">
            <w:pPr>
              <w:pStyle w:val="OGCtabletext"/>
              <w:snapToGrid w:val="0"/>
              <w:jc w:val="center"/>
              <w:rPr>
                <w:lang w:val="en-GB"/>
              </w:rPr>
            </w:pPr>
            <w:r>
              <w:rPr>
                <w:lang w:val="en-GB"/>
              </w:rPr>
              <w:t>3.0.0</w:t>
            </w:r>
          </w:p>
        </w:tc>
        <w:tc>
          <w:tcPr>
            <w:tcW w:w="1173" w:type="dxa"/>
          </w:tcPr>
          <w:p w14:paraId="05CC6C8B" w14:textId="4961C55A" w:rsidR="008C4347" w:rsidRDefault="008C4347" w:rsidP="00615491">
            <w:pPr>
              <w:pStyle w:val="OGCtabletext"/>
              <w:snapToGrid w:val="0"/>
              <w:rPr>
                <w:lang w:val="en-GB"/>
              </w:rPr>
            </w:pPr>
            <w:r>
              <w:rPr>
                <w:lang w:val="en-GB"/>
              </w:rPr>
              <w:t>Bigagli</w:t>
            </w:r>
          </w:p>
        </w:tc>
        <w:tc>
          <w:tcPr>
            <w:tcW w:w="2340" w:type="dxa"/>
          </w:tcPr>
          <w:p w14:paraId="0E6CBA16" w14:textId="74B2CF13" w:rsidR="008C4347" w:rsidRDefault="008C4347" w:rsidP="00615491">
            <w:pPr>
              <w:pStyle w:val="OGCtabletext"/>
              <w:snapToGrid w:val="0"/>
              <w:rPr>
                <w:lang w:val="en-GB"/>
              </w:rPr>
            </w:pPr>
            <w:r>
              <w:rPr>
                <w:lang w:val="en-GB"/>
              </w:rPr>
              <w:t>Diverse</w:t>
            </w:r>
          </w:p>
        </w:tc>
        <w:tc>
          <w:tcPr>
            <w:tcW w:w="3273" w:type="dxa"/>
          </w:tcPr>
          <w:p w14:paraId="7C2B8A32" w14:textId="76F26B35" w:rsidR="008C4347" w:rsidRDefault="008C4347" w:rsidP="000C13E8">
            <w:pPr>
              <w:pStyle w:val="CommentText"/>
              <w:rPr>
                <w:sz w:val="20"/>
                <w:lang w:val="en-US"/>
              </w:rPr>
            </w:pPr>
            <w:r>
              <w:rPr>
                <w:sz w:val="20"/>
              </w:rPr>
              <w:t>URI check, minor editorial</w:t>
            </w:r>
          </w:p>
        </w:tc>
      </w:tr>
      <w:tr w:rsidR="002F302B" w:rsidRPr="002F302B" w14:paraId="399D9C07" w14:textId="77777777" w:rsidTr="00B7184A">
        <w:trPr>
          <w:cantSplit/>
        </w:trPr>
        <w:tc>
          <w:tcPr>
            <w:tcW w:w="1149" w:type="dxa"/>
          </w:tcPr>
          <w:p w14:paraId="0C188809" w14:textId="0107A5AA" w:rsidR="002F302B" w:rsidRPr="005D67DE" w:rsidRDefault="002F302B" w:rsidP="002F302B">
            <w:pPr>
              <w:pStyle w:val="OGCtabletext"/>
              <w:snapToGrid w:val="0"/>
              <w:rPr>
                <w:lang w:val="en-GB"/>
              </w:rPr>
            </w:pPr>
            <w:r w:rsidRPr="005D67DE">
              <w:rPr>
                <w:lang w:val="en-GB"/>
              </w:rPr>
              <w:t>201</w:t>
            </w:r>
            <w:r>
              <w:rPr>
                <w:lang w:val="en-GB"/>
              </w:rPr>
              <w:t>5</w:t>
            </w:r>
            <w:r w:rsidRPr="005D67DE">
              <w:rPr>
                <w:lang w:val="en-GB"/>
              </w:rPr>
              <w:t>-</w:t>
            </w:r>
            <w:r>
              <w:rPr>
                <w:lang w:val="en-GB"/>
              </w:rPr>
              <w:t>01</w:t>
            </w:r>
            <w:r w:rsidRPr="005D67DE">
              <w:rPr>
                <w:lang w:val="en-GB"/>
              </w:rPr>
              <w:t>-</w:t>
            </w:r>
            <w:r>
              <w:rPr>
                <w:lang w:val="en-GB"/>
              </w:rPr>
              <w:t>09</w:t>
            </w:r>
          </w:p>
        </w:tc>
        <w:tc>
          <w:tcPr>
            <w:tcW w:w="810" w:type="dxa"/>
          </w:tcPr>
          <w:p w14:paraId="24277160" w14:textId="77777777" w:rsidR="002F302B" w:rsidRPr="005D67DE" w:rsidRDefault="002F302B" w:rsidP="00B7184A">
            <w:pPr>
              <w:pStyle w:val="OGCtabletext"/>
              <w:snapToGrid w:val="0"/>
              <w:jc w:val="center"/>
              <w:rPr>
                <w:lang w:val="en-GB"/>
              </w:rPr>
            </w:pPr>
            <w:r w:rsidRPr="005D67DE">
              <w:rPr>
                <w:lang w:val="en-GB"/>
              </w:rPr>
              <w:t>3.0.0</w:t>
            </w:r>
          </w:p>
        </w:tc>
        <w:tc>
          <w:tcPr>
            <w:tcW w:w="1173" w:type="dxa"/>
          </w:tcPr>
          <w:p w14:paraId="18353AE2" w14:textId="77777777" w:rsidR="002F302B" w:rsidRPr="005D67DE" w:rsidRDefault="002F302B" w:rsidP="00B7184A">
            <w:pPr>
              <w:pStyle w:val="OGCtabletext"/>
              <w:snapToGrid w:val="0"/>
              <w:rPr>
                <w:lang w:val="en-GB"/>
              </w:rPr>
            </w:pPr>
            <w:r w:rsidRPr="005D67DE">
              <w:rPr>
                <w:lang w:val="en-GB"/>
              </w:rPr>
              <w:t>Voges</w:t>
            </w:r>
          </w:p>
        </w:tc>
        <w:tc>
          <w:tcPr>
            <w:tcW w:w="2340" w:type="dxa"/>
          </w:tcPr>
          <w:p w14:paraId="4D209CC2" w14:textId="327669D5" w:rsidR="002F302B" w:rsidRPr="005D67DE" w:rsidRDefault="002F302B" w:rsidP="00B7184A">
            <w:pPr>
              <w:pStyle w:val="OGCtabletext"/>
              <w:snapToGrid w:val="0"/>
              <w:rPr>
                <w:lang w:val="en-GB"/>
              </w:rPr>
            </w:pPr>
            <w:r>
              <w:rPr>
                <w:lang w:val="en-GB"/>
              </w:rPr>
              <w:t>ATS</w:t>
            </w:r>
          </w:p>
        </w:tc>
        <w:tc>
          <w:tcPr>
            <w:tcW w:w="3273" w:type="dxa"/>
          </w:tcPr>
          <w:p w14:paraId="772AA234" w14:textId="7EE5212A" w:rsidR="002F302B" w:rsidRPr="005D67DE" w:rsidRDefault="002F302B" w:rsidP="00B7184A">
            <w:pPr>
              <w:pStyle w:val="CommentText"/>
              <w:rPr>
                <w:sz w:val="20"/>
                <w:lang w:val="en-US"/>
              </w:rPr>
            </w:pPr>
            <w:r>
              <w:rPr>
                <w:sz w:val="20"/>
                <w:lang w:val="en-US"/>
              </w:rPr>
              <w:t xml:space="preserve">Updated Reference to ATS </w:t>
            </w:r>
          </w:p>
        </w:tc>
      </w:tr>
      <w:tr w:rsidR="002F302B" w:rsidRPr="002F302B" w14:paraId="0C1B3DA5" w14:textId="77777777" w:rsidTr="004B325E">
        <w:trPr>
          <w:cantSplit/>
        </w:trPr>
        <w:tc>
          <w:tcPr>
            <w:tcW w:w="1149" w:type="dxa"/>
          </w:tcPr>
          <w:p w14:paraId="7A8B9C70" w14:textId="6B47B3B5" w:rsidR="002F302B" w:rsidRPr="002F302B" w:rsidRDefault="00AB5F80" w:rsidP="00CF7D70">
            <w:pPr>
              <w:pStyle w:val="OGCtabletext"/>
              <w:snapToGrid w:val="0"/>
              <w:rPr>
                <w:lang w:val="en-US"/>
              </w:rPr>
            </w:pPr>
            <w:r>
              <w:rPr>
                <w:lang w:val="en-US"/>
              </w:rPr>
              <w:t>2015-07-09</w:t>
            </w:r>
          </w:p>
        </w:tc>
        <w:tc>
          <w:tcPr>
            <w:tcW w:w="810" w:type="dxa"/>
          </w:tcPr>
          <w:p w14:paraId="58FD7184" w14:textId="38C62095" w:rsidR="002F302B" w:rsidRDefault="00AB5F80" w:rsidP="00615491">
            <w:pPr>
              <w:pStyle w:val="OGCtabletext"/>
              <w:snapToGrid w:val="0"/>
              <w:jc w:val="center"/>
              <w:rPr>
                <w:lang w:val="en-GB"/>
              </w:rPr>
            </w:pPr>
            <w:r>
              <w:rPr>
                <w:lang w:val="en-GB"/>
              </w:rPr>
              <w:t>3.0.0</w:t>
            </w:r>
          </w:p>
        </w:tc>
        <w:tc>
          <w:tcPr>
            <w:tcW w:w="1173" w:type="dxa"/>
          </w:tcPr>
          <w:p w14:paraId="0DF8C679" w14:textId="23DCC847" w:rsidR="002F302B" w:rsidRDefault="00AB5F80" w:rsidP="00615491">
            <w:pPr>
              <w:pStyle w:val="OGCtabletext"/>
              <w:snapToGrid w:val="0"/>
              <w:rPr>
                <w:lang w:val="en-GB"/>
              </w:rPr>
            </w:pPr>
            <w:r>
              <w:rPr>
                <w:lang w:val="en-GB"/>
              </w:rPr>
              <w:t>Bigagli</w:t>
            </w:r>
          </w:p>
        </w:tc>
        <w:tc>
          <w:tcPr>
            <w:tcW w:w="2340" w:type="dxa"/>
          </w:tcPr>
          <w:p w14:paraId="1BE2CA8E" w14:textId="67FBFE98" w:rsidR="002F302B" w:rsidRDefault="00AB5F80" w:rsidP="00615491">
            <w:pPr>
              <w:pStyle w:val="OGCtabletext"/>
              <w:snapToGrid w:val="0"/>
              <w:rPr>
                <w:lang w:val="en-GB"/>
              </w:rPr>
            </w:pPr>
            <w:r>
              <w:rPr>
                <w:lang w:val="en-GB"/>
              </w:rPr>
              <w:t>Diverse</w:t>
            </w:r>
          </w:p>
        </w:tc>
        <w:tc>
          <w:tcPr>
            <w:tcW w:w="3273" w:type="dxa"/>
          </w:tcPr>
          <w:p w14:paraId="66815EB5" w14:textId="73273208" w:rsidR="002F302B" w:rsidRPr="002F302B" w:rsidRDefault="00AB5F80" w:rsidP="000C13E8">
            <w:pPr>
              <w:pStyle w:val="CommentText"/>
              <w:rPr>
                <w:sz w:val="20"/>
                <w:lang w:val="en-US"/>
              </w:rPr>
            </w:pPr>
            <w:r>
              <w:rPr>
                <w:sz w:val="20"/>
                <w:lang w:val="en-US"/>
              </w:rPr>
              <w:t>Revision comments from TB11</w:t>
            </w:r>
          </w:p>
        </w:tc>
      </w:tr>
      <w:tr w:rsidR="00A859C2" w:rsidRPr="002F302B" w14:paraId="3B3CBB76" w14:textId="77777777" w:rsidTr="004B325E">
        <w:trPr>
          <w:cantSplit/>
        </w:trPr>
        <w:tc>
          <w:tcPr>
            <w:tcW w:w="1149" w:type="dxa"/>
          </w:tcPr>
          <w:p w14:paraId="18FB9555" w14:textId="05448FCE" w:rsidR="00A859C2" w:rsidRDefault="00A053F2" w:rsidP="00CF7D70">
            <w:pPr>
              <w:pStyle w:val="OGCtabletext"/>
              <w:snapToGrid w:val="0"/>
              <w:rPr>
                <w:lang w:val="en-US"/>
              </w:rPr>
            </w:pPr>
            <w:r>
              <w:rPr>
                <w:lang w:val="en-US"/>
              </w:rPr>
              <w:t>2016-02-09</w:t>
            </w:r>
          </w:p>
        </w:tc>
        <w:tc>
          <w:tcPr>
            <w:tcW w:w="810" w:type="dxa"/>
          </w:tcPr>
          <w:p w14:paraId="069C8DFD" w14:textId="5B1ECD12" w:rsidR="00A859C2" w:rsidRDefault="00A859C2" w:rsidP="00615491">
            <w:pPr>
              <w:pStyle w:val="OGCtabletext"/>
              <w:snapToGrid w:val="0"/>
              <w:jc w:val="center"/>
              <w:rPr>
                <w:lang w:val="en-GB"/>
              </w:rPr>
            </w:pPr>
            <w:r>
              <w:rPr>
                <w:lang w:val="en-GB"/>
              </w:rPr>
              <w:t>3.0.0</w:t>
            </w:r>
          </w:p>
        </w:tc>
        <w:tc>
          <w:tcPr>
            <w:tcW w:w="1173" w:type="dxa"/>
          </w:tcPr>
          <w:p w14:paraId="3EFFC78D" w14:textId="60653DBC" w:rsidR="00A859C2" w:rsidRDefault="00A053F2" w:rsidP="00615491">
            <w:pPr>
              <w:pStyle w:val="OGCtabletext"/>
              <w:snapToGrid w:val="0"/>
              <w:rPr>
                <w:lang w:val="en-GB"/>
              </w:rPr>
            </w:pPr>
            <w:r>
              <w:rPr>
                <w:lang w:val="en-GB"/>
              </w:rPr>
              <w:t>Simmons</w:t>
            </w:r>
          </w:p>
        </w:tc>
        <w:tc>
          <w:tcPr>
            <w:tcW w:w="2340" w:type="dxa"/>
          </w:tcPr>
          <w:p w14:paraId="75973F3E" w14:textId="059EA720" w:rsidR="00A859C2" w:rsidRDefault="00A053F2" w:rsidP="00615491">
            <w:pPr>
              <w:pStyle w:val="OGCtabletext"/>
              <w:snapToGrid w:val="0"/>
              <w:rPr>
                <w:lang w:val="en-GB"/>
              </w:rPr>
            </w:pPr>
            <w:r>
              <w:rPr>
                <w:lang w:val="en-GB"/>
              </w:rPr>
              <w:t>All</w:t>
            </w:r>
          </w:p>
        </w:tc>
        <w:tc>
          <w:tcPr>
            <w:tcW w:w="3273" w:type="dxa"/>
          </w:tcPr>
          <w:p w14:paraId="46621141" w14:textId="6DE6DAA3" w:rsidR="00A859C2" w:rsidRDefault="00A859C2" w:rsidP="000C13E8">
            <w:pPr>
              <w:pStyle w:val="CommentText"/>
              <w:rPr>
                <w:sz w:val="20"/>
                <w:lang w:val="en-US"/>
              </w:rPr>
            </w:pPr>
            <w:r>
              <w:rPr>
                <w:sz w:val="20"/>
                <w:lang w:val="en-US"/>
              </w:rPr>
              <w:t xml:space="preserve">Edits </w:t>
            </w:r>
            <w:r w:rsidR="00A053F2">
              <w:rPr>
                <w:sz w:val="20"/>
                <w:lang w:val="en-US"/>
              </w:rPr>
              <w:t>and pref for publication</w:t>
            </w:r>
          </w:p>
        </w:tc>
      </w:tr>
    </w:tbl>
    <w:p w14:paraId="3AA0CBC2" w14:textId="77777777" w:rsidR="00B82DD6" w:rsidRPr="00B82DD6" w:rsidRDefault="00B82DD6" w:rsidP="00B82DD6">
      <w:pPr>
        <w:rPr>
          <w:highlight w:val="white"/>
          <w:lang w:val="en-US" w:eastAsia="de-DE"/>
        </w:rPr>
      </w:pPr>
    </w:p>
    <w:sectPr w:rsidR="00B82DD6" w:rsidRPr="00B82DD6" w:rsidSect="004606C4">
      <w:headerReference w:type="default" r:id="rId61"/>
      <w:footerReference w:type="default" r:id="rId62"/>
      <w:footerReference w:type="first" r:id="rId63"/>
      <w:type w:val="oddPage"/>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73185" w14:textId="77777777" w:rsidR="00716D2F" w:rsidRDefault="00716D2F" w:rsidP="00622427">
      <w:r>
        <w:separator/>
      </w:r>
    </w:p>
  </w:endnote>
  <w:endnote w:type="continuationSeparator" w:id="0">
    <w:p w14:paraId="2298D334" w14:textId="77777777" w:rsidR="00716D2F" w:rsidRDefault="00716D2F" w:rsidP="0062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StarSymbol">
    <w:altName w:val="Times New Roman"/>
    <w:charset w:val="00"/>
    <w:family w:val="auto"/>
    <w:pitch w:val="default"/>
  </w:font>
  <w:font w:name="TimesNewRoman">
    <w:altName w:val="Arial"/>
    <w:charset w:val="00"/>
    <w:family w:val="roman"/>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Batang">
    <w:altName w:val="바탕"/>
    <w:charset w:val="81"/>
    <w:family w:val="auto"/>
    <w:pitch w:val="variable"/>
    <w:sig w:usb0="B00002AF" w:usb1="69D77CFB" w:usb2="00000030" w:usb3="00000000" w:csb0="0008009F" w:csb1="00000000"/>
  </w:font>
  <w:font w:name="Bitstream Vera Serif">
    <w:charset w:val="00"/>
    <w:family w:val="roman"/>
    <w:pitch w:val="variable"/>
    <w:sig w:usb0="800000AF" w:usb1="1000204A"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4D15C" w14:textId="77777777" w:rsidR="00716D2F" w:rsidRDefault="00716D2F" w:rsidP="00483DEA">
    <w:pPr>
      <w:pStyle w:val="Footer"/>
      <w:jc w:val="center"/>
    </w:pPr>
    <w:r>
      <w:fldChar w:fldCharType="begin"/>
    </w:r>
    <w:r>
      <w:instrText xml:space="preserve"> PAGE   \* MERGEFORMAT </w:instrText>
    </w:r>
    <w:r>
      <w:fldChar w:fldCharType="separate"/>
    </w:r>
    <w:r w:rsidR="003E30F8">
      <w:rPr>
        <w:noProof/>
      </w:rPr>
      <w:t>4</w:t>
    </w:r>
    <w:r>
      <w:rPr>
        <w:noProof/>
      </w:rPr>
      <w:fldChar w:fldCharType="end"/>
    </w:r>
  </w:p>
  <w:p w14:paraId="0B6075E4" w14:textId="46861868" w:rsidR="00716D2F" w:rsidRPr="0079517D" w:rsidRDefault="00716D2F" w:rsidP="00483DEA">
    <w:pPr>
      <w:pStyle w:val="Footer"/>
      <w:jc w:val="right"/>
      <w:rPr>
        <w:sz w:val="16"/>
        <w:szCs w:val="16"/>
      </w:rPr>
    </w:pPr>
    <w:r w:rsidRPr="0079517D">
      <w:rPr>
        <w:sz w:val="16"/>
        <w:szCs w:val="16"/>
      </w:rPr>
      <w:t>Copyright ©</w:t>
    </w:r>
    <w:r>
      <w:rPr>
        <w:sz w:val="16"/>
        <w:szCs w:val="16"/>
      </w:rPr>
      <w:t xml:space="preserve"> 2016</w:t>
    </w:r>
    <w:r w:rsidRPr="004203F0">
      <w:rPr>
        <w:color w:val="FF0000"/>
        <w:sz w:val="16"/>
        <w:szCs w:val="16"/>
      </w:rPr>
      <w:t xml:space="preserve"> </w:t>
    </w:r>
    <w:r w:rsidRPr="0079517D">
      <w:rPr>
        <w:sz w:val="16"/>
        <w:szCs w:val="16"/>
      </w:rPr>
      <w:t>Open Geospatial Consortium</w:t>
    </w:r>
  </w:p>
  <w:p w14:paraId="0E97598A" w14:textId="77777777" w:rsidR="00716D2F" w:rsidRDefault="00716D2F">
    <w:pPr>
      <w:pStyle w:val="Footer"/>
    </w:pPr>
  </w:p>
  <w:p w14:paraId="5F52AEF7" w14:textId="77777777" w:rsidR="00716D2F" w:rsidRDefault="00716D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E883" w14:textId="77777777" w:rsidR="00716D2F" w:rsidRPr="00C66D38" w:rsidRDefault="00716D2F" w:rsidP="00C66D38">
    <w:pPr>
      <w:pStyle w:val="Footer"/>
      <w:tabs>
        <w:tab w:val="right" w:pos="8640"/>
      </w:tabs>
      <w:rPr>
        <w:sz w:val="22"/>
        <w:szCs w:val="22"/>
      </w:rPr>
    </w:pPr>
    <w:r w:rsidRPr="0098786E">
      <w:rPr>
        <w:rStyle w:val="PageNumber"/>
        <w:sz w:val="20"/>
        <w:lang w:val="de-DE"/>
      </w:rPr>
      <w:fldChar w:fldCharType="begin"/>
    </w:r>
    <w:r w:rsidRPr="00610CEF">
      <w:rPr>
        <w:rStyle w:val="PageNumber"/>
        <w:sz w:val="20"/>
        <w:lang w:val="en-US"/>
      </w:rPr>
      <w:instrText xml:space="preserve"> COMMENTS   \* MERGEFORMAT </w:instrText>
    </w:r>
    <w:r w:rsidRPr="0098786E">
      <w:rPr>
        <w:rStyle w:val="PageNumber"/>
        <w:sz w:val="20"/>
        <w:lang w:val="de-DE"/>
      </w:rPr>
      <w:fldChar w:fldCharType="separate"/>
    </w:r>
    <w:r>
      <w:rPr>
        <w:rStyle w:val="PageNumber"/>
        <w:sz w:val="20"/>
        <w:lang w:val="en-US"/>
      </w:rPr>
      <w:t>Copyright © 2016 Open Geospatial Consortium</w:t>
    </w:r>
    <w:r w:rsidRPr="0098786E">
      <w:rPr>
        <w:rStyle w:val="PageNumber"/>
        <w:sz w:val="20"/>
        <w:lang w:val="de-DE"/>
      </w:rPr>
      <w:fldChar w:fldCharType="end"/>
    </w:r>
    <w:r w:rsidRPr="00AF582A">
      <w:rPr>
        <w:sz w:val="22"/>
        <w:szCs w:val="22"/>
        <w:lang w:val="en-US"/>
      </w:rPr>
      <w:tab/>
    </w:r>
    <w:r w:rsidRPr="00C66D38">
      <w:rPr>
        <w:rStyle w:val="PageNumber"/>
        <w:sz w:val="22"/>
        <w:szCs w:val="22"/>
      </w:rPr>
      <w:fldChar w:fldCharType="begin"/>
    </w:r>
    <w:r w:rsidRPr="00C66D38">
      <w:rPr>
        <w:rStyle w:val="PageNumber"/>
        <w:sz w:val="22"/>
        <w:szCs w:val="22"/>
      </w:rPr>
      <w:instrText xml:space="preserve"> PAGE </w:instrText>
    </w:r>
    <w:r w:rsidRPr="00C66D38">
      <w:rPr>
        <w:rStyle w:val="PageNumber"/>
        <w:sz w:val="22"/>
        <w:szCs w:val="22"/>
      </w:rPr>
      <w:fldChar w:fldCharType="separate"/>
    </w:r>
    <w:r>
      <w:rPr>
        <w:rStyle w:val="PageNumber"/>
        <w:noProof/>
        <w:sz w:val="22"/>
        <w:szCs w:val="22"/>
      </w:rPr>
      <w:t>1</w:t>
    </w:r>
    <w:r w:rsidRPr="00C66D38">
      <w:rPr>
        <w:rStyle w:val="PageNumb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A0C82" w14:textId="77777777" w:rsidR="00716D2F" w:rsidRDefault="00716D2F" w:rsidP="00622427">
      <w:r>
        <w:separator/>
      </w:r>
    </w:p>
  </w:footnote>
  <w:footnote w:type="continuationSeparator" w:id="0">
    <w:p w14:paraId="4BB1ACCE" w14:textId="77777777" w:rsidR="00716D2F" w:rsidRDefault="00716D2F" w:rsidP="00622427">
      <w:r>
        <w:continuationSeparator/>
      </w:r>
    </w:p>
  </w:footnote>
  <w:footnote w:id="1">
    <w:p w14:paraId="3FC56344" w14:textId="77777777" w:rsidR="00716D2F" w:rsidRPr="00610CEF" w:rsidRDefault="00716D2F">
      <w:pPr>
        <w:pStyle w:val="FootnoteText"/>
        <w:rPr>
          <w:lang w:val="en-US"/>
        </w:rPr>
      </w:pPr>
      <w:r>
        <w:rPr>
          <w:rStyle w:val="FootnoteCharacters"/>
        </w:rPr>
        <w:footnoteRef/>
      </w:r>
      <w:r w:rsidRPr="00610CEF">
        <w:rPr>
          <w:lang w:val="en-US"/>
        </w:rPr>
        <w:tab/>
        <w:t xml:space="preserve"> All examples in this </w:t>
      </w:r>
      <w:r>
        <w:rPr>
          <w:lang w:val="en-US"/>
        </w:rPr>
        <w:t>c</w:t>
      </w:r>
      <w:r w:rsidRPr="00610CEF">
        <w:rPr>
          <w:lang w:val="en-US"/>
        </w:rPr>
        <w:t xml:space="preserve">lause </w:t>
      </w:r>
      <w:r>
        <w:rPr>
          <w:lang w:val="en-US"/>
        </w:rPr>
        <w:t>are</w:t>
      </w:r>
      <w:r w:rsidRPr="00610CEF">
        <w:rPr>
          <w:lang w:val="en-US"/>
        </w:rPr>
        <w:t xml:space="preserve"> informative.  In addition, the examples do not include all the XML syntax required to validate. This is done intentionally so as not to obfuscate the examples with XML syntax.</w:t>
      </w:r>
    </w:p>
  </w:footnote>
  <w:footnote w:id="2">
    <w:p w14:paraId="127E0A29" w14:textId="193F24C2" w:rsidR="00716D2F" w:rsidRPr="00610CEF" w:rsidRDefault="00716D2F">
      <w:pPr>
        <w:pStyle w:val="FootnoteText"/>
        <w:rPr>
          <w:lang w:val="en-US"/>
        </w:rPr>
      </w:pPr>
      <w:r>
        <w:rPr>
          <w:rStyle w:val="FootnoteCharacters"/>
        </w:rPr>
        <w:footnoteRef/>
      </w:r>
      <w:r w:rsidRPr="00610CEF">
        <w:rPr>
          <w:lang w:val="en-US"/>
        </w:rPr>
        <w:tab/>
        <w:t xml:space="preserve"> </w:t>
      </w:r>
      <w:r w:rsidRPr="003E394A">
        <w:rPr>
          <w:lang w:val="en-US"/>
        </w:rPr>
        <w:t>This capability is included in version 2.0 of the OGC Filter Encoding Specification (see OGC 09-026r1).</w:t>
      </w:r>
    </w:p>
  </w:footnote>
  <w:footnote w:id="3">
    <w:p w14:paraId="0858944D" w14:textId="77777777" w:rsidR="00716D2F" w:rsidRPr="00623894" w:rsidRDefault="00716D2F" w:rsidP="009C24C5">
      <w:pPr>
        <w:pStyle w:val="FootnoteText"/>
        <w:rPr>
          <w:lang w:val="en-GB"/>
        </w:rPr>
      </w:pPr>
      <w:r>
        <w:rPr>
          <w:rStyle w:val="FootnoteReference"/>
        </w:rPr>
        <w:footnoteRef/>
      </w:r>
      <w:r w:rsidRPr="00623894">
        <w:rPr>
          <w:lang w:val="en-GB"/>
        </w:rPr>
        <w:t xml:space="preserve"> </w:t>
      </w:r>
      <w:r>
        <w:rPr>
          <w:lang w:val="en-GB"/>
        </w:rPr>
        <w:t>As defined in OWS Common a</w:t>
      </w:r>
      <w:r w:rsidRPr="00623894">
        <w:rPr>
          <w:lang w:val="en-GB"/>
        </w:rPr>
        <w:t xml:space="preserve"> URL prefix is defined as a string including, in order, the scheme ("http" or "https"), Internet Protocol hostname or numeric address, optional port number, path, mandatory question mark '?'</w:t>
      </w:r>
    </w:p>
  </w:footnote>
  <w:footnote w:id="4">
    <w:p w14:paraId="493DF370" w14:textId="77777777" w:rsidR="00716D2F" w:rsidRPr="00623894" w:rsidRDefault="00716D2F" w:rsidP="008D206D">
      <w:pPr>
        <w:pStyle w:val="FootnoteText"/>
        <w:rPr>
          <w:szCs w:val="18"/>
          <w:lang w:val="en-GB"/>
        </w:rPr>
      </w:pPr>
      <w:r>
        <w:rPr>
          <w:rStyle w:val="FootnoteReference"/>
        </w:rPr>
        <w:footnoteRef/>
      </w:r>
      <w:r w:rsidRPr="00623894">
        <w:rPr>
          <w:lang w:val="en-GB"/>
        </w:rPr>
        <w:t xml:space="preserve"> </w:t>
      </w:r>
      <w:r w:rsidRPr="00623894">
        <w:rPr>
          <w:szCs w:val="18"/>
          <w:lang w:val="en-GB"/>
        </w:rPr>
        <w:t>As defined in OWS Common a URL prefix is defined as a string including, in order, the scheme ("http" or "https"), Internet Protocol hostname or numeric address, optional port number, path, mandatory question mark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E409" w14:textId="77777777" w:rsidR="00716D2F" w:rsidRPr="00187304" w:rsidRDefault="00716D2F" w:rsidP="007E5D63">
    <w:pPr>
      <w:pStyle w:val="Header"/>
      <w:spacing w:after="48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5BEAAE5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2"/>
    <w:multiLevelType w:val="singleLevel"/>
    <w:tmpl w:val="00000002"/>
    <w:name w:val="WW8Num2"/>
    <w:lvl w:ilvl="0">
      <w:start w:val="1"/>
      <w:numFmt w:val="lowerRoman"/>
      <w:lvlText w:val="%1."/>
      <w:lvlJc w:val="right"/>
      <w:pPr>
        <w:tabs>
          <w:tab w:val="num" w:pos="0"/>
        </w:tabs>
      </w:pPr>
    </w:lvl>
  </w:abstractNum>
  <w:abstractNum w:abstractNumId="7">
    <w:nsid w:val="00000003"/>
    <w:multiLevelType w:val="singleLevel"/>
    <w:tmpl w:val="00000003"/>
    <w:name w:val="WW8Num3"/>
    <w:lvl w:ilvl="0">
      <w:start w:val="1"/>
      <w:numFmt w:val="decimal"/>
      <w:lvlText w:val="4.%1"/>
      <w:lvlJc w:val="left"/>
      <w:pPr>
        <w:tabs>
          <w:tab w:val="num" w:pos="0"/>
        </w:tabs>
      </w:pPr>
      <w:rPr>
        <w:rFonts w:ascii="Symbol" w:hAnsi="Symbol"/>
      </w:rPr>
    </w:lvl>
  </w:abstractNum>
  <w:abstractNum w:abstractNumId="8">
    <w:nsid w:val="00000004"/>
    <w:multiLevelType w:val="singleLevel"/>
    <w:tmpl w:val="00000004"/>
    <w:name w:val="WW8Num4"/>
    <w:lvl w:ilvl="0">
      <w:start w:val="1"/>
      <w:numFmt w:val="decimal"/>
      <w:lvlText w:val="[%1]"/>
      <w:lvlJc w:val="left"/>
      <w:pPr>
        <w:tabs>
          <w:tab w:val="num" w:pos="0"/>
        </w:tabs>
      </w:pPr>
      <w:rPr>
        <w:rFonts w:ascii="Symbol" w:hAnsi="Symbol"/>
      </w:rPr>
    </w:lvl>
  </w:abstractNum>
  <w:abstractNum w:abstractNumId="9">
    <w:nsid w:val="00000005"/>
    <w:multiLevelType w:val="singleLevel"/>
    <w:tmpl w:val="00000005"/>
    <w:name w:val="WW8Num5"/>
    <w:lvl w:ilvl="0">
      <w:start w:val="2"/>
      <w:numFmt w:val="lowerLetter"/>
      <w:lvlText w:val="%1)"/>
      <w:lvlJc w:val="left"/>
      <w:pPr>
        <w:tabs>
          <w:tab w:val="num" w:pos="0"/>
        </w:tabs>
      </w:pPr>
    </w:lvl>
  </w:abstractNum>
  <w:abstractNum w:abstractNumId="10">
    <w:nsid w:val="00000006"/>
    <w:multiLevelType w:val="singleLevel"/>
    <w:tmpl w:val="00000006"/>
    <w:name w:val="WW8Num6"/>
    <w:lvl w:ilvl="0">
      <w:start w:val="1"/>
      <w:numFmt w:val="bullet"/>
      <w:lvlText w:val=""/>
      <w:lvlJc w:val="left"/>
      <w:pPr>
        <w:tabs>
          <w:tab w:val="num" w:pos="0"/>
        </w:tabs>
      </w:pPr>
      <w:rPr>
        <w:rFonts w:ascii="Symbol" w:hAnsi="Symbol"/>
      </w:rPr>
    </w:lvl>
  </w:abstractNum>
  <w:abstractNum w:abstractNumId="11">
    <w:nsid w:val="00000007"/>
    <w:multiLevelType w:val="singleLevel"/>
    <w:tmpl w:val="00000007"/>
    <w:name w:val="WW8Num7"/>
    <w:lvl w:ilvl="0">
      <w:start w:val="1"/>
      <w:numFmt w:val="lowerLetter"/>
      <w:lvlText w:val="%1)"/>
      <w:lvlJc w:val="left"/>
      <w:pPr>
        <w:tabs>
          <w:tab w:val="num" w:pos="0"/>
        </w:tabs>
      </w:pPr>
    </w:lvl>
  </w:abstractNum>
  <w:abstractNum w:abstractNumId="12">
    <w:nsid w:val="00000008"/>
    <w:multiLevelType w:val="multilevel"/>
    <w:tmpl w:val="00000008"/>
    <w:name w:val="WW8Num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nsid w:val="00000009"/>
    <w:multiLevelType w:val="multilevel"/>
    <w:tmpl w:val="B1C2FED2"/>
    <w:name w:val="WW8Num9"/>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0A"/>
    <w:multiLevelType w:val="multilevel"/>
    <w:tmpl w:val="26584230"/>
    <w:name w:val="WW8Num1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nsid w:val="0000000B"/>
    <w:multiLevelType w:val="multilevel"/>
    <w:tmpl w:val="0000000B"/>
    <w:name w:val="WW8Num11"/>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nsid w:val="0000000C"/>
    <w:multiLevelType w:val="multilevel"/>
    <w:tmpl w:val="223A6242"/>
    <w:name w:val="WW8Num1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7">
    <w:nsid w:val="0000000D"/>
    <w:multiLevelType w:val="multilevel"/>
    <w:tmpl w:val="664E5BDA"/>
    <w:name w:val="WW8Num13"/>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0F"/>
    <w:multiLevelType w:val="multilevel"/>
    <w:tmpl w:val="0000000F"/>
    <w:name w:val="WW8Num15"/>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nsid w:val="00000010"/>
    <w:multiLevelType w:val="multilevel"/>
    <w:tmpl w:val="00000010"/>
    <w:name w:val="WW8Num16"/>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nsid w:val="00000011"/>
    <w:multiLevelType w:val="multilevel"/>
    <w:tmpl w:val="00000011"/>
    <w:name w:val="WW8Num17"/>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nsid w:val="00000013"/>
    <w:multiLevelType w:val="multilevel"/>
    <w:tmpl w:val="00000013"/>
    <w:name w:val="WW8Num19"/>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nsid w:val="00000014"/>
    <w:multiLevelType w:val="multilevel"/>
    <w:tmpl w:val="00000014"/>
    <w:name w:val="WW8Num20"/>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5"/>
    <w:multiLevelType w:val="multilevel"/>
    <w:tmpl w:val="00000015"/>
    <w:name w:val="WW8Num21"/>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nsid w:val="00000016"/>
    <w:multiLevelType w:val="multilevel"/>
    <w:tmpl w:val="00000016"/>
    <w:name w:val="WW8Num22"/>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7">
    <w:nsid w:val="00000017"/>
    <w:multiLevelType w:val="multilevel"/>
    <w:tmpl w:val="00000017"/>
    <w:name w:val="WW8Num23"/>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8"/>
    <w:multiLevelType w:val="multilevel"/>
    <w:tmpl w:val="00000018"/>
    <w:name w:val="WW8Num2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nsid w:val="00000019"/>
    <w:multiLevelType w:val="multilevel"/>
    <w:tmpl w:val="00000019"/>
    <w:name w:val="WW8Num25"/>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0">
    <w:nsid w:val="0000001A"/>
    <w:multiLevelType w:val="multilevel"/>
    <w:tmpl w:val="0000001A"/>
    <w:name w:val="WW8Num26"/>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1">
    <w:nsid w:val="0000001B"/>
    <w:multiLevelType w:val="multilevel"/>
    <w:tmpl w:val="0000001B"/>
    <w:name w:val="WW8Num27"/>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2">
    <w:nsid w:val="0000001C"/>
    <w:multiLevelType w:val="singleLevel"/>
    <w:tmpl w:val="0000001C"/>
    <w:name w:val="WW8Num28"/>
    <w:lvl w:ilvl="0">
      <w:start w:val="1"/>
      <w:numFmt w:val="lowerLetter"/>
      <w:lvlText w:val="%1)"/>
      <w:lvlJc w:val="left"/>
      <w:pPr>
        <w:tabs>
          <w:tab w:val="num" w:pos="0"/>
        </w:tabs>
      </w:pPr>
    </w:lvl>
  </w:abstractNum>
  <w:abstractNum w:abstractNumId="33">
    <w:nsid w:val="0000001D"/>
    <w:multiLevelType w:val="singleLevel"/>
    <w:tmpl w:val="0000001D"/>
    <w:name w:val="WW8Num29"/>
    <w:lvl w:ilvl="0">
      <w:start w:val="1"/>
      <w:numFmt w:val="lowerLetter"/>
      <w:lvlText w:val="%1)"/>
      <w:lvlJc w:val="left"/>
      <w:pPr>
        <w:tabs>
          <w:tab w:val="num" w:pos="0"/>
        </w:tabs>
      </w:pPr>
    </w:lvl>
  </w:abstractNum>
  <w:abstractNum w:abstractNumId="34">
    <w:nsid w:val="0000001E"/>
    <w:multiLevelType w:val="singleLevel"/>
    <w:tmpl w:val="0000001E"/>
    <w:name w:val="WW8Num30"/>
    <w:lvl w:ilvl="0">
      <w:start w:val="1"/>
      <w:numFmt w:val="lowerLetter"/>
      <w:lvlText w:val="%1)"/>
      <w:lvlJc w:val="left"/>
      <w:pPr>
        <w:tabs>
          <w:tab w:val="num" w:pos="0"/>
        </w:tabs>
      </w:pPr>
    </w:lvl>
  </w:abstractNum>
  <w:abstractNum w:abstractNumId="35">
    <w:nsid w:val="017F1D49"/>
    <w:multiLevelType w:val="hybridMultilevel"/>
    <w:tmpl w:val="435C79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03EB709E"/>
    <w:multiLevelType w:val="hybridMultilevel"/>
    <w:tmpl w:val="34F4FB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0421141B"/>
    <w:multiLevelType w:val="hybridMultilevel"/>
    <w:tmpl w:val="07D288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051C2884"/>
    <w:multiLevelType w:val="multilevel"/>
    <w:tmpl w:val="09C06C6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57640C4"/>
    <w:multiLevelType w:val="hybridMultilevel"/>
    <w:tmpl w:val="E2CE8B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05D20193"/>
    <w:multiLevelType w:val="hybridMultilevel"/>
    <w:tmpl w:val="4B1CF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42">
    <w:nsid w:val="05F535A8"/>
    <w:multiLevelType w:val="hybridMultilevel"/>
    <w:tmpl w:val="7E9E0820"/>
    <w:lvl w:ilvl="0" w:tplc="D56E9F84">
      <w:start w:val="1"/>
      <w:numFmt w:val="decimal"/>
      <w:pStyle w:val="TermNum"/>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06FB094C"/>
    <w:multiLevelType w:val="hybridMultilevel"/>
    <w:tmpl w:val="EC285248"/>
    <w:lvl w:ilvl="0" w:tplc="01A0B0B0">
      <w:start w:val="3"/>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07A57FE2"/>
    <w:multiLevelType w:val="hybridMultilevel"/>
    <w:tmpl w:val="BFDAC3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08A55008"/>
    <w:multiLevelType w:val="multilevel"/>
    <w:tmpl w:val="5C046694"/>
    <w:lvl w:ilvl="0">
      <w:start w:val="1"/>
      <w:numFmt w:val="upperLetter"/>
      <w:pStyle w:val="ANNEX"/>
      <w:suff w:val="nothing"/>
      <w:lvlText w:val="Annex %1"/>
      <w:lvlJc w:val="left"/>
      <w:pPr>
        <w:ind w:left="0" w:firstLine="0"/>
      </w:pPr>
      <w:rPr>
        <w:rFonts w:ascii="Times New Roman" w:hAnsi="Times New Roman"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0A307486"/>
    <w:multiLevelType w:val="hybridMultilevel"/>
    <w:tmpl w:val="39A251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0B420CA0"/>
    <w:multiLevelType w:val="hybridMultilevel"/>
    <w:tmpl w:val="3274FD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0E673217"/>
    <w:multiLevelType w:val="hybridMultilevel"/>
    <w:tmpl w:val="8DCEAA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106B01AF"/>
    <w:multiLevelType w:val="hybridMultilevel"/>
    <w:tmpl w:val="E2CC703A"/>
    <w:lvl w:ilvl="0" w:tplc="2F88C8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113A0119"/>
    <w:multiLevelType w:val="multilevel"/>
    <w:tmpl w:val="087CCEA6"/>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124D5629"/>
    <w:multiLevelType w:val="hybridMultilevel"/>
    <w:tmpl w:val="37EE1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nsid w:val="132E1178"/>
    <w:multiLevelType w:val="hybridMultilevel"/>
    <w:tmpl w:val="A686E0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13432CB3"/>
    <w:multiLevelType w:val="hybridMultilevel"/>
    <w:tmpl w:val="EC24A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174D252B"/>
    <w:multiLevelType w:val="hybridMultilevel"/>
    <w:tmpl w:val="35E866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183C7507"/>
    <w:multiLevelType w:val="hybridMultilevel"/>
    <w:tmpl w:val="B1DCE6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nsid w:val="18EE0737"/>
    <w:multiLevelType w:val="hybridMultilevel"/>
    <w:tmpl w:val="F1C473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nsid w:val="1A904152"/>
    <w:multiLevelType w:val="hybridMultilevel"/>
    <w:tmpl w:val="D9BA63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1BE0244A"/>
    <w:multiLevelType w:val="hybridMultilevel"/>
    <w:tmpl w:val="C954556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1D67405E"/>
    <w:multiLevelType w:val="hybridMultilevel"/>
    <w:tmpl w:val="1F5EDD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nsid w:val="20093B9E"/>
    <w:multiLevelType w:val="hybridMultilevel"/>
    <w:tmpl w:val="BE58E9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21E9189C"/>
    <w:multiLevelType w:val="hybridMultilevel"/>
    <w:tmpl w:val="E9B66858"/>
    <w:lvl w:ilvl="0" w:tplc="EA24F6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231C17DE"/>
    <w:multiLevelType w:val="hybridMultilevel"/>
    <w:tmpl w:val="63A87FD8"/>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23907E1C"/>
    <w:multiLevelType w:val="hybridMultilevel"/>
    <w:tmpl w:val="B20E51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nsid w:val="24657299"/>
    <w:multiLevelType w:val="hybridMultilevel"/>
    <w:tmpl w:val="4E84AC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nsid w:val="24865194"/>
    <w:multiLevelType w:val="hybridMultilevel"/>
    <w:tmpl w:val="8CE00F84"/>
    <w:lvl w:ilvl="0" w:tplc="DBA6ED20">
      <w:start w:val="8"/>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6">
    <w:nsid w:val="26CA5FC5"/>
    <w:multiLevelType w:val="hybridMultilevel"/>
    <w:tmpl w:val="096243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27022A2E"/>
    <w:multiLevelType w:val="hybridMultilevel"/>
    <w:tmpl w:val="C33EDD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298C0DB1"/>
    <w:multiLevelType w:val="hybridMultilevel"/>
    <w:tmpl w:val="D9BA63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2A8C0A1A"/>
    <w:multiLevelType w:val="hybridMultilevel"/>
    <w:tmpl w:val="5D9EE5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2DB1167A"/>
    <w:multiLevelType w:val="hybridMultilevel"/>
    <w:tmpl w:val="F9D879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nsid w:val="2E8C6157"/>
    <w:multiLevelType w:val="hybridMultilevel"/>
    <w:tmpl w:val="5AF26D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nsid w:val="2FF87BA2"/>
    <w:multiLevelType w:val="hybridMultilevel"/>
    <w:tmpl w:val="B85C28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303171B7"/>
    <w:multiLevelType w:val="hybridMultilevel"/>
    <w:tmpl w:val="9656F6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nsid w:val="320357ED"/>
    <w:multiLevelType w:val="hybridMultilevel"/>
    <w:tmpl w:val="B254D040"/>
    <w:lvl w:ilvl="0" w:tplc="52E44F1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76">
    <w:nsid w:val="33E527DD"/>
    <w:multiLevelType w:val="hybridMultilevel"/>
    <w:tmpl w:val="F692ED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352B0155"/>
    <w:multiLevelType w:val="hybridMultilevel"/>
    <w:tmpl w:val="81AE76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nsid w:val="36354C1F"/>
    <w:multiLevelType w:val="hybridMultilevel"/>
    <w:tmpl w:val="FC667F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3750330B"/>
    <w:multiLevelType w:val="hybridMultilevel"/>
    <w:tmpl w:val="ACF6DE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1">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2">
    <w:nsid w:val="39495D7C"/>
    <w:multiLevelType w:val="hybridMultilevel"/>
    <w:tmpl w:val="593254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nsid w:val="3B556340"/>
    <w:multiLevelType w:val="hybridMultilevel"/>
    <w:tmpl w:val="CCF6A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3B766EE0"/>
    <w:multiLevelType w:val="hybridMultilevel"/>
    <w:tmpl w:val="9F7CC0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nsid w:val="3EFA49DD"/>
    <w:multiLevelType w:val="hybridMultilevel"/>
    <w:tmpl w:val="B6964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nsid w:val="3F26444B"/>
    <w:multiLevelType w:val="hybridMultilevel"/>
    <w:tmpl w:val="4E6877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424A5442"/>
    <w:multiLevelType w:val="hybridMultilevel"/>
    <w:tmpl w:val="75E41D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8">
    <w:nsid w:val="43B8200C"/>
    <w:multiLevelType w:val="hybridMultilevel"/>
    <w:tmpl w:val="3C54C464"/>
    <w:lvl w:ilvl="0" w:tplc="55F63416">
      <w:start w:val="1"/>
      <w:numFmt w:val="lowerRoman"/>
      <w:pStyle w:val="OGCClause"/>
      <w:lvlText w:val="%1."/>
      <w:lvlJc w:val="right"/>
      <w:pPr>
        <w:tabs>
          <w:tab w:val="num" w:pos="504"/>
        </w:tabs>
        <w:ind w:left="504" w:hanging="504"/>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4B521CF"/>
    <w:multiLevelType w:val="hybridMultilevel"/>
    <w:tmpl w:val="E4E0FC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0">
    <w:nsid w:val="44D270E5"/>
    <w:multiLevelType w:val="hybridMultilevel"/>
    <w:tmpl w:val="949463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nsid w:val="44E71D55"/>
    <w:multiLevelType w:val="hybridMultilevel"/>
    <w:tmpl w:val="F5E61D0C"/>
    <w:lvl w:ilvl="0" w:tplc="722A4C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5B86699"/>
    <w:multiLevelType w:val="hybridMultilevel"/>
    <w:tmpl w:val="9BE06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46CF2657"/>
    <w:multiLevelType w:val="hybridMultilevel"/>
    <w:tmpl w:val="087CCEA6"/>
    <w:lvl w:ilvl="0" w:tplc="CADE327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9197DCE"/>
    <w:multiLevelType w:val="hybridMultilevel"/>
    <w:tmpl w:val="41E08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nsid w:val="4D755027"/>
    <w:multiLevelType w:val="hybridMultilevel"/>
    <w:tmpl w:val="49A46F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nsid w:val="4FA07BC9"/>
    <w:multiLevelType w:val="hybridMultilevel"/>
    <w:tmpl w:val="25B284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nsid w:val="518A6B51"/>
    <w:multiLevelType w:val="hybridMultilevel"/>
    <w:tmpl w:val="93F6B3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8">
    <w:nsid w:val="52D62C0E"/>
    <w:multiLevelType w:val="hybridMultilevel"/>
    <w:tmpl w:val="0DB8CD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9">
    <w:nsid w:val="539E0F84"/>
    <w:multiLevelType w:val="hybridMultilevel"/>
    <w:tmpl w:val="B5DE8D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53C90019"/>
    <w:multiLevelType w:val="hybridMultilevel"/>
    <w:tmpl w:val="96B41F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1">
    <w:nsid w:val="55FB40FC"/>
    <w:multiLevelType w:val="hybridMultilevel"/>
    <w:tmpl w:val="80C6A4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nsid w:val="56E37DB1"/>
    <w:multiLevelType w:val="hybridMultilevel"/>
    <w:tmpl w:val="A726F6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58226874"/>
    <w:multiLevelType w:val="hybridMultilevel"/>
    <w:tmpl w:val="040CA0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nsid w:val="58657483"/>
    <w:multiLevelType w:val="hybridMultilevel"/>
    <w:tmpl w:val="3C56FE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nsid w:val="598E77DE"/>
    <w:multiLevelType w:val="hybridMultilevel"/>
    <w:tmpl w:val="82AC63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nsid w:val="5D2F27CA"/>
    <w:multiLevelType w:val="hybridMultilevel"/>
    <w:tmpl w:val="76E25E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08">
    <w:nsid w:val="5EF8194E"/>
    <w:multiLevelType w:val="hybridMultilevel"/>
    <w:tmpl w:val="057A57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nsid w:val="601E34D5"/>
    <w:multiLevelType w:val="hybridMultilevel"/>
    <w:tmpl w:val="63A87FD8"/>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nsid w:val="604C7FEE"/>
    <w:multiLevelType w:val="hybridMultilevel"/>
    <w:tmpl w:val="263C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0A31A89"/>
    <w:multiLevelType w:val="hybridMultilevel"/>
    <w:tmpl w:val="60D8D8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2">
    <w:nsid w:val="61D62252"/>
    <w:multiLevelType w:val="hybridMultilevel"/>
    <w:tmpl w:val="D11A4A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nsid w:val="623563F5"/>
    <w:multiLevelType w:val="hybridMultilevel"/>
    <w:tmpl w:val="04FC7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4">
    <w:nsid w:val="64AA1DD7"/>
    <w:multiLevelType w:val="hybridMultilevel"/>
    <w:tmpl w:val="66C276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5">
    <w:nsid w:val="64E03A36"/>
    <w:multiLevelType w:val="hybridMultilevel"/>
    <w:tmpl w:val="B51C9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6">
    <w:nsid w:val="64FD7852"/>
    <w:multiLevelType w:val="hybridMultilevel"/>
    <w:tmpl w:val="5428E5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7">
    <w:nsid w:val="656E0065"/>
    <w:multiLevelType w:val="hybridMultilevel"/>
    <w:tmpl w:val="628E3938"/>
    <w:lvl w:ilvl="0" w:tplc="D4D8FE4A">
      <w:start w:val="1"/>
      <w:numFmt w:val="lowerLetter"/>
      <w:pStyle w:val="ListNumb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70A45E6"/>
    <w:multiLevelType w:val="hybridMultilevel"/>
    <w:tmpl w:val="38DA75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9">
    <w:nsid w:val="6A1441BC"/>
    <w:multiLevelType w:val="hybridMultilevel"/>
    <w:tmpl w:val="06A66D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0">
    <w:nsid w:val="6C2632E0"/>
    <w:multiLevelType w:val="hybridMultilevel"/>
    <w:tmpl w:val="D53048F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nsid w:val="6DA4698E"/>
    <w:multiLevelType w:val="hybridMultilevel"/>
    <w:tmpl w:val="81B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FA02F06"/>
    <w:multiLevelType w:val="hybridMultilevel"/>
    <w:tmpl w:val="761EB8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nsid w:val="6FD92F2E"/>
    <w:multiLevelType w:val="hybridMultilevel"/>
    <w:tmpl w:val="4594BC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nsid w:val="723B098E"/>
    <w:multiLevelType w:val="hybridMultilevel"/>
    <w:tmpl w:val="73449B24"/>
    <w:lvl w:ilvl="0" w:tplc="4E72E9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nsid w:val="724175C9"/>
    <w:multiLevelType w:val="hybridMultilevel"/>
    <w:tmpl w:val="DC5432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nsid w:val="72880A28"/>
    <w:multiLevelType w:val="multilevel"/>
    <w:tmpl w:val="67AEF1B8"/>
    <w:name w:val="numbered list"/>
    <w:lvl w:ilvl="0">
      <w:start w:val="1"/>
      <w:numFmt w:val="lowerLett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7">
    <w:nsid w:val="75051910"/>
    <w:multiLevelType w:val="multilevel"/>
    <w:tmpl w:val="0158C43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7604388F"/>
    <w:multiLevelType w:val="hybridMultilevel"/>
    <w:tmpl w:val="1870C2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9">
    <w:nsid w:val="78662A13"/>
    <w:multiLevelType w:val="hybridMultilevel"/>
    <w:tmpl w:val="D9646F9E"/>
    <w:lvl w:ilvl="0" w:tplc="024EA23E">
      <w:start w:val="1"/>
      <w:numFmt w:val="lowerLetter"/>
      <w:lvlText w:val="%1)"/>
      <w:lvlJc w:val="left"/>
      <w:pPr>
        <w:tabs>
          <w:tab w:val="num" w:pos="360"/>
        </w:tabs>
        <w:ind w:left="360" w:hanging="360"/>
      </w:pPr>
      <w:rPr>
        <w:rFonts w:hint="default"/>
      </w:rPr>
    </w:lvl>
    <w:lvl w:ilvl="1" w:tplc="BF9067E4">
      <w:start w:val="1"/>
      <w:numFmt w:val="lowerLetter"/>
      <w:lvlText w:val="%2)"/>
      <w:lvlJc w:val="left"/>
      <w:pPr>
        <w:tabs>
          <w:tab w:val="num" w:pos="1485"/>
        </w:tabs>
        <w:ind w:left="1485" w:hanging="405"/>
      </w:pPr>
      <w:rPr>
        <w:rFonts w:hint="default"/>
      </w:rPr>
    </w:lvl>
    <w:lvl w:ilvl="2" w:tplc="042410FA" w:tentative="1">
      <w:start w:val="1"/>
      <w:numFmt w:val="lowerRoman"/>
      <w:lvlText w:val="%3."/>
      <w:lvlJc w:val="right"/>
      <w:pPr>
        <w:tabs>
          <w:tab w:val="num" w:pos="2160"/>
        </w:tabs>
        <w:ind w:left="2160" w:hanging="180"/>
      </w:pPr>
    </w:lvl>
    <w:lvl w:ilvl="3" w:tplc="9C74B186" w:tentative="1">
      <w:start w:val="1"/>
      <w:numFmt w:val="decimal"/>
      <w:lvlText w:val="%4."/>
      <w:lvlJc w:val="left"/>
      <w:pPr>
        <w:tabs>
          <w:tab w:val="num" w:pos="2880"/>
        </w:tabs>
        <w:ind w:left="2880" w:hanging="360"/>
      </w:pPr>
    </w:lvl>
    <w:lvl w:ilvl="4" w:tplc="F7D688B6" w:tentative="1">
      <w:start w:val="1"/>
      <w:numFmt w:val="lowerLetter"/>
      <w:lvlText w:val="%5."/>
      <w:lvlJc w:val="left"/>
      <w:pPr>
        <w:tabs>
          <w:tab w:val="num" w:pos="3600"/>
        </w:tabs>
        <w:ind w:left="3600" w:hanging="360"/>
      </w:pPr>
    </w:lvl>
    <w:lvl w:ilvl="5" w:tplc="301646A2" w:tentative="1">
      <w:start w:val="1"/>
      <w:numFmt w:val="lowerRoman"/>
      <w:lvlText w:val="%6."/>
      <w:lvlJc w:val="right"/>
      <w:pPr>
        <w:tabs>
          <w:tab w:val="num" w:pos="4320"/>
        </w:tabs>
        <w:ind w:left="4320" w:hanging="180"/>
      </w:pPr>
    </w:lvl>
    <w:lvl w:ilvl="6" w:tplc="16BA2774" w:tentative="1">
      <w:start w:val="1"/>
      <w:numFmt w:val="decimal"/>
      <w:lvlText w:val="%7."/>
      <w:lvlJc w:val="left"/>
      <w:pPr>
        <w:tabs>
          <w:tab w:val="num" w:pos="5040"/>
        </w:tabs>
        <w:ind w:left="5040" w:hanging="360"/>
      </w:pPr>
    </w:lvl>
    <w:lvl w:ilvl="7" w:tplc="CFFA518C" w:tentative="1">
      <w:start w:val="1"/>
      <w:numFmt w:val="lowerLetter"/>
      <w:lvlText w:val="%8."/>
      <w:lvlJc w:val="left"/>
      <w:pPr>
        <w:tabs>
          <w:tab w:val="num" w:pos="5760"/>
        </w:tabs>
        <w:ind w:left="5760" w:hanging="360"/>
      </w:pPr>
    </w:lvl>
    <w:lvl w:ilvl="8" w:tplc="F8D00526" w:tentative="1">
      <w:start w:val="1"/>
      <w:numFmt w:val="lowerRoman"/>
      <w:lvlText w:val="%9."/>
      <w:lvlJc w:val="right"/>
      <w:pPr>
        <w:tabs>
          <w:tab w:val="num" w:pos="6480"/>
        </w:tabs>
        <w:ind w:left="6480" w:hanging="180"/>
      </w:pPr>
    </w:lvl>
  </w:abstractNum>
  <w:abstractNum w:abstractNumId="130">
    <w:nsid w:val="7C343C65"/>
    <w:multiLevelType w:val="hybridMultilevel"/>
    <w:tmpl w:val="4B72A7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1">
    <w:nsid w:val="7D811B7A"/>
    <w:multiLevelType w:val="hybridMultilevel"/>
    <w:tmpl w:val="7A3269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2">
    <w:nsid w:val="7DBA0C0A"/>
    <w:multiLevelType w:val="hybridMultilevel"/>
    <w:tmpl w:val="8CAAF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1"/>
  </w:num>
  <w:num w:numId="4">
    <w:abstractNumId w:val="32"/>
  </w:num>
  <w:num w:numId="5">
    <w:abstractNumId w:val="33"/>
  </w:num>
  <w:num w:numId="6">
    <w:abstractNumId w:val="34"/>
  </w:num>
  <w:num w:numId="7">
    <w:abstractNumId w:val="41"/>
  </w:num>
  <w:num w:numId="8">
    <w:abstractNumId w:val="75"/>
  </w:num>
  <w:num w:numId="9">
    <w:abstractNumId w:val="45"/>
  </w:num>
  <w:num w:numId="10">
    <w:abstractNumId w:val="80"/>
  </w:num>
  <w:num w:numId="11">
    <w:abstractNumId w:val="107"/>
  </w:num>
  <w:num w:numId="12">
    <w:abstractNumId w:val="5"/>
  </w:num>
  <w:num w:numId="13">
    <w:abstractNumId w:val="4"/>
  </w:num>
  <w:num w:numId="14">
    <w:abstractNumId w:val="3"/>
  </w:num>
  <w:num w:numId="15">
    <w:abstractNumId w:val="2"/>
  </w:num>
  <w:num w:numId="16">
    <w:abstractNumId w:val="1"/>
  </w:num>
  <w:num w:numId="17">
    <w:abstractNumId w:val="81"/>
  </w:num>
  <w:num w:numId="18">
    <w:abstractNumId w:val="126"/>
  </w:num>
  <w:num w:numId="19">
    <w:abstractNumId w:val="0"/>
  </w:num>
  <w:num w:numId="20">
    <w:abstractNumId w:val="88"/>
  </w:num>
  <w:num w:numId="21">
    <w:abstractNumId w:val="42"/>
  </w:num>
  <w:num w:numId="22">
    <w:abstractNumId w:val="129"/>
  </w:num>
  <w:num w:numId="23">
    <w:abstractNumId w:val="74"/>
  </w:num>
  <w:num w:numId="24">
    <w:abstractNumId w:val="117"/>
  </w:num>
  <w:num w:numId="25">
    <w:abstractNumId w:val="117"/>
    <w:lvlOverride w:ilvl="0">
      <w:startOverride w:val="1"/>
    </w:lvlOverride>
  </w:num>
  <w:num w:numId="26">
    <w:abstractNumId w:val="117"/>
    <w:lvlOverride w:ilvl="0">
      <w:startOverride w:val="1"/>
    </w:lvlOverride>
  </w:num>
  <w:num w:numId="27">
    <w:abstractNumId w:val="117"/>
    <w:lvlOverride w:ilvl="0">
      <w:startOverride w:val="1"/>
    </w:lvlOverride>
  </w:num>
  <w:num w:numId="28">
    <w:abstractNumId w:val="117"/>
    <w:lvlOverride w:ilvl="0">
      <w:startOverride w:val="1"/>
    </w:lvlOverride>
  </w:num>
  <w:num w:numId="29">
    <w:abstractNumId w:val="117"/>
    <w:lvlOverride w:ilvl="0">
      <w:startOverride w:val="1"/>
    </w:lvlOverride>
  </w:num>
  <w:num w:numId="30">
    <w:abstractNumId w:val="117"/>
    <w:lvlOverride w:ilvl="0">
      <w:startOverride w:val="1"/>
    </w:lvlOverride>
  </w:num>
  <w:num w:numId="31">
    <w:abstractNumId w:val="117"/>
    <w:lvlOverride w:ilvl="0">
      <w:startOverride w:val="1"/>
    </w:lvlOverride>
  </w:num>
  <w:num w:numId="32">
    <w:abstractNumId w:val="117"/>
    <w:lvlOverride w:ilvl="0">
      <w:startOverride w:val="1"/>
    </w:lvlOverride>
  </w:num>
  <w:num w:numId="33">
    <w:abstractNumId w:val="117"/>
    <w:lvlOverride w:ilvl="0">
      <w:startOverride w:val="1"/>
    </w:lvlOverride>
  </w:num>
  <w:num w:numId="34">
    <w:abstractNumId w:val="117"/>
    <w:lvlOverride w:ilvl="0">
      <w:startOverride w:val="1"/>
    </w:lvlOverride>
  </w:num>
  <w:num w:numId="35">
    <w:abstractNumId w:val="117"/>
    <w:lvlOverride w:ilvl="0">
      <w:startOverride w:val="1"/>
    </w:lvlOverride>
  </w:num>
  <w:num w:numId="36">
    <w:abstractNumId w:val="117"/>
    <w:lvlOverride w:ilvl="0">
      <w:startOverride w:val="1"/>
    </w:lvlOverride>
  </w:num>
  <w:num w:numId="37">
    <w:abstractNumId w:val="117"/>
    <w:lvlOverride w:ilvl="0">
      <w:startOverride w:val="1"/>
    </w:lvlOverride>
  </w:num>
  <w:num w:numId="38">
    <w:abstractNumId w:val="117"/>
    <w:lvlOverride w:ilvl="0">
      <w:startOverride w:val="1"/>
    </w:lvlOverride>
  </w:num>
  <w:num w:numId="39">
    <w:abstractNumId w:val="117"/>
    <w:lvlOverride w:ilvl="0">
      <w:startOverride w:val="1"/>
    </w:lvlOverride>
  </w:num>
  <w:num w:numId="40">
    <w:abstractNumId w:val="117"/>
    <w:lvlOverride w:ilvl="0">
      <w:startOverride w:val="1"/>
    </w:lvlOverride>
  </w:num>
  <w:num w:numId="41">
    <w:abstractNumId w:val="117"/>
    <w:lvlOverride w:ilvl="0">
      <w:startOverride w:val="1"/>
    </w:lvlOverride>
  </w:num>
  <w:num w:numId="42">
    <w:abstractNumId w:val="117"/>
    <w:lvlOverride w:ilvl="0">
      <w:startOverride w:val="1"/>
    </w:lvlOverride>
  </w:num>
  <w:num w:numId="43">
    <w:abstractNumId w:val="117"/>
    <w:lvlOverride w:ilvl="0">
      <w:startOverride w:val="1"/>
    </w:lvlOverride>
  </w:num>
  <w:num w:numId="44">
    <w:abstractNumId w:val="117"/>
    <w:lvlOverride w:ilvl="0">
      <w:startOverride w:val="1"/>
    </w:lvlOverride>
  </w:num>
  <w:num w:numId="4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7"/>
    <w:lvlOverride w:ilvl="0">
      <w:startOverride w:val="1"/>
    </w:lvlOverride>
  </w:num>
  <w:num w:numId="47">
    <w:abstractNumId w:val="38"/>
  </w:num>
  <w:num w:numId="48">
    <w:abstractNumId w:val="117"/>
    <w:lvlOverride w:ilvl="0">
      <w:startOverride w:val="1"/>
    </w:lvlOverride>
  </w:num>
  <w:num w:numId="49">
    <w:abstractNumId w:val="93"/>
  </w:num>
  <w:num w:numId="50">
    <w:abstractNumId w:val="50"/>
  </w:num>
  <w:num w:numId="51">
    <w:abstractNumId w:val="91"/>
  </w:num>
  <w:num w:numId="52">
    <w:abstractNumId w:val="127"/>
  </w:num>
  <w:num w:numId="53">
    <w:abstractNumId w:val="117"/>
    <w:lvlOverride w:ilvl="0">
      <w:startOverride w:val="1"/>
    </w:lvlOverride>
  </w:num>
  <w:num w:numId="54">
    <w:abstractNumId w:val="92"/>
  </w:num>
  <w:num w:numId="55">
    <w:abstractNumId w:val="59"/>
  </w:num>
  <w:num w:numId="56">
    <w:abstractNumId w:val="36"/>
  </w:num>
  <w:num w:numId="57">
    <w:abstractNumId w:val="55"/>
  </w:num>
  <w:num w:numId="58">
    <w:abstractNumId w:val="35"/>
  </w:num>
  <w:num w:numId="59">
    <w:abstractNumId w:val="66"/>
  </w:num>
  <w:num w:numId="60">
    <w:abstractNumId w:val="77"/>
  </w:num>
  <w:num w:numId="61">
    <w:abstractNumId w:val="63"/>
  </w:num>
  <w:num w:numId="62">
    <w:abstractNumId w:val="87"/>
  </w:num>
  <w:num w:numId="63">
    <w:abstractNumId w:val="128"/>
  </w:num>
  <w:num w:numId="64">
    <w:abstractNumId w:val="132"/>
  </w:num>
  <w:num w:numId="65">
    <w:abstractNumId w:val="84"/>
  </w:num>
  <w:num w:numId="66">
    <w:abstractNumId w:val="73"/>
  </w:num>
  <w:num w:numId="67">
    <w:abstractNumId w:val="97"/>
  </w:num>
  <w:num w:numId="68">
    <w:abstractNumId w:val="119"/>
  </w:num>
  <w:num w:numId="69">
    <w:abstractNumId w:val="82"/>
  </w:num>
  <w:num w:numId="70">
    <w:abstractNumId w:val="56"/>
  </w:num>
  <w:num w:numId="71">
    <w:abstractNumId w:val="100"/>
  </w:num>
  <w:num w:numId="72">
    <w:abstractNumId w:val="114"/>
  </w:num>
  <w:num w:numId="73">
    <w:abstractNumId w:val="131"/>
  </w:num>
  <w:num w:numId="74">
    <w:abstractNumId w:val="94"/>
  </w:num>
  <w:num w:numId="75">
    <w:abstractNumId w:val="53"/>
  </w:num>
  <w:num w:numId="76">
    <w:abstractNumId w:val="65"/>
  </w:num>
  <w:num w:numId="77">
    <w:abstractNumId w:val="52"/>
  </w:num>
  <w:num w:numId="78">
    <w:abstractNumId w:val="40"/>
  </w:num>
  <w:num w:numId="79">
    <w:abstractNumId w:val="43"/>
  </w:num>
  <w:num w:numId="80">
    <w:abstractNumId w:val="98"/>
  </w:num>
  <w:num w:numId="81">
    <w:abstractNumId w:val="113"/>
  </w:num>
  <w:num w:numId="82">
    <w:abstractNumId w:val="118"/>
  </w:num>
  <w:num w:numId="83">
    <w:abstractNumId w:val="116"/>
  </w:num>
  <w:num w:numId="84">
    <w:abstractNumId w:val="64"/>
  </w:num>
  <w:num w:numId="85">
    <w:abstractNumId w:val="71"/>
  </w:num>
  <w:num w:numId="86">
    <w:abstractNumId w:val="130"/>
  </w:num>
  <w:num w:numId="87">
    <w:abstractNumId w:val="111"/>
  </w:num>
  <w:num w:numId="88">
    <w:abstractNumId w:val="89"/>
  </w:num>
  <w:num w:numId="89">
    <w:abstractNumId w:val="51"/>
  </w:num>
  <w:num w:numId="90">
    <w:abstractNumId w:val="115"/>
  </w:num>
  <w:num w:numId="91">
    <w:abstractNumId w:val="70"/>
  </w:num>
  <w:num w:numId="92">
    <w:abstractNumId w:val="79"/>
  </w:num>
  <w:num w:numId="93">
    <w:abstractNumId w:val="47"/>
  </w:num>
  <w:num w:numId="94">
    <w:abstractNumId w:val="48"/>
  </w:num>
  <w:num w:numId="95">
    <w:abstractNumId w:val="68"/>
  </w:num>
  <w:num w:numId="96">
    <w:abstractNumId w:val="105"/>
  </w:num>
  <w:num w:numId="97">
    <w:abstractNumId w:val="57"/>
  </w:num>
  <w:num w:numId="98">
    <w:abstractNumId w:val="112"/>
  </w:num>
  <w:num w:numId="99">
    <w:abstractNumId w:val="72"/>
  </w:num>
  <w:num w:numId="100">
    <w:abstractNumId w:val="67"/>
  </w:num>
  <w:num w:numId="101">
    <w:abstractNumId w:val="37"/>
  </w:num>
  <w:num w:numId="102">
    <w:abstractNumId w:val="103"/>
  </w:num>
  <w:num w:numId="103">
    <w:abstractNumId w:val="123"/>
  </w:num>
  <w:num w:numId="104">
    <w:abstractNumId w:val="86"/>
  </w:num>
  <w:num w:numId="105">
    <w:abstractNumId w:val="99"/>
  </w:num>
  <w:num w:numId="106">
    <w:abstractNumId w:val="76"/>
  </w:num>
  <w:num w:numId="107">
    <w:abstractNumId w:val="104"/>
  </w:num>
  <w:num w:numId="108">
    <w:abstractNumId w:val="78"/>
  </w:num>
  <w:num w:numId="109">
    <w:abstractNumId w:val="122"/>
  </w:num>
  <w:num w:numId="110">
    <w:abstractNumId w:val="108"/>
  </w:num>
  <w:num w:numId="111">
    <w:abstractNumId w:val="90"/>
  </w:num>
  <w:num w:numId="112">
    <w:abstractNumId w:val="95"/>
  </w:num>
  <w:num w:numId="113">
    <w:abstractNumId w:val="69"/>
  </w:num>
  <w:num w:numId="114">
    <w:abstractNumId w:val="62"/>
  </w:num>
  <w:num w:numId="115">
    <w:abstractNumId w:val="60"/>
  </w:num>
  <w:num w:numId="116">
    <w:abstractNumId w:val="109"/>
  </w:num>
  <w:num w:numId="117">
    <w:abstractNumId w:val="125"/>
  </w:num>
  <w:num w:numId="118">
    <w:abstractNumId w:val="44"/>
  </w:num>
  <w:num w:numId="119">
    <w:abstractNumId w:val="106"/>
  </w:num>
  <w:num w:numId="120">
    <w:abstractNumId w:val="54"/>
  </w:num>
  <w:num w:numId="121">
    <w:abstractNumId w:val="39"/>
  </w:num>
  <w:num w:numId="122">
    <w:abstractNumId w:val="96"/>
  </w:num>
  <w:num w:numId="123">
    <w:abstractNumId w:val="46"/>
  </w:num>
  <w:num w:numId="124">
    <w:abstractNumId w:val="58"/>
  </w:num>
  <w:num w:numId="125">
    <w:abstractNumId w:val="101"/>
  </w:num>
  <w:num w:numId="126">
    <w:abstractNumId w:val="102"/>
  </w:num>
  <w:num w:numId="127">
    <w:abstractNumId w:val="88"/>
  </w:num>
  <w:num w:numId="128">
    <w:abstractNumId w:val="88"/>
  </w:num>
  <w:num w:numId="129">
    <w:abstractNumId w:val="61"/>
  </w:num>
  <w:num w:numId="130">
    <w:abstractNumId w:val="124"/>
  </w:num>
  <w:num w:numId="131">
    <w:abstractNumId w:val="49"/>
  </w:num>
  <w:num w:numId="132">
    <w:abstractNumId w:val="110"/>
  </w:num>
  <w:num w:numId="133">
    <w:abstractNumId w:val="121"/>
  </w:num>
  <w:num w:numId="134">
    <w:abstractNumId w:val="85"/>
  </w:num>
  <w:num w:numId="135">
    <w:abstractNumId w:val="120"/>
  </w:num>
  <w:num w:numId="136">
    <w:abstractNumId w:val="83"/>
  </w:num>
  <w:numIdMacAtCleanup w:val="12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we Voges">
    <w15:presenceInfo w15:providerId="AD" w15:userId="S-1-5-21-1525225233-3711664098-525751774-12991"/>
  </w15:person>
  <w15:person w15:author="Scott Simmons">
    <w15:presenceInfo w15:providerId="Windows Live" w15:userId="0b99c5238f4dd7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CA"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9B"/>
    <w:rsid w:val="00000BE7"/>
    <w:rsid w:val="00001155"/>
    <w:rsid w:val="000016F8"/>
    <w:rsid w:val="00001EA3"/>
    <w:rsid w:val="0000224A"/>
    <w:rsid w:val="00003991"/>
    <w:rsid w:val="00004B9A"/>
    <w:rsid w:val="00004C45"/>
    <w:rsid w:val="0000617A"/>
    <w:rsid w:val="00006B37"/>
    <w:rsid w:val="000079B2"/>
    <w:rsid w:val="00012032"/>
    <w:rsid w:val="0001361E"/>
    <w:rsid w:val="000136AF"/>
    <w:rsid w:val="000146A6"/>
    <w:rsid w:val="000147FA"/>
    <w:rsid w:val="00017135"/>
    <w:rsid w:val="0002029A"/>
    <w:rsid w:val="00022CBB"/>
    <w:rsid w:val="00027276"/>
    <w:rsid w:val="000301EC"/>
    <w:rsid w:val="00030A99"/>
    <w:rsid w:val="00030C8D"/>
    <w:rsid w:val="00031C0C"/>
    <w:rsid w:val="00034D21"/>
    <w:rsid w:val="00034D2B"/>
    <w:rsid w:val="0003543A"/>
    <w:rsid w:val="00035494"/>
    <w:rsid w:val="000374DD"/>
    <w:rsid w:val="0003762D"/>
    <w:rsid w:val="000377CD"/>
    <w:rsid w:val="0003790E"/>
    <w:rsid w:val="00037C81"/>
    <w:rsid w:val="00040377"/>
    <w:rsid w:val="00040AB3"/>
    <w:rsid w:val="00041676"/>
    <w:rsid w:val="00042B76"/>
    <w:rsid w:val="00043410"/>
    <w:rsid w:val="00043DDB"/>
    <w:rsid w:val="000473A1"/>
    <w:rsid w:val="000475F9"/>
    <w:rsid w:val="000477BA"/>
    <w:rsid w:val="0005025D"/>
    <w:rsid w:val="0005105B"/>
    <w:rsid w:val="000511A4"/>
    <w:rsid w:val="00051834"/>
    <w:rsid w:val="00052956"/>
    <w:rsid w:val="00054B6B"/>
    <w:rsid w:val="000556A0"/>
    <w:rsid w:val="000562D4"/>
    <w:rsid w:val="00056D27"/>
    <w:rsid w:val="00060965"/>
    <w:rsid w:val="00060BDB"/>
    <w:rsid w:val="000642B4"/>
    <w:rsid w:val="000677C9"/>
    <w:rsid w:val="000721BD"/>
    <w:rsid w:val="000726A7"/>
    <w:rsid w:val="00072A4C"/>
    <w:rsid w:val="0007397F"/>
    <w:rsid w:val="000756FA"/>
    <w:rsid w:val="00075862"/>
    <w:rsid w:val="000765EF"/>
    <w:rsid w:val="00076C43"/>
    <w:rsid w:val="000816F9"/>
    <w:rsid w:val="0008318A"/>
    <w:rsid w:val="00083C81"/>
    <w:rsid w:val="00085818"/>
    <w:rsid w:val="00085F60"/>
    <w:rsid w:val="000869AA"/>
    <w:rsid w:val="00087D55"/>
    <w:rsid w:val="0009217A"/>
    <w:rsid w:val="000927DE"/>
    <w:rsid w:val="00092B2C"/>
    <w:rsid w:val="00093389"/>
    <w:rsid w:val="000935E4"/>
    <w:rsid w:val="00094022"/>
    <w:rsid w:val="00094D9C"/>
    <w:rsid w:val="0009523C"/>
    <w:rsid w:val="00096CE1"/>
    <w:rsid w:val="000971AC"/>
    <w:rsid w:val="000A18AA"/>
    <w:rsid w:val="000A21EB"/>
    <w:rsid w:val="000A6B23"/>
    <w:rsid w:val="000A6E49"/>
    <w:rsid w:val="000A7752"/>
    <w:rsid w:val="000B1A42"/>
    <w:rsid w:val="000B21AF"/>
    <w:rsid w:val="000B2CD9"/>
    <w:rsid w:val="000B35E9"/>
    <w:rsid w:val="000B4584"/>
    <w:rsid w:val="000B4F6A"/>
    <w:rsid w:val="000B4F81"/>
    <w:rsid w:val="000B57F5"/>
    <w:rsid w:val="000B5F4B"/>
    <w:rsid w:val="000B6AF9"/>
    <w:rsid w:val="000B6C5E"/>
    <w:rsid w:val="000B6E2C"/>
    <w:rsid w:val="000B7050"/>
    <w:rsid w:val="000B79DE"/>
    <w:rsid w:val="000B7F6E"/>
    <w:rsid w:val="000C1228"/>
    <w:rsid w:val="000C13E8"/>
    <w:rsid w:val="000C3C25"/>
    <w:rsid w:val="000C4097"/>
    <w:rsid w:val="000C5EBB"/>
    <w:rsid w:val="000D1373"/>
    <w:rsid w:val="000D1B58"/>
    <w:rsid w:val="000D2B99"/>
    <w:rsid w:val="000D3544"/>
    <w:rsid w:val="000D3ABF"/>
    <w:rsid w:val="000D4597"/>
    <w:rsid w:val="000D59E4"/>
    <w:rsid w:val="000D6945"/>
    <w:rsid w:val="000E06D4"/>
    <w:rsid w:val="000E7C4A"/>
    <w:rsid w:val="000F0108"/>
    <w:rsid w:val="000F0367"/>
    <w:rsid w:val="000F468E"/>
    <w:rsid w:val="000F5C9D"/>
    <w:rsid w:val="000F5EF9"/>
    <w:rsid w:val="00101447"/>
    <w:rsid w:val="001022CF"/>
    <w:rsid w:val="00102CF6"/>
    <w:rsid w:val="00102DB0"/>
    <w:rsid w:val="00104633"/>
    <w:rsid w:val="00105DBA"/>
    <w:rsid w:val="00107091"/>
    <w:rsid w:val="00107C8A"/>
    <w:rsid w:val="00110740"/>
    <w:rsid w:val="0011212B"/>
    <w:rsid w:val="00112EE6"/>
    <w:rsid w:val="00114281"/>
    <w:rsid w:val="001144C2"/>
    <w:rsid w:val="001148E4"/>
    <w:rsid w:val="00114E54"/>
    <w:rsid w:val="00115255"/>
    <w:rsid w:val="00115E3C"/>
    <w:rsid w:val="00117470"/>
    <w:rsid w:val="00120733"/>
    <w:rsid w:val="00121BFB"/>
    <w:rsid w:val="001225DB"/>
    <w:rsid w:val="00123CB5"/>
    <w:rsid w:val="001242B1"/>
    <w:rsid w:val="00127B5C"/>
    <w:rsid w:val="0013001B"/>
    <w:rsid w:val="0013081D"/>
    <w:rsid w:val="00130F79"/>
    <w:rsid w:val="00131154"/>
    <w:rsid w:val="00131660"/>
    <w:rsid w:val="00133359"/>
    <w:rsid w:val="001347D8"/>
    <w:rsid w:val="001375E0"/>
    <w:rsid w:val="00140EFD"/>
    <w:rsid w:val="0014194D"/>
    <w:rsid w:val="00144B0B"/>
    <w:rsid w:val="00146E0A"/>
    <w:rsid w:val="00147544"/>
    <w:rsid w:val="00151FF5"/>
    <w:rsid w:val="001529FA"/>
    <w:rsid w:val="00152BCB"/>
    <w:rsid w:val="00153B47"/>
    <w:rsid w:val="00154448"/>
    <w:rsid w:val="001546FA"/>
    <w:rsid w:val="00154736"/>
    <w:rsid w:val="00155760"/>
    <w:rsid w:val="00155A53"/>
    <w:rsid w:val="00156038"/>
    <w:rsid w:val="00164B11"/>
    <w:rsid w:val="00166A17"/>
    <w:rsid w:val="0016708F"/>
    <w:rsid w:val="0017001B"/>
    <w:rsid w:val="0017124D"/>
    <w:rsid w:val="001717E0"/>
    <w:rsid w:val="00174D6A"/>
    <w:rsid w:val="0017607F"/>
    <w:rsid w:val="0017790F"/>
    <w:rsid w:val="0018114C"/>
    <w:rsid w:val="0018353D"/>
    <w:rsid w:val="00184ADE"/>
    <w:rsid w:val="00186A54"/>
    <w:rsid w:val="00186B38"/>
    <w:rsid w:val="00187304"/>
    <w:rsid w:val="00190A89"/>
    <w:rsid w:val="00190FF3"/>
    <w:rsid w:val="00191DD9"/>
    <w:rsid w:val="00191FA4"/>
    <w:rsid w:val="00192333"/>
    <w:rsid w:val="001947B5"/>
    <w:rsid w:val="001966A1"/>
    <w:rsid w:val="0019721D"/>
    <w:rsid w:val="001A018E"/>
    <w:rsid w:val="001A1701"/>
    <w:rsid w:val="001A32BF"/>
    <w:rsid w:val="001A3C45"/>
    <w:rsid w:val="001A59B8"/>
    <w:rsid w:val="001A789E"/>
    <w:rsid w:val="001A7D72"/>
    <w:rsid w:val="001A7D78"/>
    <w:rsid w:val="001B08EA"/>
    <w:rsid w:val="001B1E5F"/>
    <w:rsid w:val="001B280A"/>
    <w:rsid w:val="001B2FA6"/>
    <w:rsid w:val="001B396A"/>
    <w:rsid w:val="001B39C6"/>
    <w:rsid w:val="001B4E35"/>
    <w:rsid w:val="001B6CF6"/>
    <w:rsid w:val="001B79F6"/>
    <w:rsid w:val="001B7D08"/>
    <w:rsid w:val="001C0873"/>
    <w:rsid w:val="001C2391"/>
    <w:rsid w:val="001C3C8A"/>
    <w:rsid w:val="001C3FF0"/>
    <w:rsid w:val="001C54BE"/>
    <w:rsid w:val="001C7258"/>
    <w:rsid w:val="001D0705"/>
    <w:rsid w:val="001D0D1C"/>
    <w:rsid w:val="001D1CFA"/>
    <w:rsid w:val="001D2028"/>
    <w:rsid w:val="001D25C6"/>
    <w:rsid w:val="001D3E21"/>
    <w:rsid w:val="001D4121"/>
    <w:rsid w:val="001D449A"/>
    <w:rsid w:val="001D5062"/>
    <w:rsid w:val="001D7C32"/>
    <w:rsid w:val="001E04BB"/>
    <w:rsid w:val="001E10B2"/>
    <w:rsid w:val="001E1E4D"/>
    <w:rsid w:val="001E371E"/>
    <w:rsid w:val="001E3D8F"/>
    <w:rsid w:val="001E461B"/>
    <w:rsid w:val="001E57AF"/>
    <w:rsid w:val="001E648B"/>
    <w:rsid w:val="001E735E"/>
    <w:rsid w:val="001E7EBC"/>
    <w:rsid w:val="001E7F56"/>
    <w:rsid w:val="001F0B63"/>
    <w:rsid w:val="001F0D5F"/>
    <w:rsid w:val="001F1124"/>
    <w:rsid w:val="001F6671"/>
    <w:rsid w:val="001F6C5E"/>
    <w:rsid w:val="001F72D4"/>
    <w:rsid w:val="00201127"/>
    <w:rsid w:val="002011C8"/>
    <w:rsid w:val="00201F63"/>
    <w:rsid w:val="002049C3"/>
    <w:rsid w:val="002074A0"/>
    <w:rsid w:val="00207AA2"/>
    <w:rsid w:val="00207B6B"/>
    <w:rsid w:val="00210699"/>
    <w:rsid w:val="00212B9C"/>
    <w:rsid w:val="00214A9E"/>
    <w:rsid w:val="00215375"/>
    <w:rsid w:val="002179E4"/>
    <w:rsid w:val="002204F1"/>
    <w:rsid w:val="002207F4"/>
    <w:rsid w:val="002230E1"/>
    <w:rsid w:val="00223BA0"/>
    <w:rsid w:val="002241F9"/>
    <w:rsid w:val="00224A3C"/>
    <w:rsid w:val="00224BDE"/>
    <w:rsid w:val="00225F16"/>
    <w:rsid w:val="00225F21"/>
    <w:rsid w:val="00226184"/>
    <w:rsid w:val="00227DCD"/>
    <w:rsid w:val="00230018"/>
    <w:rsid w:val="002303D0"/>
    <w:rsid w:val="00230678"/>
    <w:rsid w:val="002306CF"/>
    <w:rsid w:val="00230A87"/>
    <w:rsid w:val="00230E78"/>
    <w:rsid w:val="00231ABC"/>
    <w:rsid w:val="002321B2"/>
    <w:rsid w:val="002337FA"/>
    <w:rsid w:val="00234BF9"/>
    <w:rsid w:val="00235982"/>
    <w:rsid w:val="0023760A"/>
    <w:rsid w:val="00240BB1"/>
    <w:rsid w:val="0024158B"/>
    <w:rsid w:val="00241EAE"/>
    <w:rsid w:val="0024267A"/>
    <w:rsid w:val="00242CA4"/>
    <w:rsid w:val="00243FA8"/>
    <w:rsid w:val="00244529"/>
    <w:rsid w:val="00244DF8"/>
    <w:rsid w:val="00245940"/>
    <w:rsid w:val="002463BA"/>
    <w:rsid w:val="002473B8"/>
    <w:rsid w:val="0025051C"/>
    <w:rsid w:val="002509A4"/>
    <w:rsid w:val="00251B7F"/>
    <w:rsid w:val="00252CE2"/>
    <w:rsid w:val="002532F2"/>
    <w:rsid w:val="002539A0"/>
    <w:rsid w:val="002545B8"/>
    <w:rsid w:val="00255457"/>
    <w:rsid w:val="0025563A"/>
    <w:rsid w:val="00255F0A"/>
    <w:rsid w:val="002572D5"/>
    <w:rsid w:val="00260BEA"/>
    <w:rsid w:val="00261465"/>
    <w:rsid w:val="002620DD"/>
    <w:rsid w:val="002621D7"/>
    <w:rsid w:val="00262A3B"/>
    <w:rsid w:val="00262A9F"/>
    <w:rsid w:val="00262E0A"/>
    <w:rsid w:val="00263136"/>
    <w:rsid w:val="00264975"/>
    <w:rsid w:val="00270FBC"/>
    <w:rsid w:val="00271CB6"/>
    <w:rsid w:val="00273040"/>
    <w:rsid w:val="00273784"/>
    <w:rsid w:val="00274F0C"/>
    <w:rsid w:val="002752EA"/>
    <w:rsid w:val="00275CD4"/>
    <w:rsid w:val="00277098"/>
    <w:rsid w:val="00280252"/>
    <w:rsid w:val="00280D16"/>
    <w:rsid w:val="00280E56"/>
    <w:rsid w:val="00282163"/>
    <w:rsid w:val="0028255E"/>
    <w:rsid w:val="00282DE0"/>
    <w:rsid w:val="002839E7"/>
    <w:rsid w:val="00283ECF"/>
    <w:rsid w:val="0028429F"/>
    <w:rsid w:val="002869EA"/>
    <w:rsid w:val="00290292"/>
    <w:rsid w:val="00290D21"/>
    <w:rsid w:val="00294F31"/>
    <w:rsid w:val="002954F3"/>
    <w:rsid w:val="00297679"/>
    <w:rsid w:val="00297792"/>
    <w:rsid w:val="002A0151"/>
    <w:rsid w:val="002A0466"/>
    <w:rsid w:val="002A1C3F"/>
    <w:rsid w:val="002A257C"/>
    <w:rsid w:val="002A2BF5"/>
    <w:rsid w:val="002A2CB4"/>
    <w:rsid w:val="002A3481"/>
    <w:rsid w:val="002A39D3"/>
    <w:rsid w:val="002A5112"/>
    <w:rsid w:val="002A584E"/>
    <w:rsid w:val="002A5B4E"/>
    <w:rsid w:val="002A79D6"/>
    <w:rsid w:val="002B2180"/>
    <w:rsid w:val="002B2CD6"/>
    <w:rsid w:val="002B37D8"/>
    <w:rsid w:val="002B39E3"/>
    <w:rsid w:val="002B3D19"/>
    <w:rsid w:val="002B5986"/>
    <w:rsid w:val="002B7520"/>
    <w:rsid w:val="002B7DAC"/>
    <w:rsid w:val="002C0BE1"/>
    <w:rsid w:val="002C0C2C"/>
    <w:rsid w:val="002C26EC"/>
    <w:rsid w:val="002C2B5E"/>
    <w:rsid w:val="002C32B7"/>
    <w:rsid w:val="002C42B5"/>
    <w:rsid w:val="002C5826"/>
    <w:rsid w:val="002C7DF9"/>
    <w:rsid w:val="002D2D97"/>
    <w:rsid w:val="002D447A"/>
    <w:rsid w:val="002D4738"/>
    <w:rsid w:val="002D5582"/>
    <w:rsid w:val="002D6388"/>
    <w:rsid w:val="002D7D2A"/>
    <w:rsid w:val="002E23A2"/>
    <w:rsid w:val="002E281E"/>
    <w:rsid w:val="002E3471"/>
    <w:rsid w:val="002E350B"/>
    <w:rsid w:val="002E3838"/>
    <w:rsid w:val="002E6041"/>
    <w:rsid w:val="002E6CF5"/>
    <w:rsid w:val="002E7CE5"/>
    <w:rsid w:val="002F14C7"/>
    <w:rsid w:val="002F1CF0"/>
    <w:rsid w:val="002F302B"/>
    <w:rsid w:val="002F3F7E"/>
    <w:rsid w:val="002F4093"/>
    <w:rsid w:val="002F4220"/>
    <w:rsid w:val="002F641F"/>
    <w:rsid w:val="002F71A6"/>
    <w:rsid w:val="003006FF"/>
    <w:rsid w:val="00302211"/>
    <w:rsid w:val="003033A0"/>
    <w:rsid w:val="003035B3"/>
    <w:rsid w:val="00303997"/>
    <w:rsid w:val="00305171"/>
    <w:rsid w:val="0030539B"/>
    <w:rsid w:val="00305DB7"/>
    <w:rsid w:val="0031036F"/>
    <w:rsid w:val="00310DB0"/>
    <w:rsid w:val="003113A3"/>
    <w:rsid w:val="003117A4"/>
    <w:rsid w:val="00311997"/>
    <w:rsid w:val="00311B66"/>
    <w:rsid w:val="003124CE"/>
    <w:rsid w:val="00312F12"/>
    <w:rsid w:val="0031387D"/>
    <w:rsid w:val="003141EC"/>
    <w:rsid w:val="00314C10"/>
    <w:rsid w:val="003170AC"/>
    <w:rsid w:val="003177E3"/>
    <w:rsid w:val="003211A4"/>
    <w:rsid w:val="00323195"/>
    <w:rsid w:val="00324255"/>
    <w:rsid w:val="00324FEF"/>
    <w:rsid w:val="00326B45"/>
    <w:rsid w:val="0032718B"/>
    <w:rsid w:val="003271A1"/>
    <w:rsid w:val="00327B42"/>
    <w:rsid w:val="00333595"/>
    <w:rsid w:val="0033543D"/>
    <w:rsid w:val="003357FA"/>
    <w:rsid w:val="00336FD4"/>
    <w:rsid w:val="00337277"/>
    <w:rsid w:val="003374C6"/>
    <w:rsid w:val="0034257E"/>
    <w:rsid w:val="003444FB"/>
    <w:rsid w:val="003447C4"/>
    <w:rsid w:val="00344E4A"/>
    <w:rsid w:val="00347B17"/>
    <w:rsid w:val="00351525"/>
    <w:rsid w:val="00351BA7"/>
    <w:rsid w:val="0035292F"/>
    <w:rsid w:val="00353D89"/>
    <w:rsid w:val="0035572C"/>
    <w:rsid w:val="00355DD7"/>
    <w:rsid w:val="00361F76"/>
    <w:rsid w:val="00363B84"/>
    <w:rsid w:val="00363F0E"/>
    <w:rsid w:val="00364CEF"/>
    <w:rsid w:val="0036592C"/>
    <w:rsid w:val="003664D2"/>
    <w:rsid w:val="00366F4F"/>
    <w:rsid w:val="00367001"/>
    <w:rsid w:val="00367833"/>
    <w:rsid w:val="00374DCF"/>
    <w:rsid w:val="0037623C"/>
    <w:rsid w:val="0037643B"/>
    <w:rsid w:val="00380F18"/>
    <w:rsid w:val="00383945"/>
    <w:rsid w:val="00383D7D"/>
    <w:rsid w:val="003850AE"/>
    <w:rsid w:val="0038563E"/>
    <w:rsid w:val="00385C72"/>
    <w:rsid w:val="0038653E"/>
    <w:rsid w:val="003878F9"/>
    <w:rsid w:val="003903BD"/>
    <w:rsid w:val="00391235"/>
    <w:rsid w:val="0039370C"/>
    <w:rsid w:val="00394444"/>
    <w:rsid w:val="0039677B"/>
    <w:rsid w:val="00396C9F"/>
    <w:rsid w:val="003A0B6D"/>
    <w:rsid w:val="003A1FF7"/>
    <w:rsid w:val="003A2F47"/>
    <w:rsid w:val="003A3260"/>
    <w:rsid w:val="003A33A9"/>
    <w:rsid w:val="003A3876"/>
    <w:rsid w:val="003A5C17"/>
    <w:rsid w:val="003A5DA9"/>
    <w:rsid w:val="003A616F"/>
    <w:rsid w:val="003A63FF"/>
    <w:rsid w:val="003A6448"/>
    <w:rsid w:val="003A6A16"/>
    <w:rsid w:val="003A74DC"/>
    <w:rsid w:val="003A7EDD"/>
    <w:rsid w:val="003B0C0B"/>
    <w:rsid w:val="003B150E"/>
    <w:rsid w:val="003B2070"/>
    <w:rsid w:val="003B2DBA"/>
    <w:rsid w:val="003B343E"/>
    <w:rsid w:val="003B4683"/>
    <w:rsid w:val="003B55CE"/>
    <w:rsid w:val="003B5853"/>
    <w:rsid w:val="003B7E81"/>
    <w:rsid w:val="003C011E"/>
    <w:rsid w:val="003C123B"/>
    <w:rsid w:val="003C1F67"/>
    <w:rsid w:val="003C2105"/>
    <w:rsid w:val="003C2A2B"/>
    <w:rsid w:val="003C31D2"/>
    <w:rsid w:val="003C6432"/>
    <w:rsid w:val="003C73A6"/>
    <w:rsid w:val="003D16BD"/>
    <w:rsid w:val="003D243D"/>
    <w:rsid w:val="003D42BB"/>
    <w:rsid w:val="003D460D"/>
    <w:rsid w:val="003D5903"/>
    <w:rsid w:val="003D627B"/>
    <w:rsid w:val="003D655B"/>
    <w:rsid w:val="003D6E84"/>
    <w:rsid w:val="003D7A8D"/>
    <w:rsid w:val="003E0D31"/>
    <w:rsid w:val="003E30F8"/>
    <w:rsid w:val="003E3580"/>
    <w:rsid w:val="003E394A"/>
    <w:rsid w:val="003E4F82"/>
    <w:rsid w:val="003F3354"/>
    <w:rsid w:val="003F3BF2"/>
    <w:rsid w:val="003F558E"/>
    <w:rsid w:val="003F79F1"/>
    <w:rsid w:val="003F79FC"/>
    <w:rsid w:val="00401EDF"/>
    <w:rsid w:val="004025E9"/>
    <w:rsid w:val="00403252"/>
    <w:rsid w:val="004140DF"/>
    <w:rsid w:val="00414D29"/>
    <w:rsid w:val="004152D0"/>
    <w:rsid w:val="00416701"/>
    <w:rsid w:val="00417DA0"/>
    <w:rsid w:val="00417E75"/>
    <w:rsid w:val="00420B69"/>
    <w:rsid w:val="00421FFC"/>
    <w:rsid w:val="00423AA4"/>
    <w:rsid w:val="00423C6B"/>
    <w:rsid w:val="004243F6"/>
    <w:rsid w:val="00425006"/>
    <w:rsid w:val="00427711"/>
    <w:rsid w:val="0042789E"/>
    <w:rsid w:val="00430DF7"/>
    <w:rsid w:val="00431991"/>
    <w:rsid w:val="004320C3"/>
    <w:rsid w:val="0043272A"/>
    <w:rsid w:val="004358B9"/>
    <w:rsid w:val="00435EB3"/>
    <w:rsid w:val="004402FA"/>
    <w:rsid w:val="004427EA"/>
    <w:rsid w:val="00442864"/>
    <w:rsid w:val="00442B16"/>
    <w:rsid w:val="00444540"/>
    <w:rsid w:val="0044705F"/>
    <w:rsid w:val="00447570"/>
    <w:rsid w:val="00454469"/>
    <w:rsid w:val="00456513"/>
    <w:rsid w:val="004576DD"/>
    <w:rsid w:val="00460288"/>
    <w:rsid w:val="004606C4"/>
    <w:rsid w:val="00460A31"/>
    <w:rsid w:val="004618A0"/>
    <w:rsid w:val="00463932"/>
    <w:rsid w:val="00464D71"/>
    <w:rsid w:val="004668BC"/>
    <w:rsid w:val="00466E9C"/>
    <w:rsid w:val="00471B07"/>
    <w:rsid w:val="00471BA9"/>
    <w:rsid w:val="0047249D"/>
    <w:rsid w:val="004728BA"/>
    <w:rsid w:val="00472EB0"/>
    <w:rsid w:val="00474C1A"/>
    <w:rsid w:val="00474FA1"/>
    <w:rsid w:val="00476AC1"/>
    <w:rsid w:val="00476CF8"/>
    <w:rsid w:val="0048060F"/>
    <w:rsid w:val="004809AB"/>
    <w:rsid w:val="00481AF8"/>
    <w:rsid w:val="00483DEA"/>
    <w:rsid w:val="00487323"/>
    <w:rsid w:val="004879DA"/>
    <w:rsid w:val="00491F35"/>
    <w:rsid w:val="00493798"/>
    <w:rsid w:val="00493B93"/>
    <w:rsid w:val="0049432D"/>
    <w:rsid w:val="004956DD"/>
    <w:rsid w:val="00495B03"/>
    <w:rsid w:val="00497F83"/>
    <w:rsid w:val="004A0EBC"/>
    <w:rsid w:val="004A1A4A"/>
    <w:rsid w:val="004A2475"/>
    <w:rsid w:val="004A280C"/>
    <w:rsid w:val="004A39BC"/>
    <w:rsid w:val="004A4959"/>
    <w:rsid w:val="004A52F5"/>
    <w:rsid w:val="004A6723"/>
    <w:rsid w:val="004A6F86"/>
    <w:rsid w:val="004B02E4"/>
    <w:rsid w:val="004B15AF"/>
    <w:rsid w:val="004B255E"/>
    <w:rsid w:val="004B2A3B"/>
    <w:rsid w:val="004B2AA9"/>
    <w:rsid w:val="004B30E0"/>
    <w:rsid w:val="004B3198"/>
    <w:rsid w:val="004B325E"/>
    <w:rsid w:val="004B41A0"/>
    <w:rsid w:val="004B4BCD"/>
    <w:rsid w:val="004B5C68"/>
    <w:rsid w:val="004B773D"/>
    <w:rsid w:val="004C0D19"/>
    <w:rsid w:val="004C355A"/>
    <w:rsid w:val="004C384E"/>
    <w:rsid w:val="004C4E04"/>
    <w:rsid w:val="004C4FBA"/>
    <w:rsid w:val="004C5C56"/>
    <w:rsid w:val="004C5DCA"/>
    <w:rsid w:val="004C6180"/>
    <w:rsid w:val="004C67FA"/>
    <w:rsid w:val="004D0A1A"/>
    <w:rsid w:val="004D1753"/>
    <w:rsid w:val="004D4E0A"/>
    <w:rsid w:val="004D5010"/>
    <w:rsid w:val="004D56BF"/>
    <w:rsid w:val="004D5D30"/>
    <w:rsid w:val="004E0238"/>
    <w:rsid w:val="004E1060"/>
    <w:rsid w:val="004E16B9"/>
    <w:rsid w:val="004E2243"/>
    <w:rsid w:val="004E25AE"/>
    <w:rsid w:val="004E35EF"/>
    <w:rsid w:val="004E439D"/>
    <w:rsid w:val="004E6322"/>
    <w:rsid w:val="004E6381"/>
    <w:rsid w:val="004E6585"/>
    <w:rsid w:val="004E691C"/>
    <w:rsid w:val="004F2FBA"/>
    <w:rsid w:val="004F36E3"/>
    <w:rsid w:val="004F6574"/>
    <w:rsid w:val="004F7C9B"/>
    <w:rsid w:val="005030FF"/>
    <w:rsid w:val="00503CEE"/>
    <w:rsid w:val="00511215"/>
    <w:rsid w:val="00513955"/>
    <w:rsid w:val="00513C39"/>
    <w:rsid w:val="0051444B"/>
    <w:rsid w:val="00514549"/>
    <w:rsid w:val="00515589"/>
    <w:rsid w:val="00516A04"/>
    <w:rsid w:val="00520081"/>
    <w:rsid w:val="0052174A"/>
    <w:rsid w:val="005239E0"/>
    <w:rsid w:val="00523D9A"/>
    <w:rsid w:val="00524059"/>
    <w:rsid w:val="0052474D"/>
    <w:rsid w:val="00524A6D"/>
    <w:rsid w:val="00524E6A"/>
    <w:rsid w:val="0052675F"/>
    <w:rsid w:val="00526892"/>
    <w:rsid w:val="00526A57"/>
    <w:rsid w:val="00533741"/>
    <w:rsid w:val="00536FDB"/>
    <w:rsid w:val="00537960"/>
    <w:rsid w:val="00542482"/>
    <w:rsid w:val="00542929"/>
    <w:rsid w:val="00544252"/>
    <w:rsid w:val="00544443"/>
    <w:rsid w:val="0054708E"/>
    <w:rsid w:val="005472EF"/>
    <w:rsid w:val="00551F29"/>
    <w:rsid w:val="005542DD"/>
    <w:rsid w:val="005549EE"/>
    <w:rsid w:val="0056371D"/>
    <w:rsid w:val="005669DF"/>
    <w:rsid w:val="00570A57"/>
    <w:rsid w:val="00572546"/>
    <w:rsid w:val="00572860"/>
    <w:rsid w:val="00572E2B"/>
    <w:rsid w:val="00576308"/>
    <w:rsid w:val="00581048"/>
    <w:rsid w:val="00581BD5"/>
    <w:rsid w:val="0058413F"/>
    <w:rsid w:val="00584644"/>
    <w:rsid w:val="0058643F"/>
    <w:rsid w:val="0059102F"/>
    <w:rsid w:val="00593740"/>
    <w:rsid w:val="005940FB"/>
    <w:rsid w:val="0059448C"/>
    <w:rsid w:val="00594A23"/>
    <w:rsid w:val="0059556E"/>
    <w:rsid w:val="00596877"/>
    <w:rsid w:val="00596F01"/>
    <w:rsid w:val="00596F85"/>
    <w:rsid w:val="005A029B"/>
    <w:rsid w:val="005A0C06"/>
    <w:rsid w:val="005A11E2"/>
    <w:rsid w:val="005A18A1"/>
    <w:rsid w:val="005A2919"/>
    <w:rsid w:val="005A32D5"/>
    <w:rsid w:val="005A4425"/>
    <w:rsid w:val="005A4F92"/>
    <w:rsid w:val="005A62DF"/>
    <w:rsid w:val="005A7C86"/>
    <w:rsid w:val="005B0213"/>
    <w:rsid w:val="005B03A7"/>
    <w:rsid w:val="005B401B"/>
    <w:rsid w:val="005B6F46"/>
    <w:rsid w:val="005B75EA"/>
    <w:rsid w:val="005B7ED9"/>
    <w:rsid w:val="005C4061"/>
    <w:rsid w:val="005C604A"/>
    <w:rsid w:val="005C65D9"/>
    <w:rsid w:val="005C731C"/>
    <w:rsid w:val="005C7882"/>
    <w:rsid w:val="005D03A0"/>
    <w:rsid w:val="005D3D0F"/>
    <w:rsid w:val="005D67DE"/>
    <w:rsid w:val="005D6B0B"/>
    <w:rsid w:val="005E0310"/>
    <w:rsid w:val="005E1726"/>
    <w:rsid w:val="005E1A1D"/>
    <w:rsid w:val="005E236B"/>
    <w:rsid w:val="005E3F79"/>
    <w:rsid w:val="005E496B"/>
    <w:rsid w:val="005E5CF0"/>
    <w:rsid w:val="005E77DF"/>
    <w:rsid w:val="005E7CF2"/>
    <w:rsid w:val="005F23AB"/>
    <w:rsid w:val="005F35C9"/>
    <w:rsid w:val="005F391E"/>
    <w:rsid w:val="005F4D42"/>
    <w:rsid w:val="005F529F"/>
    <w:rsid w:val="005F771B"/>
    <w:rsid w:val="0060046C"/>
    <w:rsid w:val="006023B6"/>
    <w:rsid w:val="006024E9"/>
    <w:rsid w:val="00602D34"/>
    <w:rsid w:val="00603217"/>
    <w:rsid w:val="00603A7C"/>
    <w:rsid w:val="00603B4F"/>
    <w:rsid w:val="00605B03"/>
    <w:rsid w:val="00606A46"/>
    <w:rsid w:val="00607931"/>
    <w:rsid w:val="00610CEF"/>
    <w:rsid w:val="00612AD4"/>
    <w:rsid w:val="00613170"/>
    <w:rsid w:val="00613221"/>
    <w:rsid w:val="006140DB"/>
    <w:rsid w:val="00614533"/>
    <w:rsid w:val="0061459A"/>
    <w:rsid w:val="00614885"/>
    <w:rsid w:val="00615491"/>
    <w:rsid w:val="00616B1D"/>
    <w:rsid w:val="00622427"/>
    <w:rsid w:val="006228A5"/>
    <w:rsid w:val="006233E3"/>
    <w:rsid w:val="00623BA5"/>
    <w:rsid w:val="0062621A"/>
    <w:rsid w:val="006302FD"/>
    <w:rsid w:val="006303BF"/>
    <w:rsid w:val="00630A5A"/>
    <w:rsid w:val="006313D8"/>
    <w:rsid w:val="00631B6D"/>
    <w:rsid w:val="00632EBB"/>
    <w:rsid w:val="0063349F"/>
    <w:rsid w:val="006347F2"/>
    <w:rsid w:val="00634816"/>
    <w:rsid w:val="00634B43"/>
    <w:rsid w:val="006359B0"/>
    <w:rsid w:val="006360CD"/>
    <w:rsid w:val="00636B3C"/>
    <w:rsid w:val="0064167C"/>
    <w:rsid w:val="006418E8"/>
    <w:rsid w:val="00641A60"/>
    <w:rsid w:val="00641AEE"/>
    <w:rsid w:val="00646B05"/>
    <w:rsid w:val="00650A77"/>
    <w:rsid w:val="00651865"/>
    <w:rsid w:val="006525FE"/>
    <w:rsid w:val="00653395"/>
    <w:rsid w:val="00655534"/>
    <w:rsid w:val="0065592F"/>
    <w:rsid w:val="0065628E"/>
    <w:rsid w:val="006562F2"/>
    <w:rsid w:val="00656477"/>
    <w:rsid w:val="006600ED"/>
    <w:rsid w:val="006610E3"/>
    <w:rsid w:val="006612E1"/>
    <w:rsid w:val="0066293E"/>
    <w:rsid w:val="00662FE6"/>
    <w:rsid w:val="00664F05"/>
    <w:rsid w:val="006704E8"/>
    <w:rsid w:val="00671EAC"/>
    <w:rsid w:val="006720FB"/>
    <w:rsid w:val="00673857"/>
    <w:rsid w:val="00675F2F"/>
    <w:rsid w:val="006765C1"/>
    <w:rsid w:val="00684183"/>
    <w:rsid w:val="00684C53"/>
    <w:rsid w:val="00685EAA"/>
    <w:rsid w:val="006869DF"/>
    <w:rsid w:val="00691D38"/>
    <w:rsid w:val="0069242F"/>
    <w:rsid w:val="0069273A"/>
    <w:rsid w:val="00692DBA"/>
    <w:rsid w:val="00693E8C"/>
    <w:rsid w:val="0069487A"/>
    <w:rsid w:val="00694D93"/>
    <w:rsid w:val="006958CA"/>
    <w:rsid w:val="00697347"/>
    <w:rsid w:val="006A2410"/>
    <w:rsid w:val="006A24BA"/>
    <w:rsid w:val="006A37DB"/>
    <w:rsid w:val="006A3C91"/>
    <w:rsid w:val="006A3DE3"/>
    <w:rsid w:val="006A4405"/>
    <w:rsid w:val="006A4FC7"/>
    <w:rsid w:val="006A793D"/>
    <w:rsid w:val="006A7FB7"/>
    <w:rsid w:val="006B1F93"/>
    <w:rsid w:val="006B2266"/>
    <w:rsid w:val="006B2297"/>
    <w:rsid w:val="006B28AB"/>
    <w:rsid w:val="006B307A"/>
    <w:rsid w:val="006B4132"/>
    <w:rsid w:val="006B4F7A"/>
    <w:rsid w:val="006B5825"/>
    <w:rsid w:val="006B6B4E"/>
    <w:rsid w:val="006B6F19"/>
    <w:rsid w:val="006B7BBE"/>
    <w:rsid w:val="006C0994"/>
    <w:rsid w:val="006C0B89"/>
    <w:rsid w:val="006C4371"/>
    <w:rsid w:val="006C498B"/>
    <w:rsid w:val="006C4DE5"/>
    <w:rsid w:val="006C7E71"/>
    <w:rsid w:val="006D0EA1"/>
    <w:rsid w:val="006D16D0"/>
    <w:rsid w:val="006D4464"/>
    <w:rsid w:val="006D512E"/>
    <w:rsid w:val="006D7AF8"/>
    <w:rsid w:val="006E139B"/>
    <w:rsid w:val="006E2832"/>
    <w:rsid w:val="006E44EA"/>
    <w:rsid w:val="006E483B"/>
    <w:rsid w:val="006E679A"/>
    <w:rsid w:val="006E6D16"/>
    <w:rsid w:val="006E7835"/>
    <w:rsid w:val="006F134D"/>
    <w:rsid w:val="006F2044"/>
    <w:rsid w:val="006F334F"/>
    <w:rsid w:val="006F722D"/>
    <w:rsid w:val="006F7357"/>
    <w:rsid w:val="006F7FE6"/>
    <w:rsid w:val="00701C1F"/>
    <w:rsid w:val="00704D9C"/>
    <w:rsid w:val="00704E8F"/>
    <w:rsid w:val="007056DB"/>
    <w:rsid w:val="00706654"/>
    <w:rsid w:val="00714BE7"/>
    <w:rsid w:val="00714F5A"/>
    <w:rsid w:val="00716D2F"/>
    <w:rsid w:val="00717DD0"/>
    <w:rsid w:val="0072014C"/>
    <w:rsid w:val="007213A8"/>
    <w:rsid w:val="00721652"/>
    <w:rsid w:val="00721784"/>
    <w:rsid w:val="007230B3"/>
    <w:rsid w:val="0072321E"/>
    <w:rsid w:val="007237D2"/>
    <w:rsid w:val="00724DE1"/>
    <w:rsid w:val="00725C41"/>
    <w:rsid w:val="00725F27"/>
    <w:rsid w:val="0072761A"/>
    <w:rsid w:val="00732363"/>
    <w:rsid w:val="007323BE"/>
    <w:rsid w:val="00734023"/>
    <w:rsid w:val="007355C8"/>
    <w:rsid w:val="0073787D"/>
    <w:rsid w:val="007379BD"/>
    <w:rsid w:val="00737AB2"/>
    <w:rsid w:val="00741CDA"/>
    <w:rsid w:val="007426DD"/>
    <w:rsid w:val="00742721"/>
    <w:rsid w:val="007430A5"/>
    <w:rsid w:val="00743966"/>
    <w:rsid w:val="00744316"/>
    <w:rsid w:val="0074458A"/>
    <w:rsid w:val="00744E01"/>
    <w:rsid w:val="00745499"/>
    <w:rsid w:val="0074590C"/>
    <w:rsid w:val="00745EE7"/>
    <w:rsid w:val="00746147"/>
    <w:rsid w:val="00746A14"/>
    <w:rsid w:val="00747484"/>
    <w:rsid w:val="00751031"/>
    <w:rsid w:val="007513D2"/>
    <w:rsid w:val="00751C2D"/>
    <w:rsid w:val="00751CE2"/>
    <w:rsid w:val="00751D2D"/>
    <w:rsid w:val="00752D96"/>
    <w:rsid w:val="00752E27"/>
    <w:rsid w:val="007533CE"/>
    <w:rsid w:val="00754701"/>
    <w:rsid w:val="00756296"/>
    <w:rsid w:val="00757212"/>
    <w:rsid w:val="00757A3A"/>
    <w:rsid w:val="00757D4F"/>
    <w:rsid w:val="00760D36"/>
    <w:rsid w:val="00761DEC"/>
    <w:rsid w:val="00762D87"/>
    <w:rsid w:val="00763BD7"/>
    <w:rsid w:val="0076471B"/>
    <w:rsid w:val="00764C7C"/>
    <w:rsid w:val="00765888"/>
    <w:rsid w:val="00765B65"/>
    <w:rsid w:val="00767EE5"/>
    <w:rsid w:val="007708C6"/>
    <w:rsid w:val="00770F11"/>
    <w:rsid w:val="007711A9"/>
    <w:rsid w:val="00771C24"/>
    <w:rsid w:val="00771E50"/>
    <w:rsid w:val="00774795"/>
    <w:rsid w:val="00775F53"/>
    <w:rsid w:val="00776A02"/>
    <w:rsid w:val="007772AB"/>
    <w:rsid w:val="00777639"/>
    <w:rsid w:val="007806FC"/>
    <w:rsid w:val="00780D27"/>
    <w:rsid w:val="007850E6"/>
    <w:rsid w:val="007851D7"/>
    <w:rsid w:val="007854FF"/>
    <w:rsid w:val="00787CF9"/>
    <w:rsid w:val="00787D38"/>
    <w:rsid w:val="00792C56"/>
    <w:rsid w:val="0079448F"/>
    <w:rsid w:val="007967FD"/>
    <w:rsid w:val="00797567"/>
    <w:rsid w:val="00797C6E"/>
    <w:rsid w:val="007A0C2C"/>
    <w:rsid w:val="007A3472"/>
    <w:rsid w:val="007A7FE9"/>
    <w:rsid w:val="007B0001"/>
    <w:rsid w:val="007B06F4"/>
    <w:rsid w:val="007B0BE2"/>
    <w:rsid w:val="007B1304"/>
    <w:rsid w:val="007B1501"/>
    <w:rsid w:val="007B1835"/>
    <w:rsid w:val="007B1BC3"/>
    <w:rsid w:val="007B2FD5"/>
    <w:rsid w:val="007B3282"/>
    <w:rsid w:val="007B4665"/>
    <w:rsid w:val="007B4956"/>
    <w:rsid w:val="007B4E5E"/>
    <w:rsid w:val="007B5CEF"/>
    <w:rsid w:val="007B6A86"/>
    <w:rsid w:val="007C00D1"/>
    <w:rsid w:val="007C290C"/>
    <w:rsid w:val="007C4230"/>
    <w:rsid w:val="007C5B0F"/>
    <w:rsid w:val="007C64B0"/>
    <w:rsid w:val="007C6FEB"/>
    <w:rsid w:val="007C717F"/>
    <w:rsid w:val="007D03BD"/>
    <w:rsid w:val="007D155A"/>
    <w:rsid w:val="007D3FB6"/>
    <w:rsid w:val="007D5DE3"/>
    <w:rsid w:val="007D5FC4"/>
    <w:rsid w:val="007D62E0"/>
    <w:rsid w:val="007D6FD1"/>
    <w:rsid w:val="007D6FE0"/>
    <w:rsid w:val="007D7E56"/>
    <w:rsid w:val="007E15C4"/>
    <w:rsid w:val="007E176F"/>
    <w:rsid w:val="007E1E1E"/>
    <w:rsid w:val="007E296B"/>
    <w:rsid w:val="007E341C"/>
    <w:rsid w:val="007E366D"/>
    <w:rsid w:val="007E3CAB"/>
    <w:rsid w:val="007E40A3"/>
    <w:rsid w:val="007E5D63"/>
    <w:rsid w:val="007E6567"/>
    <w:rsid w:val="007E797D"/>
    <w:rsid w:val="007F04A4"/>
    <w:rsid w:val="007F2516"/>
    <w:rsid w:val="007F6682"/>
    <w:rsid w:val="007F792A"/>
    <w:rsid w:val="0080207D"/>
    <w:rsid w:val="00802C59"/>
    <w:rsid w:val="00803658"/>
    <w:rsid w:val="00804BFA"/>
    <w:rsid w:val="0080589A"/>
    <w:rsid w:val="008063C6"/>
    <w:rsid w:val="0080751A"/>
    <w:rsid w:val="00810B83"/>
    <w:rsid w:val="00811931"/>
    <w:rsid w:val="00811B8A"/>
    <w:rsid w:val="00813ACD"/>
    <w:rsid w:val="00814967"/>
    <w:rsid w:val="00814A5B"/>
    <w:rsid w:val="008170D5"/>
    <w:rsid w:val="008173A1"/>
    <w:rsid w:val="00817992"/>
    <w:rsid w:val="00820433"/>
    <w:rsid w:val="008204C1"/>
    <w:rsid w:val="0082190B"/>
    <w:rsid w:val="00822515"/>
    <w:rsid w:val="00822CC7"/>
    <w:rsid w:val="0082350D"/>
    <w:rsid w:val="00824276"/>
    <w:rsid w:val="00825251"/>
    <w:rsid w:val="0082756A"/>
    <w:rsid w:val="00830814"/>
    <w:rsid w:val="00832D01"/>
    <w:rsid w:val="008360D0"/>
    <w:rsid w:val="008363B0"/>
    <w:rsid w:val="0083641C"/>
    <w:rsid w:val="00836997"/>
    <w:rsid w:val="00836ECD"/>
    <w:rsid w:val="008432A2"/>
    <w:rsid w:val="00845A99"/>
    <w:rsid w:val="008468FE"/>
    <w:rsid w:val="008479C0"/>
    <w:rsid w:val="00847F46"/>
    <w:rsid w:val="00850D6D"/>
    <w:rsid w:val="00850ECD"/>
    <w:rsid w:val="00851467"/>
    <w:rsid w:val="00851D01"/>
    <w:rsid w:val="00852AB6"/>
    <w:rsid w:val="00853753"/>
    <w:rsid w:val="00853E2C"/>
    <w:rsid w:val="00854218"/>
    <w:rsid w:val="008550C5"/>
    <w:rsid w:val="00855141"/>
    <w:rsid w:val="0085599E"/>
    <w:rsid w:val="00856030"/>
    <w:rsid w:val="00857F75"/>
    <w:rsid w:val="00860DC0"/>
    <w:rsid w:val="008620D9"/>
    <w:rsid w:val="00863DAF"/>
    <w:rsid w:val="00865B12"/>
    <w:rsid w:val="00867AFA"/>
    <w:rsid w:val="0087145F"/>
    <w:rsid w:val="00871BDB"/>
    <w:rsid w:val="00873237"/>
    <w:rsid w:val="00873410"/>
    <w:rsid w:val="00873C82"/>
    <w:rsid w:val="00874AE6"/>
    <w:rsid w:val="00874F7D"/>
    <w:rsid w:val="00875118"/>
    <w:rsid w:val="00875B0C"/>
    <w:rsid w:val="008761B1"/>
    <w:rsid w:val="00876719"/>
    <w:rsid w:val="00880865"/>
    <w:rsid w:val="00882F8E"/>
    <w:rsid w:val="008844BD"/>
    <w:rsid w:val="0088513A"/>
    <w:rsid w:val="00885F93"/>
    <w:rsid w:val="008867C1"/>
    <w:rsid w:val="008867C9"/>
    <w:rsid w:val="0088697B"/>
    <w:rsid w:val="00887BCC"/>
    <w:rsid w:val="00887C8B"/>
    <w:rsid w:val="00890B71"/>
    <w:rsid w:val="00890D68"/>
    <w:rsid w:val="00890F40"/>
    <w:rsid w:val="00891C41"/>
    <w:rsid w:val="00891E1A"/>
    <w:rsid w:val="0089237E"/>
    <w:rsid w:val="008929C7"/>
    <w:rsid w:val="00894A23"/>
    <w:rsid w:val="00895044"/>
    <w:rsid w:val="00895263"/>
    <w:rsid w:val="008976B6"/>
    <w:rsid w:val="008A22F6"/>
    <w:rsid w:val="008A2DC1"/>
    <w:rsid w:val="008A3F23"/>
    <w:rsid w:val="008A4A77"/>
    <w:rsid w:val="008A5963"/>
    <w:rsid w:val="008A5E28"/>
    <w:rsid w:val="008A74C9"/>
    <w:rsid w:val="008B0D26"/>
    <w:rsid w:val="008B1ECE"/>
    <w:rsid w:val="008B2672"/>
    <w:rsid w:val="008B2BE9"/>
    <w:rsid w:val="008B3133"/>
    <w:rsid w:val="008B36F8"/>
    <w:rsid w:val="008B5C78"/>
    <w:rsid w:val="008B62E7"/>
    <w:rsid w:val="008C0654"/>
    <w:rsid w:val="008C3F11"/>
    <w:rsid w:val="008C4347"/>
    <w:rsid w:val="008C43E9"/>
    <w:rsid w:val="008C6A6F"/>
    <w:rsid w:val="008D0297"/>
    <w:rsid w:val="008D0F19"/>
    <w:rsid w:val="008D12C3"/>
    <w:rsid w:val="008D206D"/>
    <w:rsid w:val="008D2382"/>
    <w:rsid w:val="008D323C"/>
    <w:rsid w:val="008D329F"/>
    <w:rsid w:val="008D3AE0"/>
    <w:rsid w:val="008D3CD9"/>
    <w:rsid w:val="008D4FFA"/>
    <w:rsid w:val="008D5BB0"/>
    <w:rsid w:val="008D627A"/>
    <w:rsid w:val="008D75FD"/>
    <w:rsid w:val="008E0614"/>
    <w:rsid w:val="008E0DA7"/>
    <w:rsid w:val="008E208D"/>
    <w:rsid w:val="008E2CEF"/>
    <w:rsid w:val="008E53A0"/>
    <w:rsid w:val="008E6C09"/>
    <w:rsid w:val="008E712F"/>
    <w:rsid w:val="008E7F15"/>
    <w:rsid w:val="008F2187"/>
    <w:rsid w:val="008F40D4"/>
    <w:rsid w:val="008F6ED1"/>
    <w:rsid w:val="009001D5"/>
    <w:rsid w:val="0090439D"/>
    <w:rsid w:val="009071C9"/>
    <w:rsid w:val="00913812"/>
    <w:rsid w:val="00913AA6"/>
    <w:rsid w:val="009153ED"/>
    <w:rsid w:val="00920E34"/>
    <w:rsid w:val="00920F39"/>
    <w:rsid w:val="00921494"/>
    <w:rsid w:val="0092208F"/>
    <w:rsid w:val="00922A0A"/>
    <w:rsid w:val="00923026"/>
    <w:rsid w:val="00924465"/>
    <w:rsid w:val="00924E49"/>
    <w:rsid w:val="00925389"/>
    <w:rsid w:val="00925A89"/>
    <w:rsid w:val="00930000"/>
    <w:rsid w:val="00930863"/>
    <w:rsid w:val="00930D0C"/>
    <w:rsid w:val="0093129C"/>
    <w:rsid w:val="009329DF"/>
    <w:rsid w:val="00934277"/>
    <w:rsid w:val="00934641"/>
    <w:rsid w:val="009348DD"/>
    <w:rsid w:val="00934D9F"/>
    <w:rsid w:val="0093514A"/>
    <w:rsid w:val="009357C8"/>
    <w:rsid w:val="009358D5"/>
    <w:rsid w:val="00935AE0"/>
    <w:rsid w:val="0094173F"/>
    <w:rsid w:val="00942303"/>
    <w:rsid w:val="00943914"/>
    <w:rsid w:val="00945D7F"/>
    <w:rsid w:val="0094672D"/>
    <w:rsid w:val="00950BCC"/>
    <w:rsid w:val="009513B6"/>
    <w:rsid w:val="00951C6C"/>
    <w:rsid w:val="00954471"/>
    <w:rsid w:val="009555B6"/>
    <w:rsid w:val="00955CFE"/>
    <w:rsid w:val="00956B5D"/>
    <w:rsid w:val="009603E7"/>
    <w:rsid w:val="00961321"/>
    <w:rsid w:val="0096141A"/>
    <w:rsid w:val="009620C4"/>
    <w:rsid w:val="00962130"/>
    <w:rsid w:val="009640FE"/>
    <w:rsid w:val="009646EA"/>
    <w:rsid w:val="00965F57"/>
    <w:rsid w:val="00966D25"/>
    <w:rsid w:val="0096724A"/>
    <w:rsid w:val="00967AFA"/>
    <w:rsid w:val="00972F34"/>
    <w:rsid w:val="00973279"/>
    <w:rsid w:val="009733AB"/>
    <w:rsid w:val="00973871"/>
    <w:rsid w:val="00973893"/>
    <w:rsid w:val="0097424B"/>
    <w:rsid w:val="009756EF"/>
    <w:rsid w:val="00976599"/>
    <w:rsid w:val="00976634"/>
    <w:rsid w:val="00976D4B"/>
    <w:rsid w:val="009770EE"/>
    <w:rsid w:val="0098175D"/>
    <w:rsid w:val="0098176D"/>
    <w:rsid w:val="00981A14"/>
    <w:rsid w:val="00981F44"/>
    <w:rsid w:val="00984C30"/>
    <w:rsid w:val="00985AE7"/>
    <w:rsid w:val="00986FCF"/>
    <w:rsid w:val="009871C2"/>
    <w:rsid w:val="009872CA"/>
    <w:rsid w:val="00991E5A"/>
    <w:rsid w:val="00992528"/>
    <w:rsid w:val="00992C74"/>
    <w:rsid w:val="00992CB2"/>
    <w:rsid w:val="00993ADA"/>
    <w:rsid w:val="00994110"/>
    <w:rsid w:val="009945CD"/>
    <w:rsid w:val="009949C0"/>
    <w:rsid w:val="00994CAE"/>
    <w:rsid w:val="009951EC"/>
    <w:rsid w:val="0099682A"/>
    <w:rsid w:val="00996B6F"/>
    <w:rsid w:val="00996CF8"/>
    <w:rsid w:val="009974E3"/>
    <w:rsid w:val="00997CB0"/>
    <w:rsid w:val="009A0871"/>
    <w:rsid w:val="009A0D1B"/>
    <w:rsid w:val="009A11E3"/>
    <w:rsid w:val="009A12B0"/>
    <w:rsid w:val="009A1EE9"/>
    <w:rsid w:val="009A36FC"/>
    <w:rsid w:val="009A58B4"/>
    <w:rsid w:val="009A5AC1"/>
    <w:rsid w:val="009A76EB"/>
    <w:rsid w:val="009A7706"/>
    <w:rsid w:val="009B09D0"/>
    <w:rsid w:val="009B1981"/>
    <w:rsid w:val="009B2AEA"/>
    <w:rsid w:val="009B2B3C"/>
    <w:rsid w:val="009B55D3"/>
    <w:rsid w:val="009B5CC9"/>
    <w:rsid w:val="009B777B"/>
    <w:rsid w:val="009C0489"/>
    <w:rsid w:val="009C0B35"/>
    <w:rsid w:val="009C0BCB"/>
    <w:rsid w:val="009C0C61"/>
    <w:rsid w:val="009C21F6"/>
    <w:rsid w:val="009C24C5"/>
    <w:rsid w:val="009C62F3"/>
    <w:rsid w:val="009D086E"/>
    <w:rsid w:val="009D0A62"/>
    <w:rsid w:val="009D1506"/>
    <w:rsid w:val="009D1D81"/>
    <w:rsid w:val="009D2D39"/>
    <w:rsid w:val="009D40AD"/>
    <w:rsid w:val="009D47C4"/>
    <w:rsid w:val="009D4877"/>
    <w:rsid w:val="009D4D29"/>
    <w:rsid w:val="009D5F13"/>
    <w:rsid w:val="009E0E6C"/>
    <w:rsid w:val="009E140D"/>
    <w:rsid w:val="009E48B7"/>
    <w:rsid w:val="009E51E0"/>
    <w:rsid w:val="009E53B6"/>
    <w:rsid w:val="009E5D7D"/>
    <w:rsid w:val="009E7491"/>
    <w:rsid w:val="009F1C5C"/>
    <w:rsid w:val="009F1D76"/>
    <w:rsid w:val="009F209C"/>
    <w:rsid w:val="009F2DD5"/>
    <w:rsid w:val="009F575F"/>
    <w:rsid w:val="009F7164"/>
    <w:rsid w:val="009F7E1E"/>
    <w:rsid w:val="00A01A5B"/>
    <w:rsid w:val="00A02DBE"/>
    <w:rsid w:val="00A0379C"/>
    <w:rsid w:val="00A0489A"/>
    <w:rsid w:val="00A053F2"/>
    <w:rsid w:val="00A0668B"/>
    <w:rsid w:val="00A06B35"/>
    <w:rsid w:val="00A07B13"/>
    <w:rsid w:val="00A1037E"/>
    <w:rsid w:val="00A143C9"/>
    <w:rsid w:val="00A168B7"/>
    <w:rsid w:val="00A16B91"/>
    <w:rsid w:val="00A174B6"/>
    <w:rsid w:val="00A17F50"/>
    <w:rsid w:val="00A21FEC"/>
    <w:rsid w:val="00A251D1"/>
    <w:rsid w:val="00A258FD"/>
    <w:rsid w:val="00A25E16"/>
    <w:rsid w:val="00A264C4"/>
    <w:rsid w:val="00A27A75"/>
    <w:rsid w:val="00A338CF"/>
    <w:rsid w:val="00A34DA2"/>
    <w:rsid w:val="00A34E92"/>
    <w:rsid w:val="00A3510F"/>
    <w:rsid w:val="00A35ECE"/>
    <w:rsid w:val="00A372D5"/>
    <w:rsid w:val="00A3736F"/>
    <w:rsid w:val="00A37513"/>
    <w:rsid w:val="00A375AD"/>
    <w:rsid w:val="00A37B97"/>
    <w:rsid w:val="00A405D5"/>
    <w:rsid w:val="00A41E15"/>
    <w:rsid w:val="00A438BE"/>
    <w:rsid w:val="00A43A24"/>
    <w:rsid w:val="00A448AD"/>
    <w:rsid w:val="00A45F2C"/>
    <w:rsid w:val="00A50123"/>
    <w:rsid w:val="00A531F5"/>
    <w:rsid w:val="00A55AC3"/>
    <w:rsid w:val="00A563BF"/>
    <w:rsid w:val="00A56A96"/>
    <w:rsid w:val="00A56E74"/>
    <w:rsid w:val="00A60018"/>
    <w:rsid w:val="00A600EC"/>
    <w:rsid w:val="00A60595"/>
    <w:rsid w:val="00A62B65"/>
    <w:rsid w:val="00A62C23"/>
    <w:rsid w:val="00A64B0F"/>
    <w:rsid w:val="00A66A4C"/>
    <w:rsid w:val="00A6743B"/>
    <w:rsid w:val="00A67C86"/>
    <w:rsid w:val="00A72F4D"/>
    <w:rsid w:val="00A76405"/>
    <w:rsid w:val="00A80D9E"/>
    <w:rsid w:val="00A834DC"/>
    <w:rsid w:val="00A836FE"/>
    <w:rsid w:val="00A83871"/>
    <w:rsid w:val="00A84D66"/>
    <w:rsid w:val="00A85610"/>
    <w:rsid w:val="00A859C2"/>
    <w:rsid w:val="00A87F9A"/>
    <w:rsid w:val="00A90286"/>
    <w:rsid w:val="00A920CC"/>
    <w:rsid w:val="00A92382"/>
    <w:rsid w:val="00A924EC"/>
    <w:rsid w:val="00A93E15"/>
    <w:rsid w:val="00A954FD"/>
    <w:rsid w:val="00A96461"/>
    <w:rsid w:val="00A96D7A"/>
    <w:rsid w:val="00A97C6A"/>
    <w:rsid w:val="00AA2B5B"/>
    <w:rsid w:val="00AA64CC"/>
    <w:rsid w:val="00AA6E42"/>
    <w:rsid w:val="00AA7098"/>
    <w:rsid w:val="00AA79E9"/>
    <w:rsid w:val="00AA7E46"/>
    <w:rsid w:val="00AB01C3"/>
    <w:rsid w:val="00AB040C"/>
    <w:rsid w:val="00AB0C74"/>
    <w:rsid w:val="00AB1BC6"/>
    <w:rsid w:val="00AB3654"/>
    <w:rsid w:val="00AB48FF"/>
    <w:rsid w:val="00AB5289"/>
    <w:rsid w:val="00AB5F80"/>
    <w:rsid w:val="00AB7F3F"/>
    <w:rsid w:val="00AB7FD1"/>
    <w:rsid w:val="00AC0050"/>
    <w:rsid w:val="00AC093A"/>
    <w:rsid w:val="00AC1F37"/>
    <w:rsid w:val="00AC2E83"/>
    <w:rsid w:val="00AC35C7"/>
    <w:rsid w:val="00AC3C46"/>
    <w:rsid w:val="00AC41B3"/>
    <w:rsid w:val="00AC5B7B"/>
    <w:rsid w:val="00AC5C5B"/>
    <w:rsid w:val="00AC664E"/>
    <w:rsid w:val="00AC77C9"/>
    <w:rsid w:val="00AC7B80"/>
    <w:rsid w:val="00AD006B"/>
    <w:rsid w:val="00AD0D30"/>
    <w:rsid w:val="00AD2818"/>
    <w:rsid w:val="00AD4D26"/>
    <w:rsid w:val="00AD5402"/>
    <w:rsid w:val="00AD555C"/>
    <w:rsid w:val="00AD57DB"/>
    <w:rsid w:val="00AD5FD9"/>
    <w:rsid w:val="00AD76AB"/>
    <w:rsid w:val="00AD76FA"/>
    <w:rsid w:val="00AE033D"/>
    <w:rsid w:val="00AE195B"/>
    <w:rsid w:val="00AE2068"/>
    <w:rsid w:val="00AE37EA"/>
    <w:rsid w:val="00AE3F9C"/>
    <w:rsid w:val="00AE4FD1"/>
    <w:rsid w:val="00AE5378"/>
    <w:rsid w:val="00AE5855"/>
    <w:rsid w:val="00AE5E3A"/>
    <w:rsid w:val="00AE60C7"/>
    <w:rsid w:val="00AF0603"/>
    <w:rsid w:val="00AF1A8B"/>
    <w:rsid w:val="00AF3AC8"/>
    <w:rsid w:val="00AF5740"/>
    <w:rsid w:val="00AF582A"/>
    <w:rsid w:val="00AF602E"/>
    <w:rsid w:val="00AF64B4"/>
    <w:rsid w:val="00AF7AE2"/>
    <w:rsid w:val="00AF7C3D"/>
    <w:rsid w:val="00B01222"/>
    <w:rsid w:val="00B0129F"/>
    <w:rsid w:val="00B02874"/>
    <w:rsid w:val="00B03A0E"/>
    <w:rsid w:val="00B048D9"/>
    <w:rsid w:val="00B04F3C"/>
    <w:rsid w:val="00B052A1"/>
    <w:rsid w:val="00B07332"/>
    <w:rsid w:val="00B11069"/>
    <w:rsid w:val="00B113D1"/>
    <w:rsid w:val="00B146DA"/>
    <w:rsid w:val="00B167C4"/>
    <w:rsid w:val="00B16985"/>
    <w:rsid w:val="00B2191F"/>
    <w:rsid w:val="00B22017"/>
    <w:rsid w:val="00B23896"/>
    <w:rsid w:val="00B25280"/>
    <w:rsid w:val="00B270F3"/>
    <w:rsid w:val="00B3126B"/>
    <w:rsid w:val="00B331DC"/>
    <w:rsid w:val="00B338ED"/>
    <w:rsid w:val="00B3469F"/>
    <w:rsid w:val="00B348FD"/>
    <w:rsid w:val="00B34AA4"/>
    <w:rsid w:val="00B36F03"/>
    <w:rsid w:val="00B379CC"/>
    <w:rsid w:val="00B409B0"/>
    <w:rsid w:val="00B40E95"/>
    <w:rsid w:val="00B41862"/>
    <w:rsid w:val="00B42DD8"/>
    <w:rsid w:val="00B42FC3"/>
    <w:rsid w:val="00B43658"/>
    <w:rsid w:val="00B445D5"/>
    <w:rsid w:val="00B50A78"/>
    <w:rsid w:val="00B51098"/>
    <w:rsid w:val="00B523D9"/>
    <w:rsid w:val="00B52D3B"/>
    <w:rsid w:val="00B539AC"/>
    <w:rsid w:val="00B53D8E"/>
    <w:rsid w:val="00B541DA"/>
    <w:rsid w:val="00B54798"/>
    <w:rsid w:val="00B55055"/>
    <w:rsid w:val="00B572AC"/>
    <w:rsid w:val="00B575A9"/>
    <w:rsid w:val="00B5775B"/>
    <w:rsid w:val="00B6215E"/>
    <w:rsid w:val="00B657B7"/>
    <w:rsid w:val="00B67CE4"/>
    <w:rsid w:val="00B7184A"/>
    <w:rsid w:val="00B72828"/>
    <w:rsid w:val="00B74445"/>
    <w:rsid w:val="00B74736"/>
    <w:rsid w:val="00B756C5"/>
    <w:rsid w:val="00B76600"/>
    <w:rsid w:val="00B77CE2"/>
    <w:rsid w:val="00B81531"/>
    <w:rsid w:val="00B82DD6"/>
    <w:rsid w:val="00B8374E"/>
    <w:rsid w:val="00B84D0E"/>
    <w:rsid w:val="00B8535E"/>
    <w:rsid w:val="00B868C0"/>
    <w:rsid w:val="00B87416"/>
    <w:rsid w:val="00B9060C"/>
    <w:rsid w:val="00B90D01"/>
    <w:rsid w:val="00B928FE"/>
    <w:rsid w:val="00B92959"/>
    <w:rsid w:val="00B93A75"/>
    <w:rsid w:val="00B94ED6"/>
    <w:rsid w:val="00B959A2"/>
    <w:rsid w:val="00B95CDE"/>
    <w:rsid w:val="00B96491"/>
    <w:rsid w:val="00B97ED0"/>
    <w:rsid w:val="00BA0918"/>
    <w:rsid w:val="00BA0D9E"/>
    <w:rsid w:val="00BA1115"/>
    <w:rsid w:val="00BA3DAC"/>
    <w:rsid w:val="00BA642D"/>
    <w:rsid w:val="00BB0A87"/>
    <w:rsid w:val="00BB1EC0"/>
    <w:rsid w:val="00BB2178"/>
    <w:rsid w:val="00BB2C40"/>
    <w:rsid w:val="00BB3466"/>
    <w:rsid w:val="00BB3491"/>
    <w:rsid w:val="00BB34ED"/>
    <w:rsid w:val="00BB3C37"/>
    <w:rsid w:val="00BB4E1E"/>
    <w:rsid w:val="00BB4F67"/>
    <w:rsid w:val="00BB7172"/>
    <w:rsid w:val="00BC1EB2"/>
    <w:rsid w:val="00BC2046"/>
    <w:rsid w:val="00BC288F"/>
    <w:rsid w:val="00BC2EDE"/>
    <w:rsid w:val="00BC39AA"/>
    <w:rsid w:val="00BC3B11"/>
    <w:rsid w:val="00BC454A"/>
    <w:rsid w:val="00BC5896"/>
    <w:rsid w:val="00BC70D7"/>
    <w:rsid w:val="00BC7638"/>
    <w:rsid w:val="00BD0335"/>
    <w:rsid w:val="00BD1C56"/>
    <w:rsid w:val="00BD2CEA"/>
    <w:rsid w:val="00BD43A4"/>
    <w:rsid w:val="00BD6604"/>
    <w:rsid w:val="00BD684A"/>
    <w:rsid w:val="00BE15BF"/>
    <w:rsid w:val="00BE1BDC"/>
    <w:rsid w:val="00BE2170"/>
    <w:rsid w:val="00BE29FC"/>
    <w:rsid w:val="00BE2A08"/>
    <w:rsid w:val="00BE2B61"/>
    <w:rsid w:val="00BE4B5F"/>
    <w:rsid w:val="00BE69E8"/>
    <w:rsid w:val="00BE6C96"/>
    <w:rsid w:val="00BE6D94"/>
    <w:rsid w:val="00BE70AD"/>
    <w:rsid w:val="00BF1819"/>
    <w:rsid w:val="00BF2486"/>
    <w:rsid w:val="00BF2BF5"/>
    <w:rsid w:val="00BF5959"/>
    <w:rsid w:val="00BF5A0E"/>
    <w:rsid w:val="00BF654E"/>
    <w:rsid w:val="00C00610"/>
    <w:rsid w:val="00C00735"/>
    <w:rsid w:val="00C0224E"/>
    <w:rsid w:val="00C02815"/>
    <w:rsid w:val="00C02E7C"/>
    <w:rsid w:val="00C04417"/>
    <w:rsid w:val="00C04D05"/>
    <w:rsid w:val="00C054CA"/>
    <w:rsid w:val="00C05CE6"/>
    <w:rsid w:val="00C07C2B"/>
    <w:rsid w:val="00C1038C"/>
    <w:rsid w:val="00C11920"/>
    <w:rsid w:val="00C133D5"/>
    <w:rsid w:val="00C1413E"/>
    <w:rsid w:val="00C172DF"/>
    <w:rsid w:val="00C1754D"/>
    <w:rsid w:val="00C17702"/>
    <w:rsid w:val="00C20B6A"/>
    <w:rsid w:val="00C20ED0"/>
    <w:rsid w:val="00C219F0"/>
    <w:rsid w:val="00C237E1"/>
    <w:rsid w:val="00C25804"/>
    <w:rsid w:val="00C27215"/>
    <w:rsid w:val="00C30210"/>
    <w:rsid w:val="00C328EF"/>
    <w:rsid w:val="00C33291"/>
    <w:rsid w:val="00C33B63"/>
    <w:rsid w:val="00C341D8"/>
    <w:rsid w:val="00C37DE5"/>
    <w:rsid w:val="00C40A1C"/>
    <w:rsid w:val="00C413A9"/>
    <w:rsid w:val="00C4200A"/>
    <w:rsid w:val="00C42670"/>
    <w:rsid w:val="00C429D5"/>
    <w:rsid w:val="00C43A96"/>
    <w:rsid w:val="00C44157"/>
    <w:rsid w:val="00C44A69"/>
    <w:rsid w:val="00C44BC9"/>
    <w:rsid w:val="00C45DD4"/>
    <w:rsid w:val="00C4718F"/>
    <w:rsid w:val="00C47AEE"/>
    <w:rsid w:val="00C5046E"/>
    <w:rsid w:val="00C5117B"/>
    <w:rsid w:val="00C51444"/>
    <w:rsid w:val="00C52998"/>
    <w:rsid w:val="00C529CD"/>
    <w:rsid w:val="00C531B4"/>
    <w:rsid w:val="00C533D1"/>
    <w:rsid w:val="00C53458"/>
    <w:rsid w:val="00C53A99"/>
    <w:rsid w:val="00C6041F"/>
    <w:rsid w:val="00C60A95"/>
    <w:rsid w:val="00C6128B"/>
    <w:rsid w:val="00C64CEA"/>
    <w:rsid w:val="00C66458"/>
    <w:rsid w:val="00C66D38"/>
    <w:rsid w:val="00C677D3"/>
    <w:rsid w:val="00C679C3"/>
    <w:rsid w:val="00C67CCE"/>
    <w:rsid w:val="00C67D47"/>
    <w:rsid w:val="00C70ADA"/>
    <w:rsid w:val="00C71122"/>
    <w:rsid w:val="00C7256D"/>
    <w:rsid w:val="00C733F5"/>
    <w:rsid w:val="00C735C1"/>
    <w:rsid w:val="00C74DF5"/>
    <w:rsid w:val="00C751D8"/>
    <w:rsid w:val="00C75840"/>
    <w:rsid w:val="00C75A23"/>
    <w:rsid w:val="00C75CBA"/>
    <w:rsid w:val="00C75DBA"/>
    <w:rsid w:val="00C80056"/>
    <w:rsid w:val="00C8222E"/>
    <w:rsid w:val="00C82F48"/>
    <w:rsid w:val="00C84756"/>
    <w:rsid w:val="00C85126"/>
    <w:rsid w:val="00C87148"/>
    <w:rsid w:val="00C87BCB"/>
    <w:rsid w:val="00C9055F"/>
    <w:rsid w:val="00C908BE"/>
    <w:rsid w:val="00C90B69"/>
    <w:rsid w:val="00C92EBC"/>
    <w:rsid w:val="00C936AC"/>
    <w:rsid w:val="00C93923"/>
    <w:rsid w:val="00C94BC5"/>
    <w:rsid w:val="00C95193"/>
    <w:rsid w:val="00C9562C"/>
    <w:rsid w:val="00C959E7"/>
    <w:rsid w:val="00C972CF"/>
    <w:rsid w:val="00CA1F41"/>
    <w:rsid w:val="00CA546A"/>
    <w:rsid w:val="00CA613E"/>
    <w:rsid w:val="00CB0CB0"/>
    <w:rsid w:val="00CB1926"/>
    <w:rsid w:val="00CB2268"/>
    <w:rsid w:val="00CB3021"/>
    <w:rsid w:val="00CB495B"/>
    <w:rsid w:val="00CB5CC4"/>
    <w:rsid w:val="00CB74A8"/>
    <w:rsid w:val="00CB7952"/>
    <w:rsid w:val="00CC03FA"/>
    <w:rsid w:val="00CC051C"/>
    <w:rsid w:val="00CC08EC"/>
    <w:rsid w:val="00CC2F67"/>
    <w:rsid w:val="00CC3B40"/>
    <w:rsid w:val="00CC4C75"/>
    <w:rsid w:val="00CC58A6"/>
    <w:rsid w:val="00CC5A8F"/>
    <w:rsid w:val="00CC5E9F"/>
    <w:rsid w:val="00CC6033"/>
    <w:rsid w:val="00CC747C"/>
    <w:rsid w:val="00CC7919"/>
    <w:rsid w:val="00CC7C8F"/>
    <w:rsid w:val="00CC7E93"/>
    <w:rsid w:val="00CD2CC5"/>
    <w:rsid w:val="00CD2EEA"/>
    <w:rsid w:val="00CD3FB5"/>
    <w:rsid w:val="00CD685B"/>
    <w:rsid w:val="00CD74B9"/>
    <w:rsid w:val="00CD7D7E"/>
    <w:rsid w:val="00CE163D"/>
    <w:rsid w:val="00CE24A4"/>
    <w:rsid w:val="00CE2B52"/>
    <w:rsid w:val="00CE3875"/>
    <w:rsid w:val="00CE4B70"/>
    <w:rsid w:val="00CE4C47"/>
    <w:rsid w:val="00CE5935"/>
    <w:rsid w:val="00CE6236"/>
    <w:rsid w:val="00CE6B61"/>
    <w:rsid w:val="00CE6B88"/>
    <w:rsid w:val="00CE7DD6"/>
    <w:rsid w:val="00CF0498"/>
    <w:rsid w:val="00CF1FD9"/>
    <w:rsid w:val="00CF2D0F"/>
    <w:rsid w:val="00CF3309"/>
    <w:rsid w:val="00CF4402"/>
    <w:rsid w:val="00CF67DA"/>
    <w:rsid w:val="00CF7888"/>
    <w:rsid w:val="00CF7BC7"/>
    <w:rsid w:val="00CF7D70"/>
    <w:rsid w:val="00D0076E"/>
    <w:rsid w:val="00D03597"/>
    <w:rsid w:val="00D069DA"/>
    <w:rsid w:val="00D116F3"/>
    <w:rsid w:val="00D11F06"/>
    <w:rsid w:val="00D1205A"/>
    <w:rsid w:val="00D12060"/>
    <w:rsid w:val="00D14E99"/>
    <w:rsid w:val="00D15F8D"/>
    <w:rsid w:val="00D20EFD"/>
    <w:rsid w:val="00D21C0D"/>
    <w:rsid w:val="00D21D33"/>
    <w:rsid w:val="00D23B6C"/>
    <w:rsid w:val="00D23F94"/>
    <w:rsid w:val="00D24177"/>
    <w:rsid w:val="00D27EEB"/>
    <w:rsid w:val="00D31978"/>
    <w:rsid w:val="00D31FA3"/>
    <w:rsid w:val="00D33D91"/>
    <w:rsid w:val="00D354BF"/>
    <w:rsid w:val="00D35A54"/>
    <w:rsid w:val="00D36C34"/>
    <w:rsid w:val="00D36EDC"/>
    <w:rsid w:val="00D37B02"/>
    <w:rsid w:val="00D37F63"/>
    <w:rsid w:val="00D41B49"/>
    <w:rsid w:val="00D42CEC"/>
    <w:rsid w:val="00D44346"/>
    <w:rsid w:val="00D453D0"/>
    <w:rsid w:val="00D47796"/>
    <w:rsid w:val="00D5002B"/>
    <w:rsid w:val="00D50816"/>
    <w:rsid w:val="00D52A75"/>
    <w:rsid w:val="00D52DF3"/>
    <w:rsid w:val="00D55B4D"/>
    <w:rsid w:val="00D561CD"/>
    <w:rsid w:val="00D57C2E"/>
    <w:rsid w:val="00D6363D"/>
    <w:rsid w:val="00D63F0A"/>
    <w:rsid w:val="00D66441"/>
    <w:rsid w:val="00D70110"/>
    <w:rsid w:val="00D70EA4"/>
    <w:rsid w:val="00D70ED0"/>
    <w:rsid w:val="00D7148B"/>
    <w:rsid w:val="00D719F0"/>
    <w:rsid w:val="00D722B3"/>
    <w:rsid w:val="00D72320"/>
    <w:rsid w:val="00D72F85"/>
    <w:rsid w:val="00D73530"/>
    <w:rsid w:val="00D73FCD"/>
    <w:rsid w:val="00D74694"/>
    <w:rsid w:val="00D747BC"/>
    <w:rsid w:val="00D76318"/>
    <w:rsid w:val="00D80300"/>
    <w:rsid w:val="00D815BA"/>
    <w:rsid w:val="00D82D37"/>
    <w:rsid w:val="00D83A69"/>
    <w:rsid w:val="00D849C3"/>
    <w:rsid w:val="00D86C1F"/>
    <w:rsid w:val="00D901E1"/>
    <w:rsid w:val="00D908CC"/>
    <w:rsid w:val="00D917DB"/>
    <w:rsid w:val="00D924AC"/>
    <w:rsid w:val="00D93693"/>
    <w:rsid w:val="00D937D9"/>
    <w:rsid w:val="00D93D3B"/>
    <w:rsid w:val="00D95937"/>
    <w:rsid w:val="00D95FE2"/>
    <w:rsid w:val="00D96314"/>
    <w:rsid w:val="00D97FA3"/>
    <w:rsid w:val="00DA1E4C"/>
    <w:rsid w:val="00DA2AAD"/>
    <w:rsid w:val="00DA3402"/>
    <w:rsid w:val="00DA4A50"/>
    <w:rsid w:val="00DA4BB4"/>
    <w:rsid w:val="00DA6844"/>
    <w:rsid w:val="00DA7F07"/>
    <w:rsid w:val="00DA7F19"/>
    <w:rsid w:val="00DB0B72"/>
    <w:rsid w:val="00DB11C4"/>
    <w:rsid w:val="00DB1C6D"/>
    <w:rsid w:val="00DB20CA"/>
    <w:rsid w:val="00DB30E5"/>
    <w:rsid w:val="00DB31B4"/>
    <w:rsid w:val="00DB33CB"/>
    <w:rsid w:val="00DB365A"/>
    <w:rsid w:val="00DB3A2F"/>
    <w:rsid w:val="00DB674E"/>
    <w:rsid w:val="00DB7554"/>
    <w:rsid w:val="00DB7A48"/>
    <w:rsid w:val="00DC0736"/>
    <w:rsid w:val="00DC10AB"/>
    <w:rsid w:val="00DC1705"/>
    <w:rsid w:val="00DC3DE8"/>
    <w:rsid w:val="00DC6550"/>
    <w:rsid w:val="00DD1A3D"/>
    <w:rsid w:val="00DD1BA5"/>
    <w:rsid w:val="00DD21B1"/>
    <w:rsid w:val="00DD412E"/>
    <w:rsid w:val="00DD5670"/>
    <w:rsid w:val="00DE1BE6"/>
    <w:rsid w:val="00DE3B65"/>
    <w:rsid w:val="00DE471A"/>
    <w:rsid w:val="00DE4CD1"/>
    <w:rsid w:val="00DF08E4"/>
    <w:rsid w:val="00DF1970"/>
    <w:rsid w:val="00DF4A1D"/>
    <w:rsid w:val="00DF66DD"/>
    <w:rsid w:val="00DF7D9A"/>
    <w:rsid w:val="00E00498"/>
    <w:rsid w:val="00E02650"/>
    <w:rsid w:val="00E02A73"/>
    <w:rsid w:val="00E0381F"/>
    <w:rsid w:val="00E03C63"/>
    <w:rsid w:val="00E0417C"/>
    <w:rsid w:val="00E04D8F"/>
    <w:rsid w:val="00E05FB5"/>
    <w:rsid w:val="00E10457"/>
    <w:rsid w:val="00E10541"/>
    <w:rsid w:val="00E10D21"/>
    <w:rsid w:val="00E14EB9"/>
    <w:rsid w:val="00E15A28"/>
    <w:rsid w:val="00E20D05"/>
    <w:rsid w:val="00E212B2"/>
    <w:rsid w:val="00E22471"/>
    <w:rsid w:val="00E2399D"/>
    <w:rsid w:val="00E26D04"/>
    <w:rsid w:val="00E27D00"/>
    <w:rsid w:val="00E32F75"/>
    <w:rsid w:val="00E33FE3"/>
    <w:rsid w:val="00E354A2"/>
    <w:rsid w:val="00E36E4D"/>
    <w:rsid w:val="00E36F45"/>
    <w:rsid w:val="00E36F7F"/>
    <w:rsid w:val="00E4175C"/>
    <w:rsid w:val="00E41E97"/>
    <w:rsid w:val="00E4216F"/>
    <w:rsid w:val="00E44155"/>
    <w:rsid w:val="00E44C7B"/>
    <w:rsid w:val="00E45B54"/>
    <w:rsid w:val="00E45FAA"/>
    <w:rsid w:val="00E46186"/>
    <w:rsid w:val="00E50492"/>
    <w:rsid w:val="00E50558"/>
    <w:rsid w:val="00E534E3"/>
    <w:rsid w:val="00E54C49"/>
    <w:rsid w:val="00E56FBF"/>
    <w:rsid w:val="00E577DC"/>
    <w:rsid w:val="00E57B61"/>
    <w:rsid w:val="00E61246"/>
    <w:rsid w:val="00E62710"/>
    <w:rsid w:val="00E64C23"/>
    <w:rsid w:val="00E64C9C"/>
    <w:rsid w:val="00E652A5"/>
    <w:rsid w:val="00E65595"/>
    <w:rsid w:val="00E66808"/>
    <w:rsid w:val="00E66F89"/>
    <w:rsid w:val="00E70572"/>
    <w:rsid w:val="00E70E19"/>
    <w:rsid w:val="00E71010"/>
    <w:rsid w:val="00E719BB"/>
    <w:rsid w:val="00E725B1"/>
    <w:rsid w:val="00E749D3"/>
    <w:rsid w:val="00E751D8"/>
    <w:rsid w:val="00E761CE"/>
    <w:rsid w:val="00E76BBF"/>
    <w:rsid w:val="00E806DB"/>
    <w:rsid w:val="00E81A1D"/>
    <w:rsid w:val="00E81A3D"/>
    <w:rsid w:val="00E831D6"/>
    <w:rsid w:val="00E90418"/>
    <w:rsid w:val="00E90E09"/>
    <w:rsid w:val="00E938E7"/>
    <w:rsid w:val="00E9622B"/>
    <w:rsid w:val="00E965EC"/>
    <w:rsid w:val="00E97854"/>
    <w:rsid w:val="00EA1003"/>
    <w:rsid w:val="00EA10ED"/>
    <w:rsid w:val="00EA211E"/>
    <w:rsid w:val="00EA2FEC"/>
    <w:rsid w:val="00EA59A1"/>
    <w:rsid w:val="00EA62C8"/>
    <w:rsid w:val="00EB42A1"/>
    <w:rsid w:val="00EB4792"/>
    <w:rsid w:val="00EB47A1"/>
    <w:rsid w:val="00EB6864"/>
    <w:rsid w:val="00EB785F"/>
    <w:rsid w:val="00EC03EE"/>
    <w:rsid w:val="00EC0FCE"/>
    <w:rsid w:val="00EC19BE"/>
    <w:rsid w:val="00EC1DD4"/>
    <w:rsid w:val="00EC3D5A"/>
    <w:rsid w:val="00EC4663"/>
    <w:rsid w:val="00EC6A65"/>
    <w:rsid w:val="00EC7BAE"/>
    <w:rsid w:val="00ED2644"/>
    <w:rsid w:val="00ED36A3"/>
    <w:rsid w:val="00ED36E3"/>
    <w:rsid w:val="00ED3F21"/>
    <w:rsid w:val="00ED4A6E"/>
    <w:rsid w:val="00ED5516"/>
    <w:rsid w:val="00ED6AA5"/>
    <w:rsid w:val="00ED6F24"/>
    <w:rsid w:val="00ED7764"/>
    <w:rsid w:val="00ED7BAD"/>
    <w:rsid w:val="00EE2368"/>
    <w:rsid w:val="00EE2FB2"/>
    <w:rsid w:val="00EE4725"/>
    <w:rsid w:val="00EE49BB"/>
    <w:rsid w:val="00EE5CCB"/>
    <w:rsid w:val="00EE5E27"/>
    <w:rsid w:val="00EF11A4"/>
    <w:rsid w:val="00EF1E49"/>
    <w:rsid w:val="00EF2FFA"/>
    <w:rsid w:val="00EF390A"/>
    <w:rsid w:val="00EF5673"/>
    <w:rsid w:val="00EF688F"/>
    <w:rsid w:val="00EF7ECC"/>
    <w:rsid w:val="00F0000D"/>
    <w:rsid w:val="00F01314"/>
    <w:rsid w:val="00F01779"/>
    <w:rsid w:val="00F0381A"/>
    <w:rsid w:val="00F047FA"/>
    <w:rsid w:val="00F04ADB"/>
    <w:rsid w:val="00F05C1D"/>
    <w:rsid w:val="00F06037"/>
    <w:rsid w:val="00F064DF"/>
    <w:rsid w:val="00F07453"/>
    <w:rsid w:val="00F114D2"/>
    <w:rsid w:val="00F14B4C"/>
    <w:rsid w:val="00F15D0C"/>
    <w:rsid w:val="00F15E07"/>
    <w:rsid w:val="00F203E3"/>
    <w:rsid w:val="00F224A2"/>
    <w:rsid w:val="00F229A6"/>
    <w:rsid w:val="00F24900"/>
    <w:rsid w:val="00F2543B"/>
    <w:rsid w:val="00F25560"/>
    <w:rsid w:val="00F25EA0"/>
    <w:rsid w:val="00F267DE"/>
    <w:rsid w:val="00F2797D"/>
    <w:rsid w:val="00F27B2F"/>
    <w:rsid w:val="00F30672"/>
    <w:rsid w:val="00F32145"/>
    <w:rsid w:val="00F3243C"/>
    <w:rsid w:val="00F33252"/>
    <w:rsid w:val="00F3449D"/>
    <w:rsid w:val="00F34640"/>
    <w:rsid w:val="00F34CF7"/>
    <w:rsid w:val="00F358A5"/>
    <w:rsid w:val="00F35DCE"/>
    <w:rsid w:val="00F36402"/>
    <w:rsid w:val="00F373F9"/>
    <w:rsid w:val="00F37E85"/>
    <w:rsid w:val="00F41F98"/>
    <w:rsid w:val="00F4201C"/>
    <w:rsid w:val="00F437C8"/>
    <w:rsid w:val="00F43CFC"/>
    <w:rsid w:val="00F458BC"/>
    <w:rsid w:val="00F52CD4"/>
    <w:rsid w:val="00F54302"/>
    <w:rsid w:val="00F559C3"/>
    <w:rsid w:val="00F563C0"/>
    <w:rsid w:val="00F5721A"/>
    <w:rsid w:val="00F61018"/>
    <w:rsid w:val="00F64BCB"/>
    <w:rsid w:val="00F65F00"/>
    <w:rsid w:val="00F663BB"/>
    <w:rsid w:val="00F66A10"/>
    <w:rsid w:val="00F679F6"/>
    <w:rsid w:val="00F701A3"/>
    <w:rsid w:val="00F702A4"/>
    <w:rsid w:val="00F71F2B"/>
    <w:rsid w:val="00F72CB2"/>
    <w:rsid w:val="00F745C5"/>
    <w:rsid w:val="00F74882"/>
    <w:rsid w:val="00F766DB"/>
    <w:rsid w:val="00F77703"/>
    <w:rsid w:val="00F7777E"/>
    <w:rsid w:val="00F77971"/>
    <w:rsid w:val="00F8021C"/>
    <w:rsid w:val="00F8030F"/>
    <w:rsid w:val="00F8104C"/>
    <w:rsid w:val="00F82486"/>
    <w:rsid w:val="00F833AB"/>
    <w:rsid w:val="00F85506"/>
    <w:rsid w:val="00F8627D"/>
    <w:rsid w:val="00F8657F"/>
    <w:rsid w:val="00F86619"/>
    <w:rsid w:val="00F8716E"/>
    <w:rsid w:val="00F91FA0"/>
    <w:rsid w:val="00F92692"/>
    <w:rsid w:val="00F92D48"/>
    <w:rsid w:val="00F95381"/>
    <w:rsid w:val="00F965F7"/>
    <w:rsid w:val="00F9773C"/>
    <w:rsid w:val="00F97E4B"/>
    <w:rsid w:val="00F97FCE"/>
    <w:rsid w:val="00FA132E"/>
    <w:rsid w:val="00FA3F6B"/>
    <w:rsid w:val="00FA4A6D"/>
    <w:rsid w:val="00FA5269"/>
    <w:rsid w:val="00FA6BE3"/>
    <w:rsid w:val="00FA726F"/>
    <w:rsid w:val="00FB0927"/>
    <w:rsid w:val="00FB1519"/>
    <w:rsid w:val="00FB1955"/>
    <w:rsid w:val="00FB196B"/>
    <w:rsid w:val="00FB1B40"/>
    <w:rsid w:val="00FB2155"/>
    <w:rsid w:val="00FB2381"/>
    <w:rsid w:val="00FB2DF4"/>
    <w:rsid w:val="00FB3764"/>
    <w:rsid w:val="00FB47B1"/>
    <w:rsid w:val="00FB4AA4"/>
    <w:rsid w:val="00FB4DB3"/>
    <w:rsid w:val="00FB7324"/>
    <w:rsid w:val="00FB7F9F"/>
    <w:rsid w:val="00FC0B20"/>
    <w:rsid w:val="00FC0C25"/>
    <w:rsid w:val="00FC127F"/>
    <w:rsid w:val="00FC1598"/>
    <w:rsid w:val="00FC3A03"/>
    <w:rsid w:val="00FC3BED"/>
    <w:rsid w:val="00FC5396"/>
    <w:rsid w:val="00FC572F"/>
    <w:rsid w:val="00FC5967"/>
    <w:rsid w:val="00FD1983"/>
    <w:rsid w:val="00FD1CD4"/>
    <w:rsid w:val="00FD2F5F"/>
    <w:rsid w:val="00FD43EA"/>
    <w:rsid w:val="00FD51A9"/>
    <w:rsid w:val="00FD5954"/>
    <w:rsid w:val="00FE0A8F"/>
    <w:rsid w:val="00FE3685"/>
    <w:rsid w:val="00FE4C6E"/>
    <w:rsid w:val="00FE53A8"/>
    <w:rsid w:val="00FE59AB"/>
    <w:rsid w:val="00FE737E"/>
    <w:rsid w:val="00FF0345"/>
    <w:rsid w:val="00FF0AB5"/>
    <w:rsid w:val="00FF0E21"/>
    <w:rsid w:val="00FF1CAF"/>
    <w:rsid w:val="00FF2193"/>
    <w:rsid w:val="00FF2BAC"/>
    <w:rsid w:val="00FF4D36"/>
    <w:rsid w:val="00FF50DC"/>
    <w:rsid w:val="00FF514D"/>
    <w:rsid w:val="00FF5256"/>
    <w:rsid w:val="00FF608C"/>
    <w:rsid w:val="00FF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F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D7"/>
    <w:pPr>
      <w:spacing w:after="180" w:line="230" w:lineRule="atLeast"/>
    </w:pPr>
    <w:rPr>
      <w:rFonts w:eastAsia="MS Mincho"/>
      <w:sz w:val="24"/>
      <w:lang w:val="de-DE" w:eastAsia="ja-JP"/>
    </w:rPr>
  </w:style>
  <w:style w:type="paragraph" w:styleId="Heading1">
    <w:name w:val="heading 1"/>
    <w:aliases w:val="h1,clause,H1"/>
    <w:basedOn w:val="Normal"/>
    <w:next w:val="Normal"/>
    <w:link w:val="Heading1Char1"/>
    <w:qFormat/>
    <w:rsid w:val="002A39D3"/>
    <w:pPr>
      <w:keepNext/>
      <w:numPr>
        <w:numId w:val="8"/>
      </w:numPr>
      <w:tabs>
        <w:tab w:val="left" w:pos="576"/>
      </w:tabs>
      <w:suppressAutoHyphens/>
      <w:spacing w:before="270" w:line="270" w:lineRule="exact"/>
      <w:outlineLvl w:val="0"/>
    </w:pPr>
    <w:rPr>
      <w:b/>
    </w:rPr>
  </w:style>
  <w:style w:type="paragraph" w:styleId="Heading2">
    <w:name w:val="heading 2"/>
    <w:aliases w:val="h2,sub-clause 2,H2"/>
    <w:basedOn w:val="Heading1"/>
    <w:next w:val="Normal"/>
    <w:link w:val="Heading2Char1"/>
    <w:qFormat/>
    <w:rsid w:val="00A76405"/>
    <w:pPr>
      <w:numPr>
        <w:ilvl w:val="1"/>
      </w:numPr>
      <w:tabs>
        <w:tab w:val="clear" w:pos="576"/>
        <w:tab w:val="left" w:pos="720"/>
      </w:tabs>
      <w:spacing w:before="60" w:line="250" w:lineRule="exact"/>
      <w:outlineLvl w:val="1"/>
    </w:pPr>
  </w:style>
  <w:style w:type="paragraph" w:styleId="Heading3">
    <w:name w:val="heading 3"/>
    <w:aliases w:val="h3,sub-clause 3,H3,hd3,13,Level-3 heading,heading3,Level 2 Heading,Level 2"/>
    <w:basedOn w:val="Heading1"/>
    <w:next w:val="Normal"/>
    <w:qFormat/>
    <w:rsid w:val="00A76405"/>
    <w:pPr>
      <w:numPr>
        <w:ilvl w:val="2"/>
      </w:numPr>
      <w:tabs>
        <w:tab w:val="clear" w:pos="576"/>
        <w:tab w:val="left" w:pos="880"/>
      </w:tabs>
      <w:spacing w:before="60" w:line="230" w:lineRule="exact"/>
      <w:outlineLvl w:val="2"/>
    </w:pPr>
    <w:rPr>
      <w:sz w:val="22"/>
    </w:rPr>
  </w:style>
  <w:style w:type="paragraph" w:styleId="Heading4">
    <w:name w:val="heading 4"/>
    <w:aliases w:val="h4,sub-clause 4,hd4,H4"/>
    <w:basedOn w:val="Heading3"/>
    <w:next w:val="Normal"/>
    <w:qFormat/>
    <w:rsid w:val="006B28AB"/>
    <w:pPr>
      <w:numPr>
        <w:ilvl w:val="3"/>
      </w:numPr>
      <w:tabs>
        <w:tab w:val="clear" w:pos="880"/>
        <w:tab w:val="left" w:pos="940"/>
        <w:tab w:val="left" w:pos="1140"/>
        <w:tab w:val="left" w:pos="1360"/>
      </w:tabs>
      <w:outlineLvl w:val="3"/>
    </w:pPr>
  </w:style>
  <w:style w:type="paragraph" w:styleId="Heading5">
    <w:name w:val="heading 5"/>
    <w:aliases w:val="h5,H5"/>
    <w:basedOn w:val="Heading4"/>
    <w:next w:val="Normal"/>
    <w:qFormat/>
    <w:rsid w:val="006B28AB"/>
    <w:pPr>
      <w:numPr>
        <w:ilvl w:val="4"/>
      </w:numPr>
      <w:tabs>
        <w:tab w:val="clear" w:pos="940"/>
        <w:tab w:val="clear" w:pos="1140"/>
        <w:tab w:val="clear" w:pos="1360"/>
      </w:tabs>
      <w:outlineLvl w:val="4"/>
    </w:pPr>
  </w:style>
  <w:style w:type="paragraph" w:styleId="Heading6">
    <w:name w:val="heading 6"/>
    <w:aliases w:val="h6"/>
    <w:basedOn w:val="Heading5"/>
    <w:next w:val="Normal"/>
    <w:qFormat/>
    <w:rsid w:val="006B28AB"/>
    <w:pPr>
      <w:numPr>
        <w:ilvl w:val="5"/>
      </w:numPr>
      <w:outlineLvl w:val="5"/>
    </w:pPr>
  </w:style>
  <w:style w:type="paragraph" w:styleId="Heading7">
    <w:name w:val="heading 7"/>
    <w:basedOn w:val="Heading6"/>
    <w:next w:val="Normal"/>
    <w:qFormat/>
    <w:rsid w:val="006B28AB"/>
    <w:pPr>
      <w:numPr>
        <w:ilvl w:val="6"/>
      </w:numPr>
      <w:outlineLvl w:val="6"/>
    </w:pPr>
  </w:style>
  <w:style w:type="paragraph" w:styleId="Heading8">
    <w:name w:val="heading 8"/>
    <w:basedOn w:val="Heading6"/>
    <w:next w:val="Normal"/>
    <w:qFormat/>
    <w:rsid w:val="006B28AB"/>
    <w:pPr>
      <w:numPr>
        <w:ilvl w:val="7"/>
      </w:numPr>
      <w:outlineLvl w:val="7"/>
    </w:pPr>
  </w:style>
  <w:style w:type="paragraph" w:styleId="Heading9">
    <w:name w:val="heading 9"/>
    <w:basedOn w:val="Heading6"/>
    <w:next w:val="Normal"/>
    <w:qFormat/>
    <w:rsid w:val="006B28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060965"/>
    <w:rPr>
      <w:rFonts w:ascii="Symbol" w:hAnsi="Symbol"/>
      <w:color w:val="auto"/>
    </w:rPr>
  </w:style>
  <w:style w:type="character" w:customStyle="1" w:styleId="WW8Num4z0">
    <w:name w:val="WW8Num4z0"/>
    <w:rsid w:val="00060965"/>
    <w:rPr>
      <w:rFonts w:ascii="Symbol" w:hAnsi="Symbol"/>
    </w:rPr>
  </w:style>
  <w:style w:type="character" w:customStyle="1" w:styleId="WW8Num6z0">
    <w:name w:val="WW8Num6z0"/>
    <w:rsid w:val="00060965"/>
    <w:rPr>
      <w:rFonts w:ascii="Wingdings" w:hAnsi="Wingdings"/>
    </w:rPr>
  </w:style>
  <w:style w:type="character" w:customStyle="1" w:styleId="DefaultParagraphFont1">
    <w:name w:val="Default Paragraph Font1"/>
    <w:rsid w:val="00060965"/>
  </w:style>
  <w:style w:type="character" w:customStyle="1" w:styleId="Absatz-Standardschriftart1">
    <w:name w:val="Absatz-Standardschriftart1"/>
    <w:rsid w:val="00060965"/>
  </w:style>
  <w:style w:type="character" w:customStyle="1" w:styleId="WW-DefaultParagraphFont">
    <w:name w:val="WW-Default Paragraph Font"/>
    <w:rsid w:val="00060965"/>
  </w:style>
  <w:style w:type="character" w:customStyle="1" w:styleId="WW-Absatz-Standardschriftart">
    <w:name w:val="WW-Absatz-Standardschriftart"/>
    <w:rsid w:val="00060965"/>
  </w:style>
  <w:style w:type="character" w:customStyle="1" w:styleId="WW-DefaultParagraphFont1">
    <w:name w:val="WW-Default Paragraph Font1"/>
    <w:rsid w:val="00060965"/>
  </w:style>
  <w:style w:type="character" w:customStyle="1" w:styleId="WW-DefaultParagraphFont11">
    <w:name w:val="WW-Default Paragraph Font11"/>
    <w:rsid w:val="00060965"/>
  </w:style>
  <w:style w:type="character" w:customStyle="1" w:styleId="WW-Absatz-Standardschriftart1">
    <w:name w:val="WW-Absatz-Standardschriftart1"/>
    <w:rsid w:val="00060965"/>
  </w:style>
  <w:style w:type="character" w:customStyle="1" w:styleId="WW8Num1z0">
    <w:name w:val="WW8Num1z0"/>
    <w:rsid w:val="00060965"/>
    <w:rPr>
      <w:rFonts w:ascii="Times New Roman" w:hAnsi="Times New Roman"/>
    </w:rPr>
  </w:style>
  <w:style w:type="character" w:customStyle="1" w:styleId="WW8Num5z0">
    <w:name w:val="WW8Num5z0"/>
    <w:rsid w:val="00060965"/>
    <w:rPr>
      <w:rFonts w:ascii="Symbol" w:hAnsi="Symbol"/>
    </w:rPr>
  </w:style>
  <w:style w:type="character" w:customStyle="1" w:styleId="WW8Num7z0">
    <w:name w:val="WW8Num7z0"/>
    <w:rsid w:val="00060965"/>
    <w:rPr>
      <w:rFonts w:ascii="Times New Roman" w:hAnsi="Times New Roman"/>
      <w:b/>
      <w:i w:val="0"/>
      <w:sz w:val="22"/>
      <w:szCs w:val="22"/>
    </w:rPr>
  </w:style>
  <w:style w:type="character" w:customStyle="1" w:styleId="WW8Num8z0">
    <w:name w:val="WW8Num8z0"/>
    <w:rsid w:val="00060965"/>
    <w:rPr>
      <w:rFonts w:ascii="Times New Roman" w:hAnsi="Times New Roman"/>
      <w:sz w:val="24"/>
      <w:szCs w:val="24"/>
    </w:rPr>
  </w:style>
  <w:style w:type="character" w:customStyle="1" w:styleId="WW8Num12z0">
    <w:name w:val="WW8Num12z0"/>
    <w:rsid w:val="00060965"/>
    <w:rPr>
      <w:rFonts w:ascii="Wingdings" w:hAnsi="Wingdings"/>
    </w:rPr>
  </w:style>
  <w:style w:type="character" w:customStyle="1" w:styleId="WW8Num12z1">
    <w:name w:val="WW8Num12z1"/>
    <w:rsid w:val="00060965"/>
    <w:rPr>
      <w:rFonts w:ascii="Symbol" w:hAnsi="Symbol"/>
      <w:sz w:val="18"/>
    </w:rPr>
  </w:style>
  <w:style w:type="character" w:customStyle="1" w:styleId="WW8Num15z0">
    <w:name w:val="WW8Num15z0"/>
    <w:rsid w:val="00060965"/>
    <w:rPr>
      <w:rFonts w:ascii="Symbol" w:hAnsi="Symbol"/>
    </w:rPr>
  </w:style>
  <w:style w:type="character" w:customStyle="1" w:styleId="WW8Num27z0">
    <w:name w:val="WW8Num27z0"/>
    <w:rsid w:val="00060965"/>
    <w:rPr>
      <w:rFonts w:ascii="Symbol" w:hAnsi="Symbol"/>
    </w:rPr>
  </w:style>
  <w:style w:type="character" w:customStyle="1" w:styleId="WW8Num29z0">
    <w:name w:val="WW8Num29z0"/>
    <w:rsid w:val="00060965"/>
    <w:rPr>
      <w:rFonts w:ascii="Symbol" w:hAnsi="Symbol"/>
    </w:rPr>
  </w:style>
  <w:style w:type="character" w:customStyle="1" w:styleId="WW8Num30z0">
    <w:name w:val="WW8Num30z0"/>
    <w:rsid w:val="00060965"/>
    <w:rPr>
      <w:rFonts w:ascii="Symbol" w:hAnsi="Symbol"/>
    </w:rPr>
  </w:style>
  <w:style w:type="character" w:customStyle="1" w:styleId="WW8Num32z0">
    <w:name w:val="WW8Num32z0"/>
    <w:rsid w:val="00060965"/>
    <w:rPr>
      <w:rFonts w:ascii="Symbol" w:hAnsi="Symbol"/>
    </w:rPr>
  </w:style>
  <w:style w:type="character" w:customStyle="1" w:styleId="WW8Num33z0">
    <w:name w:val="WW8Num33z0"/>
    <w:rsid w:val="00060965"/>
    <w:rPr>
      <w:rFonts w:ascii="Symbol" w:hAnsi="Symbol"/>
    </w:rPr>
  </w:style>
  <w:style w:type="character" w:customStyle="1" w:styleId="WW8Num34z0">
    <w:name w:val="WW8Num34z0"/>
    <w:rsid w:val="00060965"/>
    <w:rPr>
      <w:rFonts w:ascii="Symbol" w:hAnsi="Symbol"/>
    </w:rPr>
  </w:style>
  <w:style w:type="character" w:customStyle="1" w:styleId="WW8Num35z0">
    <w:name w:val="WW8Num35z0"/>
    <w:rsid w:val="00060965"/>
    <w:rPr>
      <w:rFonts w:ascii="Wingdings" w:hAnsi="Wingdings"/>
    </w:rPr>
  </w:style>
  <w:style w:type="character" w:customStyle="1" w:styleId="WW8Num35z1">
    <w:name w:val="WW8Num35z1"/>
    <w:rsid w:val="00060965"/>
    <w:rPr>
      <w:rFonts w:ascii="Symbol" w:hAnsi="Symbol"/>
      <w:sz w:val="18"/>
    </w:rPr>
  </w:style>
  <w:style w:type="character" w:customStyle="1" w:styleId="WW8Num38z0">
    <w:name w:val="WW8Num38z0"/>
    <w:rsid w:val="00060965"/>
    <w:rPr>
      <w:rFonts w:ascii="Symbol" w:hAnsi="Symbol"/>
    </w:rPr>
  </w:style>
  <w:style w:type="character" w:customStyle="1" w:styleId="WW8Num41z0">
    <w:name w:val="WW8Num41z0"/>
    <w:rsid w:val="00060965"/>
    <w:rPr>
      <w:rFonts w:ascii="Symbol" w:hAnsi="Symbol" w:cs="StarSymbol"/>
      <w:sz w:val="18"/>
      <w:szCs w:val="18"/>
    </w:rPr>
  </w:style>
  <w:style w:type="character" w:customStyle="1" w:styleId="WW8Num43z0">
    <w:name w:val="WW8Num43z0"/>
    <w:rsid w:val="00060965"/>
    <w:rPr>
      <w:rFonts w:ascii="Symbol" w:hAnsi="Symbol"/>
    </w:rPr>
  </w:style>
  <w:style w:type="character" w:customStyle="1" w:styleId="WW8Num43z1">
    <w:name w:val="WW8Num43z1"/>
    <w:rsid w:val="00060965"/>
    <w:rPr>
      <w:rFonts w:ascii="Courier New" w:hAnsi="Courier New" w:cs="Courier New"/>
    </w:rPr>
  </w:style>
  <w:style w:type="character" w:customStyle="1" w:styleId="WW8Num43z2">
    <w:name w:val="WW8Num43z2"/>
    <w:rsid w:val="00060965"/>
    <w:rPr>
      <w:rFonts w:ascii="Wingdings" w:hAnsi="Wingdings"/>
    </w:rPr>
  </w:style>
  <w:style w:type="character" w:customStyle="1" w:styleId="WW-DefaultParagraphFont111">
    <w:name w:val="WW-Default Paragraph Font111"/>
    <w:rsid w:val="00060965"/>
  </w:style>
  <w:style w:type="character" w:customStyle="1" w:styleId="FootnoteCharacters">
    <w:name w:val="Footnote Characters"/>
    <w:rsid w:val="00060965"/>
    <w:rPr>
      <w:vertAlign w:val="superscript"/>
    </w:rPr>
  </w:style>
  <w:style w:type="character" w:customStyle="1" w:styleId="TableFootNoteXref">
    <w:name w:val="TableFootNoteXref"/>
    <w:rsid w:val="006B28AB"/>
    <w:rPr>
      <w:noProof/>
      <w:position w:val="6"/>
      <w:sz w:val="14"/>
      <w:lang w:val="fr-FR"/>
    </w:rPr>
  </w:style>
  <w:style w:type="character" w:styleId="PageNumber">
    <w:name w:val="page number"/>
    <w:rsid w:val="006B28AB"/>
    <w:rPr>
      <w:noProof w:val="0"/>
      <w:lang w:val="fr-FR"/>
    </w:rPr>
  </w:style>
  <w:style w:type="character" w:customStyle="1" w:styleId="EndnoteCharacters">
    <w:name w:val="Endnote Characters"/>
    <w:rsid w:val="00060965"/>
    <w:rPr>
      <w:vertAlign w:val="superscript"/>
    </w:rPr>
  </w:style>
  <w:style w:type="character" w:customStyle="1" w:styleId="FootnoteReference1">
    <w:name w:val="Footnote Reference1"/>
    <w:rsid w:val="00060965"/>
    <w:rPr>
      <w:vertAlign w:val="superscript"/>
    </w:rPr>
  </w:style>
  <w:style w:type="character" w:customStyle="1" w:styleId="EndnoteReference1">
    <w:name w:val="Endnote Reference1"/>
    <w:rsid w:val="00060965"/>
    <w:rPr>
      <w:vertAlign w:val="superscript"/>
    </w:rPr>
  </w:style>
  <w:style w:type="character" w:styleId="CommentReference">
    <w:name w:val="annotation reference"/>
    <w:semiHidden/>
    <w:rsid w:val="006B28AB"/>
    <w:rPr>
      <w:noProof w:val="0"/>
      <w:sz w:val="16"/>
      <w:lang w:val="fr-FR"/>
    </w:rPr>
  </w:style>
  <w:style w:type="character" w:customStyle="1" w:styleId="Defterms">
    <w:name w:val="Defterms"/>
    <w:rsid w:val="006B28AB"/>
    <w:rPr>
      <w:noProof w:val="0"/>
      <w:color w:val="auto"/>
      <w:lang w:val="fr-FR"/>
    </w:rPr>
  </w:style>
  <w:style w:type="character" w:customStyle="1" w:styleId="NoteCharChar">
    <w:name w:val="Note Char Char"/>
    <w:rsid w:val="00060965"/>
    <w:rPr>
      <w:rFonts w:ascii="TimesNewRoman" w:hAnsi="TimesNewRoman"/>
      <w:sz w:val="22"/>
      <w:lang w:val="en-GB" w:eastAsia="ar-SA" w:bidi="ar-SA"/>
    </w:rPr>
  </w:style>
  <w:style w:type="character" w:styleId="Hyperlink">
    <w:name w:val="Hyperlink"/>
    <w:uiPriority w:val="99"/>
    <w:rsid w:val="006B28AB"/>
    <w:rPr>
      <w:noProof w:val="0"/>
      <w:color w:val="0000FF"/>
      <w:u w:val="single"/>
      <w:lang w:val="fr-FR"/>
    </w:rPr>
  </w:style>
  <w:style w:type="character" w:customStyle="1" w:styleId="ListNumber2Char">
    <w:name w:val="List Number 2 Char"/>
    <w:rsid w:val="00060965"/>
    <w:rPr>
      <w:color w:val="000000"/>
      <w:sz w:val="24"/>
      <w:szCs w:val="24"/>
      <w:lang w:val="en-US" w:eastAsia="ar-SA" w:bidi="ar-SA"/>
    </w:rPr>
  </w:style>
  <w:style w:type="character" w:customStyle="1" w:styleId="CommentSubjectChar">
    <w:name w:val="Comment Subject Char"/>
    <w:rsid w:val="00060965"/>
    <w:rPr>
      <w:rFonts w:ascii="TimesNewRoman" w:hAnsi="TimesNewRoman"/>
      <w:b/>
      <w:sz w:val="22"/>
      <w:lang w:val="en-US" w:eastAsia="ar-SA" w:bidi="ar-SA"/>
    </w:rPr>
  </w:style>
  <w:style w:type="character" w:customStyle="1" w:styleId="Heading1Char">
    <w:name w:val="Heading 1 Char"/>
    <w:aliases w:val="h1 Char,clause Char,H1 Char"/>
    <w:rsid w:val="00060965"/>
    <w:rPr>
      <w:rFonts w:ascii="TimesNewRoman" w:hAnsi="TimesNewRoman"/>
      <w:b/>
      <w:sz w:val="24"/>
      <w:szCs w:val="24"/>
      <w:lang w:val="en-GB" w:eastAsia="ar-SA" w:bidi="ar-SA"/>
    </w:rPr>
  </w:style>
  <w:style w:type="character" w:customStyle="1" w:styleId="Heading2Char">
    <w:name w:val="Heading 2 Char"/>
    <w:aliases w:val="h2 Char,sub-clause 2 Char,H2 Char"/>
    <w:rsid w:val="00060965"/>
    <w:rPr>
      <w:rFonts w:ascii="TimesNewRoman" w:hAnsi="TimesNewRoman"/>
      <w:b/>
      <w:sz w:val="22"/>
      <w:szCs w:val="24"/>
      <w:lang w:val="en-GB" w:eastAsia="ar-SA" w:bidi="ar-SA"/>
    </w:rPr>
  </w:style>
  <w:style w:type="character" w:customStyle="1" w:styleId="Heading3Char">
    <w:name w:val="Heading 3 Char"/>
    <w:aliases w:val="h3 Char,sub-clause 3 Char,H3 Char,hd3 Char,13 Char,Level-3 heading Char,heading3 Char,Level 2 Heading Char,Level 2 Char"/>
    <w:basedOn w:val="Heading2Char"/>
    <w:rsid w:val="00060965"/>
    <w:rPr>
      <w:rFonts w:ascii="TimesNewRoman" w:hAnsi="TimesNewRoman"/>
      <w:b/>
      <w:sz w:val="22"/>
      <w:szCs w:val="24"/>
      <w:lang w:val="en-GB" w:eastAsia="ar-SA" w:bidi="ar-SA"/>
    </w:rPr>
  </w:style>
  <w:style w:type="character" w:customStyle="1" w:styleId="index-def">
    <w:name w:val="index-def"/>
    <w:basedOn w:val="WW-DefaultParagraphFont111"/>
    <w:rsid w:val="00060965"/>
  </w:style>
  <w:style w:type="character" w:customStyle="1" w:styleId="WW-FootnoteReference">
    <w:name w:val="WW-Footnote Reference"/>
    <w:rsid w:val="00060965"/>
    <w:rPr>
      <w:vertAlign w:val="superscript"/>
    </w:rPr>
  </w:style>
  <w:style w:type="character" w:customStyle="1" w:styleId="WW-EndnoteReference">
    <w:name w:val="WW-Endnote Reference"/>
    <w:rsid w:val="00060965"/>
    <w:rPr>
      <w:vertAlign w:val="superscript"/>
    </w:rPr>
  </w:style>
  <w:style w:type="character" w:styleId="FollowedHyperlink">
    <w:name w:val="FollowedHyperlink"/>
    <w:rsid w:val="006B28AB"/>
    <w:rPr>
      <w:noProof w:val="0"/>
      <w:color w:val="800080"/>
      <w:u w:val="single"/>
      <w:lang w:val="fr-FR"/>
    </w:rPr>
  </w:style>
  <w:style w:type="character" w:customStyle="1" w:styleId="WW-FootnoteReference1">
    <w:name w:val="WW-Footnote Reference1"/>
    <w:rsid w:val="00060965"/>
    <w:rPr>
      <w:vertAlign w:val="superscript"/>
    </w:rPr>
  </w:style>
  <w:style w:type="character" w:customStyle="1" w:styleId="WW-EndnoteReference1">
    <w:name w:val="WW-Endnote Reference1"/>
    <w:rsid w:val="00060965"/>
    <w:rPr>
      <w:vertAlign w:val="superscript"/>
    </w:rPr>
  </w:style>
  <w:style w:type="character" w:customStyle="1" w:styleId="WW-FootnoteReference12">
    <w:name w:val="WW-Footnote Reference12"/>
    <w:rsid w:val="00060965"/>
    <w:rPr>
      <w:vertAlign w:val="superscript"/>
    </w:rPr>
  </w:style>
  <w:style w:type="character" w:customStyle="1" w:styleId="NumberingSymbols">
    <w:name w:val="Numbering Symbols"/>
    <w:rsid w:val="00060965"/>
  </w:style>
  <w:style w:type="character" w:customStyle="1" w:styleId="WW-EndnoteReference12">
    <w:name w:val="WW-Endnote Reference12"/>
    <w:rsid w:val="00060965"/>
    <w:rPr>
      <w:vertAlign w:val="superscript"/>
    </w:rPr>
  </w:style>
  <w:style w:type="character" w:customStyle="1" w:styleId="WW-FootnoteReference123">
    <w:name w:val="WW-Footnote Reference123"/>
    <w:rsid w:val="00060965"/>
    <w:rPr>
      <w:vertAlign w:val="superscript"/>
    </w:rPr>
  </w:style>
  <w:style w:type="character" w:customStyle="1" w:styleId="WW-EndnoteReference123">
    <w:name w:val="WW-Endnote Reference123"/>
    <w:rsid w:val="00060965"/>
    <w:rPr>
      <w:vertAlign w:val="superscript"/>
    </w:rPr>
  </w:style>
  <w:style w:type="character" w:styleId="FootnoteReference">
    <w:name w:val="footnote reference"/>
    <w:semiHidden/>
    <w:rsid w:val="006B28AB"/>
    <w:rPr>
      <w:noProof/>
      <w:position w:val="6"/>
      <w:sz w:val="16"/>
      <w:vertAlign w:val="baseline"/>
      <w:lang w:val="fr-FR"/>
    </w:rPr>
  </w:style>
  <w:style w:type="character" w:styleId="EndnoteReference">
    <w:name w:val="endnote reference"/>
    <w:semiHidden/>
    <w:rsid w:val="006B28AB"/>
    <w:rPr>
      <w:noProof w:val="0"/>
      <w:vertAlign w:val="superscript"/>
      <w:lang w:val="fr-FR"/>
    </w:rPr>
  </w:style>
  <w:style w:type="paragraph" w:customStyle="1" w:styleId="Heading">
    <w:name w:val="Heading"/>
    <w:basedOn w:val="Normal"/>
    <w:next w:val="BodyText"/>
    <w:rsid w:val="00060965"/>
    <w:pPr>
      <w:keepNext/>
      <w:spacing w:before="240" w:after="120"/>
    </w:pPr>
    <w:rPr>
      <w:rFonts w:ascii="Arial" w:hAnsi="Arial" w:cs="Tahoma"/>
      <w:sz w:val="28"/>
      <w:szCs w:val="28"/>
    </w:rPr>
  </w:style>
  <w:style w:type="paragraph" w:styleId="BodyText">
    <w:name w:val="Body Text"/>
    <w:basedOn w:val="Normal"/>
    <w:rsid w:val="006B28AB"/>
    <w:pPr>
      <w:spacing w:before="60" w:after="60" w:line="210" w:lineRule="atLeast"/>
    </w:pPr>
    <w:rPr>
      <w:sz w:val="18"/>
    </w:rPr>
  </w:style>
  <w:style w:type="paragraph" w:styleId="List">
    <w:name w:val="List"/>
    <w:basedOn w:val="Normal"/>
    <w:rsid w:val="006B28AB"/>
    <w:pPr>
      <w:ind w:left="283" w:hanging="283"/>
    </w:pPr>
  </w:style>
  <w:style w:type="paragraph" w:styleId="Caption">
    <w:name w:val="caption"/>
    <w:basedOn w:val="Normal"/>
    <w:next w:val="Normal"/>
    <w:qFormat/>
    <w:rsid w:val="006B28AB"/>
    <w:pPr>
      <w:spacing w:before="120" w:after="120"/>
    </w:pPr>
    <w:rPr>
      <w:b/>
    </w:rPr>
  </w:style>
  <w:style w:type="paragraph" w:customStyle="1" w:styleId="Index">
    <w:name w:val="Index"/>
    <w:basedOn w:val="Normal"/>
    <w:rsid w:val="00060965"/>
    <w:pPr>
      <w:suppressLineNumbers/>
    </w:pPr>
    <w:rPr>
      <w:rFonts w:cs="Tahoma"/>
    </w:rPr>
  </w:style>
  <w:style w:type="paragraph" w:customStyle="1" w:styleId="a2">
    <w:name w:val="a2"/>
    <w:basedOn w:val="Heading2"/>
    <w:next w:val="Normal"/>
    <w:rsid w:val="006B28AB"/>
    <w:pPr>
      <w:numPr>
        <w:numId w:val="9"/>
      </w:numPr>
      <w:tabs>
        <w:tab w:val="left" w:pos="500"/>
      </w:tabs>
      <w:spacing w:before="270" w:line="270" w:lineRule="exact"/>
    </w:pPr>
  </w:style>
  <w:style w:type="paragraph" w:customStyle="1" w:styleId="a3">
    <w:name w:val="a3"/>
    <w:basedOn w:val="Heading3"/>
    <w:next w:val="Normal"/>
    <w:rsid w:val="00C17702"/>
    <w:pPr>
      <w:numPr>
        <w:numId w:val="9"/>
      </w:numPr>
      <w:tabs>
        <w:tab w:val="clear" w:pos="880"/>
      </w:tabs>
      <w:spacing w:line="250" w:lineRule="exact"/>
    </w:pPr>
  </w:style>
  <w:style w:type="paragraph" w:customStyle="1" w:styleId="a4">
    <w:name w:val="a4"/>
    <w:basedOn w:val="Heading4"/>
    <w:next w:val="Normal"/>
    <w:rsid w:val="006B28AB"/>
    <w:pPr>
      <w:numPr>
        <w:numId w:val="9"/>
      </w:numPr>
      <w:tabs>
        <w:tab w:val="clear" w:pos="940"/>
        <w:tab w:val="clear" w:pos="1140"/>
        <w:tab w:val="clear" w:pos="1360"/>
        <w:tab w:val="left" w:pos="880"/>
      </w:tabs>
    </w:pPr>
  </w:style>
  <w:style w:type="paragraph" w:customStyle="1" w:styleId="a5">
    <w:name w:val="a5"/>
    <w:basedOn w:val="Heading5"/>
    <w:next w:val="Normal"/>
    <w:rsid w:val="006B28AB"/>
    <w:pPr>
      <w:numPr>
        <w:numId w:val="9"/>
      </w:numPr>
      <w:tabs>
        <w:tab w:val="left" w:pos="1140"/>
        <w:tab w:val="left" w:pos="1360"/>
      </w:tabs>
    </w:pPr>
  </w:style>
  <w:style w:type="paragraph" w:customStyle="1" w:styleId="TermNum">
    <w:name w:val="TermNum"/>
    <w:basedOn w:val="Normal"/>
    <w:next w:val="Terms"/>
    <w:rsid w:val="00FF0AB5"/>
    <w:pPr>
      <w:keepNext/>
      <w:numPr>
        <w:numId w:val="21"/>
      </w:numPr>
      <w:spacing w:after="0"/>
    </w:pPr>
    <w:rPr>
      <w:b/>
    </w:rPr>
  </w:style>
  <w:style w:type="paragraph" w:customStyle="1" w:styleId="Terms">
    <w:name w:val="Term(s)"/>
    <w:basedOn w:val="Normal"/>
    <w:next w:val="Definition"/>
    <w:rsid w:val="006B28AB"/>
    <w:pPr>
      <w:keepNext/>
      <w:suppressAutoHyphens/>
      <w:spacing w:after="0"/>
    </w:pPr>
    <w:rPr>
      <w:b/>
    </w:rPr>
  </w:style>
  <w:style w:type="paragraph" w:customStyle="1" w:styleId="Definition">
    <w:name w:val="Definition"/>
    <w:basedOn w:val="Normal"/>
    <w:next w:val="Normal"/>
    <w:rsid w:val="006B28AB"/>
  </w:style>
  <w:style w:type="paragraph" w:customStyle="1" w:styleId="Introduction">
    <w:name w:val="Introduction"/>
    <w:basedOn w:val="Normal"/>
    <w:next w:val="Normal"/>
    <w:link w:val="IntroductionChar"/>
    <w:rsid w:val="006B28AB"/>
    <w:pPr>
      <w:keepNext/>
      <w:pageBreakBefore/>
      <w:tabs>
        <w:tab w:val="left" w:pos="400"/>
      </w:tabs>
      <w:suppressAutoHyphens/>
      <w:spacing w:before="960" w:after="310" w:line="310" w:lineRule="exact"/>
    </w:pPr>
    <w:rPr>
      <w:b/>
      <w:sz w:val="28"/>
    </w:rPr>
  </w:style>
  <w:style w:type="paragraph" w:customStyle="1" w:styleId="OGCClause">
    <w:name w:val="OGC Clause"/>
    <w:basedOn w:val="Introduction"/>
    <w:next w:val="Normal"/>
    <w:rsid w:val="00327B42"/>
    <w:pPr>
      <w:pageBreakBefore w:val="0"/>
      <w:numPr>
        <w:numId w:val="20"/>
      </w:numPr>
      <w:tabs>
        <w:tab w:val="clear" w:pos="400"/>
      </w:tabs>
      <w:spacing w:before="480" w:after="240" w:line="240" w:lineRule="auto"/>
    </w:pPr>
    <w:rPr>
      <w:lang w:val="en-US"/>
    </w:rPr>
  </w:style>
  <w:style w:type="paragraph" w:customStyle="1" w:styleId="List1">
    <w:name w:val="List 1"/>
    <w:basedOn w:val="Normal"/>
    <w:rsid w:val="00060965"/>
    <w:pPr>
      <w:spacing w:after="240"/>
    </w:pPr>
    <w:rPr>
      <w:lang w:val="en-GB"/>
    </w:rPr>
  </w:style>
  <w:style w:type="paragraph" w:customStyle="1" w:styleId="zzContents">
    <w:name w:val="zzContents"/>
    <w:basedOn w:val="Introduction"/>
    <w:next w:val="TOC1"/>
    <w:link w:val="zzContentsChar"/>
    <w:rsid w:val="00483DEA"/>
    <w:pPr>
      <w:tabs>
        <w:tab w:val="clear" w:pos="400"/>
        <w:tab w:val="right" w:pos="8640"/>
      </w:tabs>
      <w:spacing w:before="600" w:after="240" w:line="240" w:lineRule="auto"/>
    </w:pPr>
    <w:rPr>
      <w:sz w:val="32"/>
    </w:rPr>
  </w:style>
  <w:style w:type="paragraph" w:styleId="TOC1">
    <w:name w:val="toc 1"/>
    <w:basedOn w:val="Normal"/>
    <w:next w:val="Normal"/>
    <w:uiPriority w:val="39"/>
    <w:rsid w:val="003D16BD"/>
    <w:pPr>
      <w:tabs>
        <w:tab w:val="left" w:pos="720"/>
        <w:tab w:val="right" w:leader="dot" w:pos="8640"/>
      </w:tabs>
      <w:suppressAutoHyphens/>
      <w:spacing w:before="120" w:after="0"/>
      <w:ind w:left="720" w:right="500" w:hanging="720"/>
    </w:pPr>
  </w:style>
  <w:style w:type="paragraph" w:styleId="TOC9">
    <w:name w:val="toc 9"/>
    <w:basedOn w:val="TOC1"/>
    <w:next w:val="Normal"/>
    <w:uiPriority w:val="39"/>
    <w:rsid w:val="006B28AB"/>
    <w:pPr>
      <w:tabs>
        <w:tab w:val="clear" w:pos="720"/>
      </w:tabs>
      <w:ind w:left="0" w:firstLine="0"/>
    </w:pPr>
  </w:style>
  <w:style w:type="paragraph" w:styleId="TOC2">
    <w:name w:val="toc 2"/>
    <w:basedOn w:val="TOC1"/>
    <w:next w:val="Normal"/>
    <w:uiPriority w:val="39"/>
    <w:rsid w:val="00725F27"/>
    <w:pPr>
      <w:tabs>
        <w:tab w:val="clear" w:pos="720"/>
        <w:tab w:val="left" w:pos="1080"/>
      </w:tabs>
      <w:ind w:left="1080" w:right="0"/>
    </w:pPr>
  </w:style>
  <w:style w:type="paragraph" w:styleId="TOC3">
    <w:name w:val="toc 3"/>
    <w:basedOn w:val="TOC2"/>
    <w:next w:val="Normal"/>
    <w:uiPriority w:val="39"/>
    <w:rsid w:val="00725F27"/>
    <w:pPr>
      <w:tabs>
        <w:tab w:val="clear" w:pos="1080"/>
        <w:tab w:val="left" w:pos="1800"/>
      </w:tabs>
      <w:spacing w:before="0" w:line="240" w:lineRule="auto"/>
      <w:ind w:left="1440"/>
    </w:pPr>
  </w:style>
  <w:style w:type="paragraph" w:customStyle="1" w:styleId="zzHelp">
    <w:name w:val="zzHelp"/>
    <w:basedOn w:val="Normal"/>
    <w:rsid w:val="006B28AB"/>
    <w:rPr>
      <w:color w:val="008000"/>
    </w:rPr>
  </w:style>
  <w:style w:type="paragraph" w:styleId="BodyTextIndent">
    <w:name w:val="Body Text Indent"/>
    <w:basedOn w:val="Normal"/>
    <w:rsid w:val="00AD4D26"/>
    <w:pPr>
      <w:spacing w:before="40" w:after="40"/>
      <w:ind w:left="144" w:hanging="144"/>
    </w:pPr>
    <w:rPr>
      <w:sz w:val="20"/>
    </w:rPr>
  </w:style>
  <w:style w:type="paragraph" w:customStyle="1" w:styleId="OGCtableheader">
    <w:name w:val="OGC table header"/>
    <w:basedOn w:val="BodyTextIndent"/>
    <w:rsid w:val="00060965"/>
    <w:pPr>
      <w:spacing w:line="204" w:lineRule="auto"/>
      <w:jc w:val="center"/>
    </w:pPr>
    <w:rPr>
      <w:b/>
    </w:rPr>
  </w:style>
  <w:style w:type="paragraph" w:customStyle="1" w:styleId="OGCtabletext">
    <w:name w:val="OGC table text"/>
    <w:basedOn w:val="OGCtableheader"/>
    <w:rsid w:val="00060965"/>
    <w:pPr>
      <w:tabs>
        <w:tab w:val="left" w:pos="340"/>
      </w:tabs>
      <w:spacing w:line="240" w:lineRule="auto"/>
      <w:ind w:left="0" w:firstLine="0"/>
      <w:jc w:val="left"/>
    </w:pPr>
    <w:rPr>
      <w:b w:val="0"/>
    </w:rPr>
  </w:style>
  <w:style w:type="paragraph" w:customStyle="1" w:styleId="zzForeword">
    <w:name w:val="zzForeword"/>
    <w:basedOn w:val="Introduction"/>
    <w:next w:val="Normal"/>
    <w:rsid w:val="006B28AB"/>
    <w:pPr>
      <w:tabs>
        <w:tab w:val="clear" w:pos="400"/>
      </w:tabs>
    </w:pPr>
    <w:rPr>
      <w:color w:val="0000FF"/>
    </w:rPr>
  </w:style>
  <w:style w:type="paragraph" w:customStyle="1" w:styleId="Foreword">
    <w:name w:val="Foreword"/>
    <w:basedOn w:val="Normal"/>
    <w:next w:val="Normal"/>
    <w:rsid w:val="006B28AB"/>
    <w:rPr>
      <w:color w:val="0000FF"/>
    </w:rPr>
  </w:style>
  <w:style w:type="paragraph" w:customStyle="1" w:styleId="zzSTDTitle">
    <w:name w:val="zzSTDTitle"/>
    <w:basedOn w:val="Normal"/>
    <w:next w:val="Normal"/>
    <w:rsid w:val="006B28AB"/>
    <w:pPr>
      <w:suppressAutoHyphens/>
      <w:spacing w:before="400" w:after="760" w:line="350" w:lineRule="exact"/>
    </w:pPr>
    <w:rPr>
      <w:b/>
      <w:color w:val="0000FF"/>
      <w:sz w:val="32"/>
    </w:rPr>
  </w:style>
  <w:style w:type="paragraph" w:customStyle="1" w:styleId="RefNorm">
    <w:name w:val="RefNorm"/>
    <w:basedOn w:val="Normal"/>
    <w:next w:val="Normal"/>
    <w:rsid w:val="006B28AB"/>
  </w:style>
  <w:style w:type="paragraph" w:customStyle="1" w:styleId="Figureart">
    <w:name w:val="Figure art"/>
    <w:basedOn w:val="Normal"/>
    <w:next w:val="Figuretitle"/>
    <w:link w:val="FigureartChar"/>
    <w:rsid w:val="00C677D3"/>
    <w:pPr>
      <w:keepNext/>
      <w:tabs>
        <w:tab w:val="left" w:pos="340"/>
      </w:tabs>
      <w:spacing w:after="0"/>
      <w:ind w:left="-144" w:right="-144"/>
      <w:jc w:val="center"/>
    </w:pPr>
    <w:rPr>
      <w:lang w:val="en-GB"/>
    </w:rPr>
  </w:style>
  <w:style w:type="paragraph" w:customStyle="1" w:styleId="Figuretitle">
    <w:name w:val="Figure title"/>
    <w:basedOn w:val="Normal"/>
    <w:next w:val="Normal"/>
    <w:rsid w:val="006B28AB"/>
    <w:pPr>
      <w:suppressAutoHyphens/>
      <w:spacing w:before="220" w:after="220"/>
      <w:jc w:val="center"/>
    </w:pPr>
    <w:rPr>
      <w:b/>
    </w:rPr>
  </w:style>
  <w:style w:type="paragraph" w:customStyle="1" w:styleId="p2">
    <w:name w:val="p2"/>
    <w:basedOn w:val="Normal"/>
    <w:next w:val="Normal"/>
    <w:rsid w:val="006B28AB"/>
    <w:pPr>
      <w:tabs>
        <w:tab w:val="left" w:pos="560"/>
      </w:tabs>
    </w:pPr>
  </w:style>
  <w:style w:type="paragraph" w:customStyle="1" w:styleId="p3">
    <w:name w:val="p3"/>
    <w:basedOn w:val="Normal"/>
    <w:next w:val="Normal"/>
    <w:rsid w:val="006B28AB"/>
    <w:pPr>
      <w:tabs>
        <w:tab w:val="left" w:pos="720"/>
      </w:tabs>
    </w:pPr>
  </w:style>
  <w:style w:type="paragraph" w:customStyle="1" w:styleId="p4">
    <w:name w:val="p4"/>
    <w:basedOn w:val="Normal"/>
    <w:next w:val="Normal"/>
    <w:rsid w:val="006B28AB"/>
    <w:pPr>
      <w:tabs>
        <w:tab w:val="left" w:pos="1100"/>
      </w:tabs>
    </w:pPr>
  </w:style>
  <w:style w:type="paragraph" w:customStyle="1" w:styleId="p5">
    <w:name w:val="p5"/>
    <w:basedOn w:val="Normal"/>
    <w:next w:val="Normal"/>
    <w:rsid w:val="006B28AB"/>
    <w:pPr>
      <w:tabs>
        <w:tab w:val="left" w:pos="1100"/>
      </w:tabs>
    </w:pPr>
  </w:style>
  <w:style w:type="paragraph" w:customStyle="1" w:styleId="p6">
    <w:name w:val="p6"/>
    <w:basedOn w:val="Normal"/>
    <w:next w:val="Normal"/>
    <w:rsid w:val="006B28AB"/>
    <w:pPr>
      <w:tabs>
        <w:tab w:val="left" w:pos="1440"/>
      </w:tabs>
    </w:pPr>
  </w:style>
  <w:style w:type="paragraph" w:customStyle="1" w:styleId="Note">
    <w:name w:val="Note"/>
    <w:basedOn w:val="Normal"/>
    <w:next w:val="Normal"/>
    <w:link w:val="NoteChar1"/>
    <w:rsid w:val="008D329F"/>
    <w:pPr>
      <w:tabs>
        <w:tab w:val="left" w:pos="1080"/>
      </w:tabs>
      <w:spacing w:line="210" w:lineRule="atLeast"/>
    </w:pPr>
    <w:rPr>
      <w:sz w:val="18"/>
    </w:rPr>
  </w:style>
  <w:style w:type="paragraph" w:customStyle="1" w:styleId="Figurefootnote">
    <w:name w:val="Figure footnote"/>
    <w:basedOn w:val="Normal"/>
    <w:rsid w:val="006B28AB"/>
    <w:pPr>
      <w:keepNext/>
      <w:tabs>
        <w:tab w:val="left" w:pos="340"/>
      </w:tabs>
      <w:spacing w:after="60" w:line="210" w:lineRule="atLeast"/>
    </w:pPr>
    <w:rPr>
      <w:sz w:val="18"/>
    </w:rPr>
  </w:style>
  <w:style w:type="paragraph" w:customStyle="1" w:styleId="Tabletitle">
    <w:name w:val="Table title"/>
    <w:basedOn w:val="Normal"/>
    <w:next w:val="Normal"/>
    <w:rsid w:val="006B28AB"/>
    <w:pPr>
      <w:keepNext/>
      <w:suppressAutoHyphens/>
      <w:spacing w:before="120" w:after="120" w:line="230" w:lineRule="exact"/>
      <w:jc w:val="center"/>
    </w:pPr>
    <w:rPr>
      <w:b/>
    </w:rPr>
  </w:style>
  <w:style w:type="paragraph" w:customStyle="1" w:styleId="Tablefootnote">
    <w:name w:val="Table footnote"/>
    <w:basedOn w:val="Normal"/>
    <w:rsid w:val="006B28AB"/>
    <w:pPr>
      <w:tabs>
        <w:tab w:val="left" w:pos="340"/>
      </w:tabs>
      <w:spacing w:before="60" w:after="60" w:line="190" w:lineRule="atLeast"/>
    </w:pPr>
    <w:rPr>
      <w:sz w:val="16"/>
    </w:rPr>
  </w:style>
  <w:style w:type="paragraph" w:customStyle="1" w:styleId="Formula">
    <w:name w:val="Formula"/>
    <w:basedOn w:val="Normal"/>
    <w:next w:val="Normal"/>
    <w:rsid w:val="006B28AB"/>
    <w:pPr>
      <w:tabs>
        <w:tab w:val="right" w:pos="9752"/>
      </w:tabs>
      <w:spacing w:after="220"/>
      <w:ind w:left="403"/>
    </w:pPr>
  </w:style>
  <w:style w:type="paragraph" w:customStyle="1" w:styleId="Special">
    <w:name w:val="Special"/>
    <w:basedOn w:val="Normal"/>
    <w:next w:val="Normal"/>
    <w:rsid w:val="006B28AB"/>
  </w:style>
  <w:style w:type="paragraph" w:customStyle="1" w:styleId="Example">
    <w:name w:val="Example"/>
    <w:basedOn w:val="Normal"/>
    <w:next w:val="Normal"/>
    <w:link w:val="ExampleChar"/>
    <w:rsid w:val="008D329F"/>
    <w:pPr>
      <w:tabs>
        <w:tab w:val="left" w:pos="1440"/>
      </w:tabs>
      <w:spacing w:line="210" w:lineRule="atLeast"/>
    </w:pPr>
    <w:rPr>
      <w:sz w:val="18"/>
    </w:rPr>
  </w:style>
  <w:style w:type="paragraph" w:customStyle="1" w:styleId="CODE">
    <w:name w:val="CODE"/>
    <w:basedOn w:val="Normal"/>
    <w:rsid w:val="00060965"/>
    <w:pPr>
      <w:keepLines/>
      <w:tabs>
        <w:tab w:val="left" w:pos="0"/>
        <w:tab w:val="left" w:pos="360"/>
        <w:tab w:val="left" w:pos="720"/>
        <w:tab w:val="left" w:pos="1080"/>
        <w:tab w:val="left" w:pos="1440"/>
        <w:tab w:val="left" w:pos="1800"/>
        <w:tab w:val="left" w:pos="2160"/>
        <w:tab w:val="left" w:pos="2520"/>
        <w:tab w:val="left" w:pos="2880"/>
      </w:tabs>
      <w:spacing w:after="0"/>
    </w:pPr>
    <w:rPr>
      <w:rFonts w:ascii="Courier New" w:hAnsi="Courier New"/>
      <w:sz w:val="20"/>
      <w:lang w:val="en-GB"/>
    </w:rPr>
  </w:style>
  <w:style w:type="paragraph" w:customStyle="1" w:styleId="ANNEX">
    <w:name w:val="ANNEX"/>
    <w:basedOn w:val="Normal"/>
    <w:next w:val="Normal"/>
    <w:rsid w:val="006B28AB"/>
    <w:pPr>
      <w:keepNext/>
      <w:pageBreakBefore/>
      <w:numPr>
        <w:numId w:val="9"/>
      </w:numPr>
      <w:spacing w:after="760" w:line="310" w:lineRule="exact"/>
      <w:jc w:val="center"/>
      <w:outlineLvl w:val="0"/>
    </w:pPr>
    <w:rPr>
      <w:b/>
      <w:sz w:val="28"/>
    </w:rPr>
  </w:style>
  <w:style w:type="paragraph" w:customStyle="1" w:styleId="zzBiblio">
    <w:name w:val="zzBiblio"/>
    <w:basedOn w:val="Normal"/>
    <w:next w:val="Bibliography1"/>
    <w:rsid w:val="006B28AB"/>
    <w:pPr>
      <w:pageBreakBefore/>
      <w:spacing w:after="760" w:line="310" w:lineRule="exact"/>
      <w:jc w:val="center"/>
    </w:pPr>
    <w:rPr>
      <w:b/>
      <w:sz w:val="28"/>
    </w:rPr>
  </w:style>
  <w:style w:type="paragraph" w:customStyle="1" w:styleId="Bibliography1">
    <w:name w:val="Bibliography1"/>
    <w:basedOn w:val="Normal"/>
    <w:rsid w:val="006B28AB"/>
    <w:pPr>
      <w:numPr>
        <w:numId w:val="7"/>
      </w:numPr>
      <w:tabs>
        <w:tab w:val="clear" w:pos="360"/>
        <w:tab w:val="left" w:pos="660"/>
      </w:tabs>
      <w:ind w:left="660" w:hanging="660"/>
    </w:pPr>
  </w:style>
  <w:style w:type="paragraph" w:styleId="FootnoteText">
    <w:name w:val="footnote text"/>
    <w:basedOn w:val="Normal"/>
    <w:semiHidden/>
    <w:rsid w:val="006B28AB"/>
    <w:pPr>
      <w:tabs>
        <w:tab w:val="left" w:pos="340"/>
      </w:tabs>
      <w:spacing w:after="120" w:line="210" w:lineRule="atLeast"/>
    </w:pPr>
    <w:rPr>
      <w:sz w:val="18"/>
    </w:rPr>
  </w:style>
  <w:style w:type="paragraph" w:styleId="Header">
    <w:name w:val="header"/>
    <w:basedOn w:val="Normal"/>
    <w:rsid w:val="006B28AB"/>
    <w:pPr>
      <w:spacing w:after="740" w:line="220" w:lineRule="exact"/>
    </w:pPr>
    <w:rPr>
      <w:b/>
      <w:sz w:val="22"/>
    </w:rPr>
  </w:style>
  <w:style w:type="paragraph" w:styleId="Footer">
    <w:name w:val="footer"/>
    <w:basedOn w:val="Normal"/>
    <w:link w:val="FooterChar"/>
    <w:uiPriority w:val="99"/>
    <w:rsid w:val="006B28AB"/>
    <w:pPr>
      <w:spacing w:after="0" w:line="220" w:lineRule="exact"/>
    </w:pPr>
  </w:style>
  <w:style w:type="paragraph" w:customStyle="1" w:styleId="DocumentNumber">
    <w:name w:val="DocumentNumber"/>
    <w:basedOn w:val="Normal"/>
    <w:rsid w:val="00060965"/>
    <w:pPr>
      <w:spacing w:before="60" w:after="480"/>
      <w:ind w:left="288"/>
    </w:pPr>
    <w:rPr>
      <w:rFonts w:ascii="Arial" w:hAnsi="Arial"/>
    </w:rPr>
  </w:style>
  <w:style w:type="paragraph" w:customStyle="1" w:styleId="CopyrightStuff">
    <w:name w:val="CopyrightStuff"/>
    <w:basedOn w:val="Normal"/>
    <w:rsid w:val="00060965"/>
    <w:pPr>
      <w:spacing w:before="120" w:after="120"/>
      <w:ind w:left="288"/>
    </w:pPr>
    <w:rPr>
      <w:sz w:val="18"/>
    </w:rPr>
  </w:style>
  <w:style w:type="paragraph" w:customStyle="1" w:styleId="TOCHeading">
    <w:name w:val="TOCHeading"/>
    <w:basedOn w:val="Normal"/>
    <w:rsid w:val="00060965"/>
    <w:pPr>
      <w:pBdr>
        <w:bottom w:val="single" w:sz="1" w:space="1" w:color="000000"/>
      </w:pBdr>
      <w:spacing w:before="60" w:after="60"/>
      <w:ind w:left="288"/>
    </w:pPr>
    <w:rPr>
      <w:b/>
      <w:sz w:val="32"/>
    </w:rPr>
  </w:style>
  <w:style w:type="paragraph" w:customStyle="1" w:styleId="Table">
    <w:name w:val="Table"/>
    <w:basedOn w:val="Normal"/>
    <w:rsid w:val="00060965"/>
    <w:pPr>
      <w:tabs>
        <w:tab w:val="left" w:pos="432"/>
        <w:tab w:val="left" w:pos="1152"/>
        <w:tab w:val="left" w:pos="1728"/>
        <w:tab w:val="left" w:pos="2304"/>
        <w:tab w:val="left" w:pos="2880"/>
      </w:tabs>
      <w:spacing w:before="40" w:after="40"/>
    </w:pPr>
    <w:rPr>
      <w:sz w:val="18"/>
      <w:lang w:val="en-GB"/>
    </w:rPr>
  </w:style>
  <w:style w:type="paragraph" w:customStyle="1" w:styleId="zzCopyright">
    <w:name w:val="zzCopyright"/>
    <w:basedOn w:val="Normal"/>
    <w:next w:val="Normal"/>
    <w:rsid w:val="006B28AB"/>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28AB"/>
    <w:pPr>
      <w:spacing w:after="220"/>
      <w:jc w:val="right"/>
    </w:pPr>
    <w:rPr>
      <w:b/>
      <w:color w:val="000000"/>
    </w:rPr>
  </w:style>
  <w:style w:type="paragraph" w:styleId="CommentSubject">
    <w:name w:val="annotation subject"/>
    <w:basedOn w:val="Normal"/>
    <w:next w:val="Normal"/>
    <w:rsid w:val="00060965"/>
    <w:rPr>
      <w:b/>
    </w:rPr>
  </w:style>
  <w:style w:type="paragraph" w:styleId="TOC4">
    <w:name w:val="toc 4"/>
    <w:basedOn w:val="TOC2"/>
    <w:next w:val="Normal"/>
    <w:uiPriority w:val="39"/>
    <w:rsid w:val="00725F27"/>
    <w:pPr>
      <w:tabs>
        <w:tab w:val="clear" w:pos="1080"/>
        <w:tab w:val="left" w:pos="1800"/>
      </w:tabs>
      <w:spacing w:before="0" w:line="240" w:lineRule="auto"/>
      <w:ind w:left="2160" w:hanging="1080"/>
    </w:pPr>
  </w:style>
  <w:style w:type="paragraph" w:styleId="TOC5">
    <w:name w:val="toc 5"/>
    <w:basedOn w:val="TOC4"/>
    <w:next w:val="Normal"/>
    <w:uiPriority w:val="39"/>
    <w:rsid w:val="00454469"/>
    <w:pPr>
      <w:tabs>
        <w:tab w:val="clear" w:pos="1800"/>
        <w:tab w:val="left" w:pos="2880"/>
      </w:tabs>
      <w:ind w:left="2520"/>
    </w:pPr>
  </w:style>
  <w:style w:type="paragraph" w:styleId="TOC6">
    <w:name w:val="toc 6"/>
    <w:basedOn w:val="TOC4"/>
    <w:next w:val="Normal"/>
    <w:uiPriority w:val="39"/>
    <w:rsid w:val="006B28AB"/>
    <w:pPr>
      <w:tabs>
        <w:tab w:val="left" w:pos="1440"/>
      </w:tabs>
      <w:ind w:left="1440" w:hanging="1440"/>
    </w:pPr>
  </w:style>
  <w:style w:type="paragraph" w:styleId="TOC7">
    <w:name w:val="toc 7"/>
    <w:basedOn w:val="TOC4"/>
    <w:next w:val="Normal"/>
    <w:uiPriority w:val="39"/>
    <w:rsid w:val="006B28AB"/>
    <w:pPr>
      <w:tabs>
        <w:tab w:val="left" w:pos="1440"/>
      </w:tabs>
      <w:ind w:left="1440" w:hanging="1440"/>
    </w:pPr>
  </w:style>
  <w:style w:type="paragraph" w:styleId="TOC8">
    <w:name w:val="toc 8"/>
    <w:basedOn w:val="TOC4"/>
    <w:next w:val="Normal"/>
    <w:uiPriority w:val="39"/>
    <w:rsid w:val="006B28AB"/>
    <w:pPr>
      <w:tabs>
        <w:tab w:val="left" w:pos="1440"/>
      </w:tabs>
      <w:ind w:left="1440" w:hanging="1440"/>
    </w:pPr>
  </w:style>
  <w:style w:type="paragraph" w:customStyle="1" w:styleId="Tablelineafter">
    <w:name w:val="Table line after"/>
    <w:basedOn w:val="Normal"/>
    <w:rsid w:val="00060965"/>
    <w:pPr>
      <w:spacing w:after="0"/>
    </w:pPr>
    <w:rPr>
      <w:sz w:val="22"/>
      <w:lang w:val="en-GB"/>
    </w:rPr>
  </w:style>
  <w:style w:type="paragraph" w:customStyle="1" w:styleId="NoteChar">
    <w:name w:val="Note Char"/>
    <w:basedOn w:val="Normal"/>
    <w:next w:val="Normal"/>
    <w:rsid w:val="00060965"/>
    <w:pPr>
      <w:tabs>
        <w:tab w:val="left" w:pos="960"/>
        <w:tab w:val="left" w:pos="1800"/>
      </w:tabs>
    </w:pPr>
    <w:rPr>
      <w:lang w:val="en-GB"/>
    </w:rPr>
  </w:style>
  <w:style w:type="paragraph" w:customStyle="1" w:styleId="Framecontents">
    <w:name w:val="Frame contents"/>
    <w:basedOn w:val="BodyText"/>
    <w:rsid w:val="00060965"/>
  </w:style>
  <w:style w:type="paragraph" w:styleId="ListNumber">
    <w:name w:val="List Number"/>
    <w:aliases w:val="List Number Char"/>
    <w:basedOn w:val="Normal"/>
    <w:rsid w:val="00EB4792"/>
    <w:pPr>
      <w:numPr>
        <w:numId w:val="24"/>
      </w:numPr>
      <w:tabs>
        <w:tab w:val="left" w:pos="400"/>
      </w:tabs>
    </w:pPr>
  </w:style>
  <w:style w:type="paragraph" w:styleId="ListBullet">
    <w:name w:val="List Bullet"/>
    <w:aliases w:val="UL"/>
    <w:basedOn w:val="Normal"/>
    <w:autoRedefine/>
    <w:rsid w:val="006B28AB"/>
    <w:pPr>
      <w:numPr>
        <w:numId w:val="12"/>
      </w:numPr>
    </w:pPr>
  </w:style>
  <w:style w:type="paragraph" w:styleId="CommentText">
    <w:name w:val="annotation text"/>
    <w:basedOn w:val="Normal"/>
    <w:link w:val="CommentTextChar"/>
    <w:semiHidden/>
    <w:rsid w:val="006B28AB"/>
  </w:style>
  <w:style w:type="paragraph" w:styleId="ListNumber2">
    <w:name w:val="List Number 2"/>
    <w:basedOn w:val="Normal"/>
    <w:rsid w:val="006B28AB"/>
    <w:pPr>
      <w:numPr>
        <w:ilvl w:val="1"/>
        <w:numId w:val="18"/>
      </w:numPr>
      <w:tabs>
        <w:tab w:val="left" w:pos="800"/>
      </w:tabs>
    </w:pPr>
  </w:style>
  <w:style w:type="paragraph" w:styleId="BalloonText">
    <w:name w:val="Balloon Text"/>
    <w:basedOn w:val="Normal"/>
    <w:rsid w:val="00060965"/>
    <w:rPr>
      <w:rFonts w:ascii="Tahoma" w:hAnsi="Tahoma" w:cs="Tahoma"/>
      <w:sz w:val="16"/>
      <w:szCs w:val="16"/>
    </w:rPr>
  </w:style>
  <w:style w:type="paragraph" w:customStyle="1" w:styleId="StyleCopyrightStuff8ptBlack">
    <w:name w:val="Style CopyrightStuff + 8 pt Black"/>
    <w:basedOn w:val="Normal"/>
    <w:rsid w:val="00060965"/>
    <w:pPr>
      <w:spacing w:before="120" w:after="0"/>
    </w:pPr>
    <w:rPr>
      <w:color w:val="000000"/>
      <w:sz w:val="16"/>
      <w:szCs w:val="24"/>
    </w:rPr>
  </w:style>
  <w:style w:type="paragraph" w:styleId="TableofFigures">
    <w:name w:val="table of figures"/>
    <w:basedOn w:val="Normal"/>
    <w:next w:val="Normal"/>
    <w:uiPriority w:val="99"/>
    <w:rsid w:val="00EC1DD4"/>
    <w:pPr>
      <w:tabs>
        <w:tab w:val="right" w:leader="dot" w:pos="8640"/>
      </w:tabs>
      <w:spacing w:after="120"/>
      <w:ind w:left="403" w:hanging="403"/>
    </w:pPr>
  </w:style>
  <w:style w:type="paragraph" w:styleId="PlainText">
    <w:name w:val="Plain Text"/>
    <w:basedOn w:val="Normal"/>
    <w:link w:val="PlainTextChar"/>
    <w:uiPriority w:val="99"/>
    <w:rsid w:val="006F334F"/>
    <w:pPr>
      <w:spacing w:after="0"/>
    </w:pPr>
    <w:rPr>
      <w:rFonts w:ascii="Courier New" w:hAnsi="Courier New"/>
      <w:sz w:val="20"/>
    </w:rPr>
  </w:style>
  <w:style w:type="paragraph" w:customStyle="1" w:styleId="Code0">
    <w:name w:val="Code"/>
    <w:basedOn w:val="Normal"/>
    <w:rsid w:val="00060965"/>
    <w:pPr>
      <w:keepNext/>
      <w:tabs>
        <w:tab w:val="left" w:pos="1260"/>
        <w:tab w:val="left" w:pos="1440"/>
        <w:tab w:val="left" w:pos="1620"/>
        <w:tab w:val="left" w:pos="1800"/>
        <w:tab w:val="left" w:pos="1980"/>
      </w:tabs>
      <w:spacing w:after="0"/>
      <w:ind w:left="1080"/>
    </w:pPr>
    <w:rPr>
      <w:rFonts w:ascii="Courier New" w:hAnsi="Courier New"/>
      <w:sz w:val="16"/>
    </w:rPr>
  </w:style>
  <w:style w:type="paragraph" w:styleId="DocumentMap">
    <w:name w:val="Document Map"/>
    <w:basedOn w:val="Normal"/>
    <w:semiHidden/>
    <w:rsid w:val="006B28AB"/>
    <w:pPr>
      <w:shd w:val="clear" w:color="auto" w:fill="000080"/>
    </w:pPr>
    <w:rPr>
      <w:rFonts w:ascii="Tahoma" w:hAnsi="Tahoma"/>
    </w:rPr>
  </w:style>
  <w:style w:type="paragraph" w:styleId="HTMLPreformatted">
    <w:name w:val="HTML Preformatted"/>
    <w:basedOn w:val="Normal"/>
    <w:link w:val="HTMLPreformattedChar"/>
    <w:uiPriority w:val="99"/>
    <w:rsid w:val="0006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customStyle="1" w:styleId="Contents10">
    <w:name w:val="Contents 10"/>
    <w:basedOn w:val="Index"/>
    <w:rsid w:val="00060965"/>
    <w:pPr>
      <w:tabs>
        <w:tab w:val="right" w:leader="dot" w:pos="9972"/>
      </w:tabs>
      <w:ind w:left="2547"/>
    </w:pPr>
  </w:style>
  <w:style w:type="paragraph" w:customStyle="1" w:styleId="TableContents">
    <w:name w:val="Table Contents"/>
    <w:basedOn w:val="Normal"/>
    <w:rsid w:val="00060965"/>
    <w:pPr>
      <w:suppressLineNumbers/>
    </w:pPr>
  </w:style>
  <w:style w:type="paragraph" w:customStyle="1" w:styleId="TableHeading">
    <w:name w:val="Table Heading"/>
    <w:basedOn w:val="TableContents"/>
    <w:rsid w:val="00060965"/>
    <w:pPr>
      <w:jc w:val="center"/>
    </w:pPr>
    <w:rPr>
      <w:b/>
      <w:bCs/>
    </w:rPr>
  </w:style>
  <w:style w:type="paragraph" w:customStyle="1" w:styleId="a6">
    <w:name w:val="a6"/>
    <w:basedOn w:val="Heading6"/>
    <w:next w:val="Normal"/>
    <w:rsid w:val="006B28AB"/>
    <w:pPr>
      <w:numPr>
        <w:numId w:val="9"/>
      </w:numPr>
      <w:tabs>
        <w:tab w:val="left" w:pos="1140"/>
        <w:tab w:val="left" w:pos="1360"/>
      </w:tabs>
    </w:pPr>
  </w:style>
  <w:style w:type="paragraph" w:customStyle="1" w:styleId="ANNEXN">
    <w:name w:val="ANNEXN"/>
    <w:basedOn w:val="ANNEX"/>
    <w:next w:val="Normal"/>
    <w:rsid w:val="006B28AB"/>
    <w:pPr>
      <w:numPr>
        <w:numId w:val="10"/>
      </w:numPr>
    </w:pPr>
  </w:style>
  <w:style w:type="paragraph" w:customStyle="1" w:styleId="ANNEXZ">
    <w:name w:val="ANNEXZ"/>
    <w:basedOn w:val="ANNEX"/>
    <w:next w:val="Normal"/>
    <w:rsid w:val="006B28AB"/>
    <w:pPr>
      <w:numPr>
        <w:numId w:val="11"/>
      </w:numPr>
    </w:pPr>
  </w:style>
  <w:style w:type="paragraph" w:styleId="BlockText">
    <w:name w:val="Block Text"/>
    <w:basedOn w:val="Normal"/>
    <w:rsid w:val="006B28AB"/>
    <w:pPr>
      <w:spacing w:after="120"/>
      <w:ind w:left="1440" w:right="1440"/>
    </w:pPr>
  </w:style>
  <w:style w:type="paragraph" w:styleId="BodyText2">
    <w:name w:val="Body Text 2"/>
    <w:basedOn w:val="Normal"/>
    <w:rsid w:val="006B28AB"/>
    <w:pPr>
      <w:spacing w:before="60" w:after="60" w:line="190" w:lineRule="atLeast"/>
    </w:pPr>
    <w:rPr>
      <w:sz w:val="16"/>
    </w:rPr>
  </w:style>
  <w:style w:type="paragraph" w:styleId="BodyText3">
    <w:name w:val="Body Text 3"/>
    <w:basedOn w:val="Normal"/>
    <w:rsid w:val="006B28AB"/>
    <w:pPr>
      <w:spacing w:before="60" w:after="60" w:line="170" w:lineRule="atLeast"/>
    </w:pPr>
    <w:rPr>
      <w:sz w:val="14"/>
    </w:rPr>
  </w:style>
  <w:style w:type="paragraph" w:styleId="BodyTextFirstIndent">
    <w:name w:val="Body Text First Indent"/>
    <w:basedOn w:val="BodyText"/>
    <w:rsid w:val="006B28AB"/>
    <w:pPr>
      <w:spacing w:before="0" w:after="120"/>
      <w:ind w:firstLine="210"/>
    </w:pPr>
  </w:style>
  <w:style w:type="paragraph" w:styleId="BodyTextFirstIndent2">
    <w:name w:val="Body Text First Indent 2"/>
    <w:basedOn w:val="Normal"/>
    <w:rsid w:val="006B28AB"/>
    <w:pPr>
      <w:ind w:firstLine="210"/>
    </w:pPr>
  </w:style>
  <w:style w:type="paragraph" w:styleId="BodyTextIndent2">
    <w:name w:val="Body Text Indent 2"/>
    <w:basedOn w:val="Normal"/>
    <w:rsid w:val="006B28AB"/>
    <w:pPr>
      <w:spacing w:after="120" w:line="480" w:lineRule="auto"/>
      <w:ind w:left="283"/>
    </w:pPr>
  </w:style>
  <w:style w:type="paragraph" w:styleId="BodyTextIndent3">
    <w:name w:val="Body Text Indent 3"/>
    <w:basedOn w:val="Normal"/>
    <w:rsid w:val="006B28AB"/>
    <w:pPr>
      <w:spacing w:after="120"/>
      <w:ind w:left="283"/>
    </w:pPr>
    <w:rPr>
      <w:sz w:val="16"/>
    </w:rPr>
  </w:style>
  <w:style w:type="paragraph" w:styleId="Closing">
    <w:name w:val="Closing"/>
    <w:basedOn w:val="Normal"/>
    <w:rsid w:val="006B28AB"/>
    <w:pPr>
      <w:ind w:left="4252"/>
    </w:pPr>
  </w:style>
  <w:style w:type="paragraph" w:styleId="Date">
    <w:name w:val="Date"/>
    <w:basedOn w:val="Normal"/>
    <w:next w:val="Normal"/>
    <w:rsid w:val="006B28AB"/>
  </w:style>
  <w:style w:type="paragraph" w:customStyle="1" w:styleId="dl">
    <w:name w:val="dl"/>
    <w:basedOn w:val="Normal"/>
    <w:rsid w:val="006B28AB"/>
    <w:pPr>
      <w:ind w:left="800" w:hanging="400"/>
    </w:pPr>
  </w:style>
  <w:style w:type="character" w:styleId="Emphasis">
    <w:name w:val="Emphasis"/>
    <w:qFormat/>
    <w:rsid w:val="006B28AB"/>
    <w:rPr>
      <w:i/>
      <w:noProof w:val="0"/>
      <w:lang w:val="fr-FR"/>
    </w:rPr>
  </w:style>
  <w:style w:type="paragraph" w:styleId="EndnoteText">
    <w:name w:val="endnote text"/>
    <w:basedOn w:val="Normal"/>
    <w:semiHidden/>
    <w:rsid w:val="006B28AB"/>
  </w:style>
  <w:style w:type="paragraph" w:styleId="EnvelopeAddress">
    <w:name w:val="envelope address"/>
    <w:basedOn w:val="Normal"/>
    <w:rsid w:val="006B28AB"/>
    <w:pPr>
      <w:framePr w:w="7938" w:h="1985" w:hRule="exact" w:hSpace="141" w:wrap="auto" w:hAnchor="page" w:xAlign="center" w:yAlign="bottom"/>
      <w:ind w:left="2835"/>
    </w:pPr>
  </w:style>
  <w:style w:type="paragraph" w:styleId="EnvelopeReturn">
    <w:name w:val="envelope return"/>
    <w:basedOn w:val="Normal"/>
    <w:rsid w:val="006B28AB"/>
  </w:style>
  <w:style w:type="character" w:customStyle="1" w:styleId="ExtXref">
    <w:name w:val="ExtXref"/>
    <w:rsid w:val="006B28AB"/>
    <w:rPr>
      <w:noProof w:val="0"/>
      <w:color w:val="auto"/>
      <w:lang w:val="fr-FR"/>
    </w:rPr>
  </w:style>
  <w:style w:type="paragraph" w:styleId="Index1">
    <w:name w:val="index 1"/>
    <w:basedOn w:val="Normal"/>
    <w:semiHidden/>
    <w:rsid w:val="006B28AB"/>
    <w:pPr>
      <w:spacing w:after="0" w:line="210" w:lineRule="atLeast"/>
      <w:ind w:left="142" w:hanging="142"/>
    </w:pPr>
    <w:rPr>
      <w:b/>
      <w:sz w:val="18"/>
    </w:rPr>
  </w:style>
  <w:style w:type="paragraph" w:styleId="Index2">
    <w:name w:val="index 2"/>
    <w:basedOn w:val="Normal"/>
    <w:next w:val="Normal"/>
    <w:autoRedefine/>
    <w:semiHidden/>
    <w:rsid w:val="006B28AB"/>
    <w:pPr>
      <w:spacing w:line="210" w:lineRule="atLeast"/>
      <w:ind w:left="600" w:hanging="200"/>
    </w:pPr>
    <w:rPr>
      <w:b/>
      <w:sz w:val="18"/>
    </w:rPr>
  </w:style>
  <w:style w:type="paragraph" w:styleId="Index3">
    <w:name w:val="index 3"/>
    <w:basedOn w:val="Normal"/>
    <w:next w:val="Normal"/>
    <w:autoRedefine/>
    <w:semiHidden/>
    <w:rsid w:val="006B28AB"/>
    <w:pPr>
      <w:spacing w:line="220" w:lineRule="atLeast"/>
      <w:ind w:left="600" w:hanging="200"/>
    </w:pPr>
    <w:rPr>
      <w:b/>
    </w:rPr>
  </w:style>
  <w:style w:type="paragraph" w:styleId="Index4">
    <w:name w:val="index 4"/>
    <w:basedOn w:val="Normal"/>
    <w:next w:val="Normal"/>
    <w:autoRedefine/>
    <w:semiHidden/>
    <w:rsid w:val="006B28AB"/>
    <w:pPr>
      <w:spacing w:line="220" w:lineRule="atLeast"/>
      <w:ind w:left="800" w:hanging="200"/>
    </w:pPr>
    <w:rPr>
      <w:b/>
    </w:rPr>
  </w:style>
  <w:style w:type="paragraph" w:styleId="Index5">
    <w:name w:val="index 5"/>
    <w:basedOn w:val="Normal"/>
    <w:next w:val="Normal"/>
    <w:autoRedefine/>
    <w:semiHidden/>
    <w:rsid w:val="006B28AB"/>
    <w:pPr>
      <w:spacing w:line="220" w:lineRule="atLeast"/>
      <w:ind w:left="1000" w:hanging="200"/>
    </w:pPr>
    <w:rPr>
      <w:b/>
    </w:rPr>
  </w:style>
  <w:style w:type="paragraph" w:styleId="Index6">
    <w:name w:val="index 6"/>
    <w:basedOn w:val="Normal"/>
    <w:next w:val="Normal"/>
    <w:autoRedefine/>
    <w:semiHidden/>
    <w:rsid w:val="006B28AB"/>
    <w:pPr>
      <w:spacing w:line="220" w:lineRule="atLeast"/>
      <w:ind w:left="1200" w:hanging="200"/>
    </w:pPr>
    <w:rPr>
      <w:b/>
    </w:rPr>
  </w:style>
  <w:style w:type="paragraph" w:styleId="Index7">
    <w:name w:val="index 7"/>
    <w:basedOn w:val="Normal"/>
    <w:next w:val="Normal"/>
    <w:autoRedefine/>
    <w:semiHidden/>
    <w:rsid w:val="006B28AB"/>
    <w:pPr>
      <w:spacing w:line="220" w:lineRule="atLeast"/>
      <w:ind w:left="1400" w:hanging="200"/>
    </w:pPr>
    <w:rPr>
      <w:b/>
    </w:rPr>
  </w:style>
  <w:style w:type="paragraph" w:styleId="Index8">
    <w:name w:val="index 8"/>
    <w:basedOn w:val="Normal"/>
    <w:next w:val="Normal"/>
    <w:autoRedefine/>
    <w:semiHidden/>
    <w:rsid w:val="006B28AB"/>
    <w:pPr>
      <w:spacing w:line="220" w:lineRule="atLeast"/>
      <w:ind w:left="1600" w:hanging="200"/>
    </w:pPr>
    <w:rPr>
      <w:b/>
    </w:rPr>
  </w:style>
  <w:style w:type="paragraph" w:styleId="Index9">
    <w:name w:val="index 9"/>
    <w:basedOn w:val="Normal"/>
    <w:next w:val="Normal"/>
    <w:autoRedefine/>
    <w:semiHidden/>
    <w:rsid w:val="006B28AB"/>
    <w:pPr>
      <w:spacing w:line="220" w:lineRule="atLeast"/>
      <w:ind w:left="1800" w:hanging="200"/>
    </w:pPr>
    <w:rPr>
      <w:b/>
    </w:rPr>
  </w:style>
  <w:style w:type="paragraph" w:styleId="IndexHeading">
    <w:name w:val="index heading"/>
    <w:basedOn w:val="Normal"/>
    <w:next w:val="Index1"/>
    <w:semiHidden/>
    <w:rsid w:val="006B28AB"/>
    <w:pPr>
      <w:keepNext/>
      <w:spacing w:before="400" w:after="210"/>
      <w:jc w:val="center"/>
    </w:pPr>
  </w:style>
  <w:style w:type="character" w:styleId="LineNumber">
    <w:name w:val="line number"/>
    <w:rsid w:val="006B28AB"/>
    <w:rPr>
      <w:noProof w:val="0"/>
      <w:lang w:val="fr-FR"/>
    </w:rPr>
  </w:style>
  <w:style w:type="paragraph" w:styleId="List2">
    <w:name w:val="List 2"/>
    <w:basedOn w:val="Normal"/>
    <w:rsid w:val="006B28AB"/>
    <w:pPr>
      <w:ind w:left="566" w:hanging="283"/>
    </w:pPr>
  </w:style>
  <w:style w:type="paragraph" w:styleId="List3">
    <w:name w:val="List 3"/>
    <w:basedOn w:val="Normal"/>
    <w:rsid w:val="006B28AB"/>
    <w:pPr>
      <w:ind w:left="849" w:hanging="283"/>
    </w:pPr>
  </w:style>
  <w:style w:type="paragraph" w:styleId="List4">
    <w:name w:val="List 4"/>
    <w:basedOn w:val="Normal"/>
    <w:rsid w:val="006B28AB"/>
    <w:pPr>
      <w:ind w:left="1132" w:hanging="283"/>
    </w:pPr>
  </w:style>
  <w:style w:type="paragraph" w:styleId="List5">
    <w:name w:val="List 5"/>
    <w:basedOn w:val="Normal"/>
    <w:rsid w:val="006B28AB"/>
    <w:pPr>
      <w:ind w:left="1415" w:hanging="283"/>
    </w:pPr>
  </w:style>
  <w:style w:type="paragraph" w:styleId="ListBullet2">
    <w:name w:val="List Bullet 2"/>
    <w:basedOn w:val="Normal"/>
    <w:autoRedefine/>
    <w:rsid w:val="004C0D19"/>
    <w:pPr>
      <w:ind w:left="283"/>
    </w:pPr>
  </w:style>
  <w:style w:type="paragraph" w:styleId="ListBullet3">
    <w:name w:val="List Bullet 3"/>
    <w:basedOn w:val="Normal"/>
    <w:autoRedefine/>
    <w:rsid w:val="006B28AB"/>
    <w:pPr>
      <w:numPr>
        <w:numId w:val="14"/>
      </w:numPr>
    </w:pPr>
  </w:style>
  <w:style w:type="paragraph" w:styleId="ListBullet4">
    <w:name w:val="List Bullet 4"/>
    <w:basedOn w:val="Normal"/>
    <w:autoRedefine/>
    <w:rsid w:val="006B28AB"/>
    <w:pPr>
      <w:numPr>
        <w:numId w:val="15"/>
      </w:numPr>
    </w:pPr>
  </w:style>
  <w:style w:type="paragraph" w:styleId="ListBullet5">
    <w:name w:val="List Bullet 5"/>
    <w:basedOn w:val="Normal"/>
    <w:autoRedefine/>
    <w:rsid w:val="006B28AB"/>
    <w:pPr>
      <w:numPr>
        <w:numId w:val="16"/>
      </w:numPr>
    </w:pPr>
  </w:style>
  <w:style w:type="paragraph" w:styleId="ListContinue">
    <w:name w:val="List Continue"/>
    <w:basedOn w:val="Normal"/>
    <w:rsid w:val="006B28AB"/>
    <w:pPr>
      <w:numPr>
        <w:numId w:val="17"/>
      </w:numPr>
      <w:tabs>
        <w:tab w:val="left" w:pos="400"/>
      </w:tabs>
    </w:pPr>
  </w:style>
  <w:style w:type="paragraph" w:styleId="ListContinue2">
    <w:name w:val="List Continue 2"/>
    <w:basedOn w:val="ListContinue"/>
    <w:rsid w:val="006B28AB"/>
    <w:pPr>
      <w:numPr>
        <w:ilvl w:val="1"/>
      </w:numPr>
      <w:tabs>
        <w:tab w:val="clear" w:pos="400"/>
        <w:tab w:val="left" w:pos="800"/>
      </w:tabs>
    </w:pPr>
  </w:style>
  <w:style w:type="paragraph" w:styleId="ListContinue3">
    <w:name w:val="List Continue 3"/>
    <w:basedOn w:val="ListContinue"/>
    <w:rsid w:val="006B28AB"/>
    <w:pPr>
      <w:numPr>
        <w:ilvl w:val="2"/>
      </w:numPr>
      <w:tabs>
        <w:tab w:val="clear" w:pos="400"/>
        <w:tab w:val="left" w:pos="1200"/>
      </w:tabs>
    </w:pPr>
  </w:style>
  <w:style w:type="paragraph" w:styleId="ListContinue4">
    <w:name w:val="List Continue 4"/>
    <w:basedOn w:val="ListContinue"/>
    <w:rsid w:val="006B28AB"/>
    <w:pPr>
      <w:numPr>
        <w:ilvl w:val="3"/>
      </w:numPr>
      <w:tabs>
        <w:tab w:val="clear" w:pos="400"/>
        <w:tab w:val="left" w:pos="1600"/>
      </w:tabs>
    </w:pPr>
  </w:style>
  <w:style w:type="paragraph" w:styleId="ListContinue5">
    <w:name w:val="List Continue 5"/>
    <w:basedOn w:val="Normal"/>
    <w:rsid w:val="006B28AB"/>
    <w:pPr>
      <w:spacing w:after="120"/>
      <w:ind w:left="1415"/>
    </w:pPr>
  </w:style>
  <w:style w:type="paragraph" w:styleId="ListNumber3">
    <w:name w:val="List Number 3"/>
    <w:basedOn w:val="Normal"/>
    <w:rsid w:val="006B28AB"/>
    <w:pPr>
      <w:numPr>
        <w:ilvl w:val="2"/>
        <w:numId w:val="18"/>
      </w:numPr>
      <w:tabs>
        <w:tab w:val="left" w:pos="1200"/>
      </w:tabs>
    </w:pPr>
  </w:style>
  <w:style w:type="paragraph" w:styleId="ListNumber4">
    <w:name w:val="List Number 4"/>
    <w:basedOn w:val="Normal"/>
    <w:rsid w:val="006B28AB"/>
    <w:pPr>
      <w:numPr>
        <w:ilvl w:val="3"/>
        <w:numId w:val="18"/>
      </w:numPr>
      <w:tabs>
        <w:tab w:val="left" w:pos="1600"/>
      </w:tabs>
    </w:pPr>
  </w:style>
  <w:style w:type="paragraph" w:styleId="ListNumber5">
    <w:name w:val="List Number 5"/>
    <w:basedOn w:val="Normal"/>
    <w:rsid w:val="006B28AB"/>
    <w:pPr>
      <w:numPr>
        <w:numId w:val="19"/>
      </w:numPr>
    </w:pPr>
  </w:style>
  <w:style w:type="paragraph" w:styleId="MacroText">
    <w:name w:val="macro"/>
    <w:semiHidden/>
    <w:rsid w:val="006B28A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MessageHeader">
    <w:name w:val="Message Header"/>
    <w:basedOn w:val="Normal"/>
    <w:rsid w:val="006B28AB"/>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MSDNFR">
    <w:name w:val="MSDNFR"/>
    <w:basedOn w:val="Normal"/>
    <w:next w:val="Normal"/>
    <w:rsid w:val="006B28AB"/>
    <w:pPr>
      <w:spacing w:line="220" w:lineRule="atLeast"/>
    </w:pPr>
    <w:rPr>
      <w:color w:val="0000FF"/>
    </w:rPr>
  </w:style>
  <w:style w:type="paragraph" w:customStyle="1" w:styleId="na2">
    <w:name w:val="na2"/>
    <w:basedOn w:val="a2"/>
    <w:next w:val="Normal"/>
    <w:rsid w:val="006B28AB"/>
    <w:pPr>
      <w:numPr>
        <w:numId w:val="10"/>
      </w:numPr>
    </w:pPr>
  </w:style>
  <w:style w:type="paragraph" w:customStyle="1" w:styleId="na3">
    <w:name w:val="na3"/>
    <w:basedOn w:val="a3"/>
    <w:next w:val="Normal"/>
    <w:rsid w:val="006B28AB"/>
    <w:pPr>
      <w:numPr>
        <w:numId w:val="10"/>
      </w:numPr>
    </w:pPr>
  </w:style>
  <w:style w:type="paragraph" w:customStyle="1" w:styleId="na4">
    <w:name w:val="na4"/>
    <w:basedOn w:val="a4"/>
    <w:next w:val="Normal"/>
    <w:rsid w:val="006B28AB"/>
    <w:pPr>
      <w:numPr>
        <w:numId w:val="10"/>
      </w:numPr>
      <w:tabs>
        <w:tab w:val="left" w:pos="1060"/>
      </w:tabs>
    </w:pPr>
  </w:style>
  <w:style w:type="paragraph" w:customStyle="1" w:styleId="na5">
    <w:name w:val="na5"/>
    <w:basedOn w:val="a5"/>
    <w:next w:val="Normal"/>
    <w:rsid w:val="006B28AB"/>
    <w:pPr>
      <w:numPr>
        <w:numId w:val="10"/>
      </w:numPr>
    </w:pPr>
  </w:style>
  <w:style w:type="paragraph" w:customStyle="1" w:styleId="na6">
    <w:name w:val="na6"/>
    <w:basedOn w:val="a6"/>
    <w:next w:val="Normal"/>
    <w:rsid w:val="006B28AB"/>
    <w:pPr>
      <w:numPr>
        <w:numId w:val="10"/>
      </w:numPr>
    </w:pPr>
  </w:style>
  <w:style w:type="paragraph" w:styleId="NormalIndent">
    <w:name w:val="Normal Indent"/>
    <w:basedOn w:val="Normal"/>
    <w:rsid w:val="006B28AB"/>
    <w:pPr>
      <w:ind w:left="708"/>
    </w:pPr>
  </w:style>
  <w:style w:type="paragraph" w:styleId="NoteHeading">
    <w:name w:val="Note Heading"/>
    <w:basedOn w:val="Normal"/>
    <w:next w:val="Normal"/>
    <w:rsid w:val="006B28AB"/>
  </w:style>
  <w:style w:type="paragraph" w:styleId="Salutation">
    <w:name w:val="Salutation"/>
    <w:basedOn w:val="Normal"/>
    <w:next w:val="Normal"/>
    <w:rsid w:val="006B28AB"/>
  </w:style>
  <w:style w:type="paragraph" w:styleId="Signature">
    <w:name w:val="Signature"/>
    <w:basedOn w:val="Normal"/>
    <w:rsid w:val="006B28AB"/>
    <w:pPr>
      <w:ind w:left="4252"/>
    </w:pPr>
  </w:style>
  <w:style w:type="character" w:styleId="Strong">
    <w:name w:val="Strong"/>
    <w:qFormat/>
    <w:rsid w:val="006B28AB"/>
    <w:rPr>
      <w:b/>
      <w:noProof w:val="0"/>
      <w:lang w:val="fr-FR"/>
    </w:rPr>
  </w:style>
  <w:style w:type="paragraph" w:styleId="Subtitle">
    <w:name w:val="Subtitle"/>
    <w:basedOn w:val="Normal"/>
    <w:qFormat/>
    <w:rsid w:val="006B28AB"/>
    <w:pPr>
      <w:spacing w:after="60"/>
      <w:jc w:val="center"/>
      <w:outlineLvl w:val="1"/>
    </w:pPr>
  </w:style>
  <w:style w:type="paragraph" w:styleId="TableofAuthorities">
    <w:name w:val="table of authorities"/>
    <w:basedOn w:val="Normal"/>
    <w:next w:val="Normal"/>
    <w:semiHidden/>
    <w:rsid w:val="006B28AB"/>
    <w:pPr>
      <w:ind w:left="200" w:hanging="200"/>
    </w:pPr>
  </w:style>
  <w:style w:type="paragraph" w:styleId="Title">
    <w:name w:val="Title"/>
    <w:basedOn w:val="Normal"/>
    <w:qFormat/>
    <w:rsid w:val="006B28AB"/>
    <w:pPr>
      <w:spacing w:before="240" w:after="60"/>
      <w:jc w:val="center"/>
      <w:outlineLvl w:val="0"/>
    </w:pPr>
    <w:rPr>
      <w:b/>
      <w:kern w:val="28"/>
      <w:sz w:val="32"/>
    </w:rPr>
  </w:style>
  <w:style w:type="paragraph" w:styleId="TOAHeading">
    <w:name w:val="toa heading"/>
    <w:basedOn w:val="Normal"/>
    <w:next w:val="Normal"/>
    <w:semiHidden/>
    <w:rsid w:val="006B28AB"/>
    <w:pPr>
      <w:spacing w:before="120"/>
    </w:pPr>
    <w:rPr>
      <w:b/>
    </w:rPr>
  </w:style>
  <w:style w:type="paragraph" w:customStyle="1" w:styleId="zzIndex">
    <w:name w:val="zzIndex"/>
    <w:basedOn w:val="zzBiblio"/>
    <w:next w:val="IndexHeading"/>
    <w:rsid w:val="006B28AB"/>
  </w:style>
  <w:style w:type="paragraph" w:customStyle="1" w:styleId="zzLc5">
    <w:name w:val="zzLc5"/>
    <w:basedOn w:val="Normal"/>
    <w:next w:val="Normal"/>
    <w:rsid w:val="006B28AB"/>
  </w:style>
  <w:style w:type="paragraph" w:customStyle="1" w:styleId="zzLc6">
    <w:name w:val="zzLc6"/>
    <w:basedOn w:val="Normal"/>
    <w:next w:val="Normal"/>
    <w:rsid w:val="006B28AB"/>
  </w:style>
  <w:style w:type="paragraph" w:customStyle="1" w:styleId="zzLn5">
    <w:name w:val="zzLn5"/>
    <w:basedOn w:val="Normal"/>
    <w:next w:val="Normal"/>
    <w:rsid w:val="006B28AB"/>
  </w:style>
  <w:style w:type="paragraph" w:customStyle="1" w:styleId="zzLn6">
    <w:name w:val="zzLn6"/>
    <w:basedOn w:val="Normal"/>
    <w:next w:val="Normal"/>
    <w:rsid w:val="006B28AB"/>
  </w:style>
  <w:style w:type="paragraph" w:customStyle="1" w:styleId="Tabletext10">
    <w:name w:val="Table text (10)"/>
    <w:basedOn w:val="Normal"/>
    <w:rsid w:val="006B28AB"/>
    <w:pPr>
      <w:spacing w:before="60" w:after="60"/>
    </w:pPr>
  </w:style>
  <w:style w:type="paragraph" w:customStyle="1" w:styleId="Tabletext9">
    <w:name w:val="Table text (9)"/>
    <w:basedOn w:val="Normal"/>
    <w:rsid w:val="006B28AB"/>
    <w:pPr>
      <w:spacing w:before="60" w:after="60" w:line="210" w:lineRule="atLeast"/>
    </w:pPr>
    <w:rPr>
      <w:sz w:val="18"/>
    </w:rPr>
  </w:style>
  <w:style w:type="paragraph" w:customStyle="1" w:styleId="Tabletext8">
    <w:name w:val="Table text (8)"/>
    <w:basedOn w:val="Normal"/>
    <w:rsid w:val="006B28AB"/>
    <w:pPr>
      <w:spacing w:before="60" w:after="60" w:line="190" w:lineRule="atLeast"/>
    </w:pPr>
    <w:rPr>
      <w:sz w:val="16"/>
    </w:rPr>
  </w:style>
  <w:style w:type="paragraph" w:customStyle="1" w:styleId="Tabletext7">
    <w:name w:val="Table text (7)"/>
    <w:basedOn w:val="Normal"/>
    <w:rsid w:val="006B28AB"/>
    <w:pPr>
      <w:spacing w:before="60" w:after="60" w:line="170" w:lineRule="atLeast"/>
    </w:pPr>
    <w:rPr>
      <w:sz w:val="14"/>
    </w:rPr>
  </w:style>
  <w:style w:type="character" w:customStyle="1" w:styleId="Heading1Char1">
    <w:name w:val="Heading 1 Char1"/>
    <w:aliases w:val="h1 Char1,clause Char1,H1 Char1"/>
    <w:link w:val="Heading1"/>
    <w:rsid w:val="002A39D3"/>
    <w:rPr>
      <w:rFonts w:eastAsia="MS Mincho"/>
      <w:b/>
      <w:sz w:val="24"/>
      <w:lang w:eastAsia="ja-JP"/>
    </w:rPr>
  </w:style>
  <w:style w:type="character" w:customStyle="1" w:styleId="Heading2Char1">
    <w:name w:val="Heading 2 Char1"/>
    <w:aliases w:val="h2 Char1,sub-clause 2 Char1,H2 Char1"/>
    <w:link w:val="Heading2"/>
    <w:rsid w:val="00A76405"/>
    <w:rPr>
      <w:rFonts w:eastAsia="MS Mincho"/>
      <w:b/>
      <w:sz w:val="24"/>
      <w:lang w:val="de-DE" w:eastAsia="ja-JP"/>
    </w:rPr>
  </w:style>
  <w:style w:type="character" w:customStyle="1" w:styleId="IntroductionChar">
    <w:name w:val="Introduction Char"/>
    <w:link w:val="Introduction"/>
    <w:rsid w:val="00EC1DD4"/>
    <w:rPr>
      <w:rFonts w:eastAsia="MS Mincho"/>
      <w:b/>
      <w:sz w:val="28"/>
      <w:lang w:val="de-DE" w:eastAsia="ja-JP" w:bidi="ar-SA"/>
    </w:rPr>
  </w:style>
  <w:style w:type="character" w:customStyle="1" w:styleId="zzContentsChar">
    <w:name w:val="zzContents Char"/>
    <w:link w:val="zzContents"/>
    <w:rsid w:val="00483DEA"/>
    <w:rPr>
      <w:rFonts w:eastAsia="MS Mincho"/>
      <w:b/>
      <w:sz w:val="32"/>
      <w:lang w:val="de-DE" w:eastAsia="ja-JP"/>
    </w:rPr>
  </w:style>
  <w:style w:type="paragraph" w:customStyle="1" w:styleId="StyleTOC116pt">
    <w:name w:val="Style TOC 1 + 16 pt"/>
    <w:basedOn w:val="Normal"/>
    <w:link w:val="StyleTOC116ptChar"/>
    <w:rsid w:val="00EC1DD4"/>
    <w:pPr>
      <w:spacing w:before="720"/>
    </w:pPr>
    <w:rPr>
      <w:sz w:val="32"/>
    </w:rPr>
  </w:style>
  <w:style w:type="character" w:customStyle="1" w:styleId="StyleTOC116ptChar">
    <w:name w:val="Style TOC 1 + 16 pt Char"/>
    <w:link w:val="StyleTOC116pt"/>
    <w:rsid w:val="00EC1DD4"/>
    <w:rPr>
      <w:rFonts w:eastAsia="MS Mincho"/>
      <w:sz w:val="32"/>
      <w:lang w:val="de-DE" w:eastAsia="ja-JP" w:bidi="ar-SA"/>
    </w:rPr>
  </w:style>
  <w:style w:type="character" w:customStyle="1" w:styleId="NoteChar1">
    <w:name w:val="Note Char1"/>
    <w:link w:val="Note"/>
    <w:rsid w:val="008D329F"/>
    <w:rPr>
      <w:rFonts w:eastAsia="MS Mincho"/>
      <w:sz w:val="18"/>
      <w:lang w:val="de-DE" w:eastAsia="ja-JP" w:bidi="ar-SA"/>
    </w:rPr>
  </w:style>
  <w:style w:type="character" w:customStyle="1" w:styleId="ExampleChar">
    <w:name w:val="Example Char"/>
    <w:link w:val="Example"/>
    <w:rsid w:val="008D329F"/>
    <w:rPr>
      <w:rFonts w:eastAsia="MS Mincho"/>
      <w:sz w:val="18"/>
      <w:lang w:val="de-DE" w:eastAsia="ja-JP" w:bidi="ar-SA"/>
    </w:rPr>
  </w:style>
  <w:style w:type="table" w:styleId="TableGrid">
    <w:name w:val="Table Grid"/>
    <w:basedOn w:val="TableNormal"/>
    <w:uiPriority w:val="59"/>
    <w:rsid w:val="00EC6A65"/>
    <w:pPr>
      <w:spacing w:after="240" w:line="2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Before36pt">
    <w:name w:val="Style OGC Clause + Before:  36 pt"/>
    <w:basedOn w:val="OGCClause"/>
    <w:rsid w:val="0072321E"/>
    <w:pPr>
      <w:tabs>
        <w:tab w:val="left" w:pos="400"/>
      </w:tabs>
      <w:suppressAutoHyphens w:val="0"/>
    </w:pPr>
    <w:rPr>
      <w:rFonts w:eastAsia="Times New Roman"/>
      <w:bCs/>
      <w:lang w:eastAsia="en-US"/>
    </w:rPr>
  </w:style>
  <w:style w:type="character" w:customStyle="1" w:styleId="FigureartChar">
    <w:name w:val="Figure art Char"/>
    <w:link w:val="Figureart"/>
    <w:rsid w:val="008B3133"/>
    <w:rPr>
      <w:rFonts w:eastAsia="MS Mincho"/>
      <w:sz w:val="24"/>
      <w:lang w:val="en-GB" w:eastAsia="ja-JP" w:bidi="ar-SA"/>
    </w:rPr>
  </w:style>
  <w:style w:type="paragraph" w:customStyle="1" w:styleId="Default">
    <w:name w:val="Default"/>
    <w:rsid w:val="00230018"/>
    <w:pPr>
      <w:autoSpaceDE w:val="0"/>
      <w:autoSpaceDN w:val="0"/>
      <w:adjustRightInd w:val="0"/>
    </w:pPr>
    <w:rPr>
      <w:color w:val="000000"/>
      <w:sz w:val="24"/>
      <w:szCs w:val="24"/>
      <w:lang w:val="de-DE" w:eastAsia="de-DE"/>
    </w:rPr>
  </w:style>
  <w:style w:type="paragraph" w:styleId="Revision">
    <w:name w:val="Revision"/>
    <w:hidden/>
    <w:uiPriority w:val="99"/>
    <w:semiHidden/>
    <w:rsid w:val="00A375AD"/>
    <w:rPr>
      <w:rFonts w:eastAsia="MS Mincho"/>
      <w:sz w:val="24"/>
      <w:lang w:val="de-DE" w:eastAsia="ja-JP"/>
    </w:rPr>
  </w:style>
  <w:style w:type="character" w:customStyle="1" w:styleId="PlainTextChar">
    <w:name w:val="Plain Text Char"/>
    <w:link w:val="PlainText"/>
    <w:uiPriority w:val="99"/>
    <w:rsid w:val="00D72320"/>
    <w:rPr>
      <w:rFonts w:ascii="Courier New" w:eastAsia="MS Mincho" w:hAnsi="Courier New"/>
      <w:lang w:eastAsia="ja-JP"/>
    </w:rPr>
  </w:style>
  <w:style w:type="paragraph" w:styleId="ListParagraph">
    <w:name w:val="List Paragraph"/>
    <w:basedOn w:val="Normal"/>
    <w:uiPriority w:val="34"/>
    <w:qFormat/>
    <w:rsid w:val="00C8222E"/>
    <w:pPr>
      <w:spacing w:after="0" w:line="240" w:lineRule="auto"/>
      <w:ind w:left="720"/>
    </w:pPr>
    <w:rPr>
      <w:rFonts w:ascii="Calibri" w:eastAsia="Times New Roman" w:hAnsi="Calibri"/>
      <w:sz w:val="22"/>
      <w:szCs w:val="22"/>
      <w:lang w:eastAsia="en-US"/>
    </w:rPr>
  </w:style>
  <w:style w:type="character" w:customStyle="1" w:styleId="HTMLPreformattedChar">
    <w:name w:val="HTML Preformatted Char"/>
    <w:link w:val="HTMLPreformatted"/>
    <w:uiPriority w:val="99"/>
    <w:rsid w:val="00C8222E"/>
    <w:rPr>
      <w:rFonts w:ascii="Courier New" w:eastAsia="MS Mincho" w:hAnsi="Courier New" w:cs="Courier New"/>
      <w:lang w:eastAsia="ja-JP"/>
    </w:rPr>
  </w:style>
  <w:style w:type="character" w:customStyle="1" w:styleId="CommentTextChar">
    <w:name w:val="Comment Text Char"/>
    <w:link w:val="CommentText"/>
    <w:uiPriority w:val="99"/>
    <w:semiHidden/>
    <w:rsid w:val="004C0D19"/>
    <w:rPr>
      <w:rFonts w:eastAsia="MS Mincho"/>
      <w:sz w:val="24"/>
      <w:lang w:val="de-DE" w:eastAsia="ja-JP"/>
    </w:rPr>
  </w:style>
  <w:style w:type="character" w:customStyle="1" w:styleId="FooterChar">
    <w:name w:val="Footer Char"/>
    <w:link w:val="Footer"/>
    <w:uiPriority w:val="99"/>
    <w:rsid w:val="004606C4"/>
    <w:rPr>
      <w:rFonts w:eastAsia="MS Mincho"/>
      <w:sz w:val="24"/>
      <w:lang w:val="de-DE"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D7"/>
    <w:pPr>
      <w:spacing w:after="180" w:line="230" w:lineRule="atLeast"/>
    </w:pPr>
    <w:rPr>
      <w:rFonts w:eastAsia="MS Mincho"/>
      <w:sz w:val="24"/>
      <w:lang w:val="de-DE" w:eastAsia="ja-JP"/>
    </w:rPr>
  </w:style>
  <w:style w:type="paragraph" w:styleId="Heading1">
    <w:name w:val="heading 1"/>
    <w:aliases w:val="h1,clause,H1"/>
    <w:basedOn w:val="Normal"/>
    <w:next w:val="Normal"/>
    <w:link w:val="Heading1Char1"/>
    <w:qFormat/>
    <w:rsid w:val="002A39D3"/>
    <w:pPr>
      <w:keepNext/>
      <w:numPr>
        <w:numId w:val="8"/>
      </w:numPr>
      <w:tabs>
        <w:tab w:val="left" w:pos="576"/>
      </w:tabs>
      <w:suppressAutoHyphens/>
      <w:spacing w:before="270" w:line="270" w:lineRule="exact"/>
      <w:outlineLvl w:val="0"/>
    </w:pPr>
    <w:rPr>
      <w:b/>
    </w:rPr>
  </w:style>
  <w:style w:type="paragraph" w:styleId="Heading2">
    <w:name w:val="heading 2"/>
    <w:aliases w:val="h2,sub-clause 2,H2"/>
    <w:basedOn w:val="Heading1"/>
    <w:next w:val="Normal"/>
    <w:link w:val="Heading2Char1"/>
    <w:qFormat/>
    <w:rsid w:val="00A76405"/>
    <w:pPr>
      <w:numPr>
        <w:ilvl w:val="1"/>
      </w:numPr>
      <w:tabs>
        <w:tab w:val="clear" w:pos="576"/>
        <w:tab w:val="left" w:pos="720"/>
      </w:tabs>
      <w:spacing w:before="60" w:line="250" w:lineRule="exact"/>
      <w:outlineLvl w:val="1"/>
    </w:pPr>
  </w:style>
  <w:style w:type="paragraph" w:styleId="Heading3">
    <w:name w:val="heading 3"/>
    <w:aliases w:val="h3,sub-clause 3,H3,hd3,13,Level-3 heading,heading3,Level 2 Heading,Level 2"/>
    <w:basedOn w:val="Heading1"/>
    <w:next w:val="Normal"/>
    <w:qFormat/>
    <w:rsid w:val="00A76405"/>
    <w:pPr>
      <w:numPr>
        <w:ilvl w:val="2"/>
      </w:numPr>
      <w:tabs>
        <w:tab w:val="clear" w:pos="576"/>
        <w:tab w:val="left" w:pos="880"/>
      </w:tabs>
      <w:spacing w:before="60" w:line="230" w:lineRule="exact"/>
      <w:outlineLvl w:val="2"/>
    </w:pPr>
    <w:rPr>
      <w:sz w:val="22"/>
    </w:rPr>
  </w:style>
  <w:style w:type="paragraph" w:styleId="Heading4">
    <w:name w:val="heading 4"/>
    <w:aliases w:val="h4,sub-clause 4,hd4,H4"/>
    <w:basedOn w:val="Heading3"/>
    <w:next w:val="Normal"/>
    <w:qFormat/>
    <w:rsid w:val="006B28AB"/>
    <w:pPr>
      <w:numPr>
        <w:ilvl w:val="3"/>
      </w:numPr>
      <w:tabs>
        <w:tab w:val="clear" w:pos="880"/>
        <w:tab w:val="left" w:pos="940"/>
        <w:tab w:val="left" w:pos="1140"/>
        <w:tab w:val="left" w:pos="1360"/>
      </w:tabs>
      <w:outlineLvl w:val="3"/>
    </w:pPr>
  </w:style>
  <w:style w:type="paragraph" w:styleId="Heading5">
    <w:name w:val="heading 5"/>
    <w:aliases w:val="h5,H5"/>
    <w:basedOn w:val="Heading4"/>
    <w:next w:val="Normal"/>
    <w:qFormat/>
    <w:rsid w:val="006B28AB"/>
    <w:pPr>
      <w:numPr>
        <w:ilvl w:val="4"/>
      </w:numPr>
      <w:tabs>
        <w:tab w:val="clear" w:pos="940"/>
        <w:tab w:val="clear" w:pos="1140"/>
        <w:tab w:val="clear" w:pos="1360"/>
      </w:tabs>
      <w:outlineLvl w:val="4"/>
    </w:pPr>
  </w:style>
  <w:style w:type="paragraph" w:styleId="Heading6">
    <w:name w:val="heading 6"/>
    <w:aliases w:val="h6"/>
    <w:basedOn w:val="Heading5"/>
    <w:next w:val="Normal"/>
    <w:qFormat/>
    <w:rsid w:val="006B28AB"/>
    <w:pPr>
      <w:numPr>
        <w:ilvl w:val="5"/>
      </w:numPr>
      <w:outlineLvl w:val="5"/>
    </w:pPr>
  </w:style>
  <w:style w:type="paragraph" w:styleId="Heading7">
    <w:name w:val="heading 7"/>
    <w:basedOn w:val="Heading6"/>
    <w:next w:val="Normal"/>
    <w:qFormat/>
    <w:rsid w:val="006B28AB"/>
    <w:pPr>
      <w:numPr>
        <w:ilvl w:val="6"/>
      </w:numPr>
      <w:outlineLvl w:val="6"/>
    </w:pPr>
  </w:style>
  <w:style w:type="paragraph" w:styleId="Heading8">
    <w:name w:val="heading 8"/>
    <w:basedOn w:val="Heading6"/>
    <w:next w:val="Normal"/>
    <w:qFormat/>
    <w:rsid w:val="006B28AB"/>
    <w:pPr>
      <w:numPr>
        <w:ilvl w:val="7"/>
      </w:numPr>
      <w:outlineLvl w:val="7"/>
    </w:pPr>
  </w:style>
  <w:style w:type="paragraph" w:styleId="Heading9">
    <w:name w:val="heading 9"/>
    <w:basedOn w:val="Heading6"/>
    <w:next w:val="Normal"/>
    <w:qFormat/>
    <w:rsid w:val="006B28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060965"/>
    <w:rPr>
      <w:rFonts w:ascii="Symbol" w:hAnsi="Symbol"/>
      <w:color w:val="auto"/>
    </w:rPr>
  </w:style>
  <w:style w:type="character" w:customStyle="1" w:styleId="WW8Num4z0">
    <w:name w:val="WW8Num4z0"/>
    <w:rsid w:val="00060965"/>
    <w:rPr>
      <w:rFonts w:ascii="Symbol" w:hAnsi="Symbol"/>
    </w:rPr>
  </w:style>
  <w:style w:type="character" w:customStyle="1" w:styleId="WW8Num6z0">
    <w:name w:val="WW8Num6z0"/>
    <w:rsid w:val="00060965"/>
    <w:rPr>
      <w:rFonts w:ascii="Wingdings" w:hAnsi="Wingdings"/>
    </w:rPr>
  </w:style>
  <w:style w:type="character" w:customStyle="1" w:styleId="DefaultParagraphFont1">
    <w:name w:val="Default Paragraph Font1"/>
    <w:rsid w:val="00060965"/>
  </w:style>
  <w:style w:type="character" w:customStyle="1" w:styleId="Absatz-Standardschriftart1">
    <w:name w:val="Absatz-Standardschriftart1"/>
    <w:rsid w:val="00060965"/>
  </w:style>
  <w:style w:type="character" w:customStyle="1" w:styleId="WW-DefaultParagraphFont">
    <w:name w:val="WW-Default Paragraph Font"/>
    <w:rsid w:val="00060965"/>
  </w:style>
  <w:style w:type="character" w:customStyle="1" w:styleId="WW-Absatz-Standardschriftart">
    <w:name w:val="WW-Absatz-Standardschriftart"/>
    <w:rsid w:val="00060965"/>
  </w:style>
  <w:style w:type="character" w:customStyle="1" w:styleId="WW-DefaultParagraphFont1">
    <w:name w:val="WW-Default Paragraph Font1"/>
    <w:rsid w:val="00060965"/>
  </w:style>
  <w:style w:type="character" w:customStyle="1" w:styleId="WW-DefaultParagraphFont11">
    <w:name w:val="WW-Default Paragraph Font11"/>
    <w:rsid w:val="00060965"/>
  </w:style>
  <w:style w:type="character" w:customStyle="1" w:styleId="WW-Absatz-Standardschriftart1">
    <w:name w:val="WW-Absatz-Standardschriftart1"/>
    <w:rsid w:val="00060965"/>
  </w:style>
  <w:style w:type="character" w:customStyle="1" w:styleId="WW8Num1z0">
    <w:name w:val="WW8Num1z0"/>
    <w:rsid w:val="00060965"/>
    <w:rPr>
      <w:rFonts w:ascii="Times New Roman" w:hAnsi="Times New Roman"/>
    </w:rPr>
  </w:style>
  <w:style w:type="character" w:customStyle="1" w:styleId="WW8Num5z0">
    <w:name w:val="WW8Num5z0"/>
    <w:rsid w:val="00060965"/>
    <w:rPr>
      <w:rFonts w:ascii="Symbol" w:hAnsi="Symbol"/>
    </w:rPr>
  </w:style>
  <w:style w:type="character" w:customStyle="1" w:styleId="WW8Num7z0">
    <w:name w:val="WW8Num7z0"/>
    <w:rsid w:val="00060965"/>
    <w:rPr>
      <w:rFonts w:ascii="Times New Roman" w:hAnsi="Times New Roman"/>
      <w:b/>
      <w:i w:val="0"/>
      <w:sz w:val="22"/>
      <w:szCs w:val="22"/>
    </w:rPr>
  </w:style>
  <w:style w:type="character" w:customStyle="1" w:styleId="WW8Num8z0">
    <w:name w:val="WW8Num8z0"/>
    <w:rsid w:val="00060965"/>
    <w:rPr>
      <w:rFonts w:ascii="Times New Roman" w:hAnsi="Times New Roman"/>
      <w:sz w:val="24"/>
      <w:szCs w:val="24"/>
    </w:rPr>
  </w:style>
  <w:style w:type="character" w:customStyle="1" w:styleId="WW8Num12z0">
    <w:name w:val="WW8Num12z0"/>
    <w:rsid w:val="00060965"/>
    <w:rPr>
      <w:rFonts w:ascii="Wingdings" w:hAnsi="Wingdings"/>
    </w:rPr>
  </w:style>
  <w:style w:type="character" w:customStyle="1" w:styleId="WW8Num12z1">
    <w:name w:val="WW8Num12z1"/>
    <w:rsid w:val="00060965"/>
    <w:rPr>
      <w:rFonts w:ascii="Symbol" w:hAnsi="Symbol"/>
      <w:sz w:val="18"/>
    </w:rPr>
  </w:style>
  <w:style w:type="character" w:customStyle="1" w:styleId="WW8Num15z0">
    <w:name w:val="WW8Num15z0"/>
    <w:rsid w:val="00060965"/>
    <w:rPr>
      <w:rFonts w:ascii="Symbol" w:hAnsi="Symbol"/>
    </w:rPr>
  </w:style>
  <w:style w:type="character" w:customStyle="1" w:styleId="WW8Num27z0">
    <w:name w:val="WW8Num27z0"/>
    <w:rsid w:val="00060965"/>
    <w:rPr>
      <w:rFonts w:ascii="Symbol" w:hAnsi="Symbol"/>
    </w:rPr>
  </w:style>
  <w:style w:type="character" w:customStyle="1" w:styleId="WW8Num29z0">
    <w:name w:val="WW8Num29z0"/>
    <w:rsid w:val="00060965"/>
    <w:rPr>
      <w:rFonts w:ascii="Symbol" w:hAnsi="Symbol"/>
    </w:rPr>
  </w:style>
  <w:style w:type="character" w:customStyle="1" w:styleId="WW8Num30z0">
    <w:name w:val="WW8Num30z0"/>
    <w:rsid w:val="00060965"/>
    <w:rPr>
      <w:rFonts w:ascii="Symbol" w:hAnsi="Symbol"/>
    </w:rPr>
  </w:style>
  <w:style w:type="character" w:customStyle="1" w:styleId="WW8Num32z0">
    <w:name w:val="WW8Num32z0"/>
    <w:rsid w:val="00060965"/>
    <w:rPr>
      <w:rFonts w:ascii="Symbol" w:hAnsi="Symbol"/>
    </w:rPr>
  </w:style>
  <w:style w:type="character" w:customStyle="1" w:styleId="WW8Num33z0">
    <w:name w:val="WW8Num33z0"/>
    <w:rsid w:val="00060965"/>
    <w:rPr>
      <w:rFonts w:ascii="Symbol" w:hAnsi="Symbol"/>
    </w:rPr>
  </w:style>
  <w:style w:type="character" w:customStyle="1" w:styleId="WW8Num34z0">
    <w:name w:val="WW8Num34z0"/>
    <w:rsid w:val="00060965"/>
    <w:rPr>
      <w:rFonts w:ascii="Symbol" w:hAnsi="Symbol"/>
    </w:rPr>
  </w:style>
  <w:style w:type="character" w:customStyle="1" w:styleId="WW8Num35z0">
    <w:name w:val="WW8Num35z0"/>
    <w:rsid w:val="00060965"/>
    <w:rPr>
      <w:rFonts w:ascii="Wingdings" w:hAnsi="Wingdings"/>
    </w:rPr>
  </w:style>
  <w:style w:type="character" w:customStyle="1" w:styleId="WW8Num35z1">
    <w:name w:val="WW8Num35z1"/>
    <w:rsid w:val="00060965"/>
    <w:rPr>
      <w:rFonts w:ascii="Symbol" w:hAnsi="Symbol"/>
      <w:sz w:val="18"/>
    </w:rPr>
  </w:style>
  <w:style w:type="character" w:customStyle="1" w:styleId="WW8Num38z0">
    <w:name w:val="WW8Num38z0"/>
    <w:rsid w:val="00060965"/>
    <w:rPr>
      <w:rFonts w:ascii="Symbol" w:hAnsi="Symbol"/>
    </w:rPr>
  </w:style>
  <w:style w:type="character" w:customStyle="1" w:styleId="WW8Num41z0">
    <w:name w:val="WW8Num41z0"/>
    <w:rsid w:val="00060965"/>
    <w:rPr>
      <w:rFonts w:ascii="Symbol" w:hAnsi="Symbol" w:cs="StarSymbol"/>
      <w:sz w:val="18"/>
      <w:szCs w:val="18"/>
    </w:rPr>
  </w:style>
  <w:style w:type="character" w:customStyle="1" w:styleId="WW8Num43z0">
    <w:name w:val="WW8Num43z0"/>
    <w:rsid w:val="00060965"/>
    <w:rPr>
      <w:rFonts w:ascii="Symbol" w:hAnsi="Symbol"/>
    </w:rPr>
  </w:style>
  <w:style w:type="character" w:customStyle="1" w:styleId="WW8Num43z1">
    <w:name w:val="WW8Num43z1"/>
    <w:rsid w:val="00060965"/>
    <w:rPr>
      <w:rFonts w:ascii="Courier New" w:hAnsi="Courier New" w:cs="Courier New"/>
    </w:rPr>
  </w:style>
  <w:style w:type="character" w:customStyle="1" w:styleId="WW8Num43z2">
    <w:name w:val="WW8Num43z2"/>
    <w:rsid w:val="00060965"/>
    <w:rPr>
      <w:rFonts w:ascii="Wingdings" w:hAnsi="Wingdings"/>
    </w:rPr>
  </w:style>
  <w:style w:type="character" w:customStyle="1" w:styleId="WW-DefaultParagraphFont111">
    <w:name w:val="WW-Default Paragraph Font111"/>
    <w:rsid w:val="00060965"/>
  </w:style>
  <w:style w:type="character" w:customStyle="1" w:styleId="FootnoteCharacters">
    <w:name w:val="Footnote Characters"/>
    <w:rsid w:val="00060965"/>
    <w:rPr>
      <w:vertAlign w:val="superscript"/>
    </w:rPr>
  </w:style>
  <w:style w:type="character" w:customStyle="1" w:styleId="TableFootNoteXref">
    <w:name w:val="TableFootNoteXref"/>
    <w:rsid w:val="006B28AB"/>
    <w:rPr>
      <w:noProof/>
      <w:position w:val="6"/>
      <w:sz w:val="14"/>
      <w:lang w:val="fr-FR"/>
    </w:rPr>
  </w:style>
  <w:style w:type="character" w:styleId="PageNumber">
    <w:name w:val="page number"/>
    <w:rsid w:val="006B28AB"/>
    <w:rPr>
      <w:noProof w:val="0"/>
      <w:lang w:val="fr-FR"/>
    </w:rPr>
  </w:style>
  <w:style w:type="character" w:customStyle="1" w:styleId="EndnoteCharacters">
    <w:name w:val="Endnote Characters"/>
    <w:rsid w:val="00060965"/>
    <w:rPr>
      <w:vertAlign w:val="superscript"/>
    </w:rPr>
  </w:style>
  <w:style w:type="character" w:customStyle="1" w:styleId="FootnoteReference1">
    <w:name w:val="Footnote Reference1"/>
    <w:rsid w:val="00060965"/>
    <w:rPr>
      <w:vertAlign w:val="superscript"/>
    </w:rPr>
  </w:style>
  <w:style w:type="character" w:customStyle="1" w:styleId="EndnoteReference1">
    <w:name w:val="Endnote Reference1"/>
    <w:rsid w:val="00060965"/>
    <w:rPr>
      <w:vertAlign w:val="superscript"/>
    </w:rPr>
  </w:style>
  <w:style w:type="character" w:styleId="CommentReference">
    <w:name w:val="annotation reference"/>
    <w:semiHidden/>
    <w:rsid w:val="006B28AB"/>
    <w:rPr>
      <w:noProof w:val="0"/>
      <w:sz w:val="16"/>
      <w:lang w:val="fr-FR"/>
    </w:rPr>
  </w:style>
  <w:style w:type="character" w:customStyle="1" w:styleId="Defterms">
    <w:name w:val="Defterms"/>
    <w:rsid w:val="006B28AB"/>
    <w:rPr>
      <w:noProof w:val="0"/>
      <w:color w:val="auto"/>
      <w:lang w:val="fr-FR"/>
    </w:rPr>
  </w:style>
  <w:style w:type="character" w:customStyle="1" w:styleId="NoteCharChar">
    <w:name w:val="Note Char Char"/>
    <w:rsid w:val="00060965"/>
    <w:rPr>
      <w:rFonts w:ascii="TimesNewRoman" w:hAnsi="TimesNewRoman"/>
      <w:sz w:val="22"/>
      <w:lang w:val="en-GB" w:eastAsia="ar-SA" w:bidi="ar-SA"/>
    </w:rPr>
  </w:style>
  <w:style w:type="character" w:styleId="Hyperlink">
    <w:name w:val="Hyperlink"/>
    <w:uiPriority w:val="99"/>
    <w:rsid w:val="006B28AB"/>
    <w:rPr>
      <w:noProof w:val="0"/>
      <w:color w:val="0000FF"/>
      <w:u w:val="single"/>
      <w:lang w:val="fr-FR"/>
    </w:rPr>
  </w:style>
  <w:style w:type="character" w:customStyle="1" w:styleId="ListNumber2Char">
    <w:name w:val="List Number 2 Char"/>
    <w:rsid w:val="00060965"/>
    <w:rPr>
      <w:color w:val="000000"/>
      <w:sz w:val="24"/>
      <w:szCs w:val="24"/>
      <w:lang w:val="en-US" w:eastAsia="ar-SA" w:bidi="ar-SA"/>
    </w:rPr>
  </w:style>
  <w:style w:type="character" w:customStyle="1" w:styleId="CommentSubjectChar">
    <w:name w:val="Comment Subject Char"/>
    <w:rsid w:val="00060965"/>
    <w:rPr>
      <w:rFonts w:ascii="TimesNewRoman" w:hAnsi="TimesNewRoman"/>
      <w:b/>
      <w:sz w:val="22"/>
      <w:lang w:val="en-US" w:eastAsia="ar-SA" w:bidi="ar-SA"/>
    </w:rPr>
  </w:style>
  <w:style w:type="character" w:customStyle="1" w:styleId="Heading1Char">
    <w:name w:val="Heading 1 Char"/>
    <w:aliases w:val="h1 Char,clause Char,H1 Char"/>
    <w:rsid w:val="00060965"/>
    <w:rPr>
      <w:rFonts w:ascii="TimesNewRoman" w:hAnsi="TimesNewRoman"/>
      <w:b/>
      <w:sz w:val="24"/>
      <w:szCs w:val="24"/>
      <w:lang w:val="en-GB" w:eastAsia="ar-SA" w:bidi="ar-SA"/>
    </w:rPr>
  </w:style>
  <w:style w:type="character" w:customStyle="1" w:styleId="Heading2Char">
    <w:name w:val="Heading 2 Char"/>
    <w:aliases w:val="h2 Char,sub-clause 2 Char,H2 Char"/>
    <w:rsid w:val="00060965"/>
    <w:rPr>
      <w:rFonts w:ascii="TimesNewRoman" w:hAnsi="TimesNewRoman"/>
      <w:b/>
      <w:sz w:val="22"/>
      <w:szCs w:val="24"/>
      <w:lang w:val="en-GB" w:eastAsia="ar-SA" w:bidi="ar-SA"/>
    </w:rPr>
  </w:style>
  <w:style w:type="character" w:customStyle="1" w:styleId="Heading3Char">
    <w:name w:val="Heading 3 Char"/>
    <w:aliases w:val="h3 Char,sub-clause 3 Char,H3 Char,hd3 Char,13 Char,Level-3 heading Char,heading3 Char,Level 2 Heading Char,Level 2 Char"/>
    <w:basedOn w:val="Heading2Char"/>
    <w:rsid w:val="00060965"/>
    <w:rPr>
      <w:rFonts w:ascii="TimesNewRoman" w:hAnsi="TimesNewRoman"/>
      <w:b/>
      <w:sz w:val="22"/>
      <w:szCs w:val="24"/>
      <w:lang w:val="en-GB" w:eastAsia="ar-SA" w:bidi="ar-SA"/>
    </w:rPr>
  </w:style>
  <w:style w:type="character" w:customStyle="1" w:styleId="index-def">
    <w:name w:val="index-def"/>
    <w:basedOn w:val="WW-DefaultParagraphFont111"/>
    <w:rsid w:val="00060965"/>
  </w:style>
  <w:style w:type="character" w:customStyle="1" w:styleId="WW-FootnoteReference">
    <w:name w:val="WW-Footnote Reference"/>
    <w:rsid w:val="00060965"/>
    <w:rPr>
      <w:vertAlign w:val="superscript"/>
    </w:rPr>
  </w:style>
  <w:style w:type="character" w:customStyle="1" w:styleId="WW-EndnoteReference">
    <w:name w:val="WW-Endnote Reference"/>
    <w:rsid w:val="00060965"/>
    <w:rPr>
      <w:vertAlign w:val="superscript"/>
    </w:rPr>
  </w:style>
  <w:style w:type="character" w:styleId="FollowedHyperlink">
    <w:name w:val="FollowedHyperlink"/>
    <w:rsid w:val="006B28AB"/>
    <w:rPr>
      <w:noProof w:val="0"/>
      <w:color w:val="800080"/>
      <w:u w:val="single"/>
      <w:lang w:val="fr-FR"/>
    </w:rPr>
  </w:style>
  <w:style w:type="character" w:customStyle="1" w:styleId="WW-FootnoteReference1">
    <w:name w:val="WW-Footnote Reference1"/>
    <w:rsid w:val="00060965"/>
    <w:rPr>
      <w:vertAlign w:val="superscript"/>
    </w:rPr>
  </w:style>
  <w:style w:type="character" w:customStyle="1" w:styleId="WW-EndnoteReference1">
    <w:name w:val="WW-Endnote Reference1"/>
    <w:rsid w:val="00060965"/>
    <w:rPr>
      <w:vertAlign w:val="superscript"/>
    </w:rPr>
  </w:style>
  <w:style w:type="character" w:customStyle="1" w:styleId="WW-FootnoteReference12">
    <w:name w:val="WW-Footnote Reference12"/>
    <w:rsid w:val="00060965"/>
    <w:rPr>
      <w:vertAlign w:val="superscript"/>
    </w:rPr>
  </w:style>
  <w:style w:type="character" w:customStyle="1" w:styleId="NumberingSymbols">
    <w:name w:val="Numbering Symbols"/>
    <w:rsid w:val="00060965"/>
  </w:style>
  <w:style w:type="character" w:customStyle="1" w:styleId="WW-EndnoteReference12">
    <w:name w:val="WW-Endnote Reference12"/>
    <w:rsid w:val="00060965"/>
    <w:rPr>
      <w:vertAlign w:val="superscript"/>
    </w:rPr>
  </w:style>
  <w:style w:type="character" w:customStyle="1" w:styleId="WW-FootnoteReference123">
    <w:name w:val="WW-Footnote Reference123"/>
    <w:rsid w:val="00060965"/>
    <w:rPr>
      <w:vertAlign w:val="superscript"/>
    </w:rPr>
  </w:style>
  <w:style w:type="character" w:customStyle="1" w:styleId="WW-EndnoteReference123">
    <w:name w:val="WW-Endnote Reference123"/>
    <w:rsid w:val="00060965"/>
    <w:rPr>
      <w:vertAlign w:val="superscript"/>
    </w:rPr>
  </w:style>
  <w:style w:type="character" w:styleId="FootnoteReference">
    <w:name w:val="footnote reference"/>
    <w:semiHidden/>
    <w:rsid w:val="006B28AB"/>
    <w:rPr>
      <w:noProof/>
      <w:position w:val="6"/>
      <w:sz w:val="16"/>
      <w:vertAlign w:val="baseline"/>
      <w:lang w:val="fr-FR"/>
    </w:rPr>
  </w:style>
  <w:style w:type="character" w:styleId="EndnoteReference">
    <w:name w:val="endnote reference"/>
    <w:semiHidden/>
    <w:rsid w:val="006B28AB"/>
    <w:rPr>
      <w:noProof w:val="0"/>
      <w:vertAlign w:val="superscript"/>
      <w:lang w:val="fr-FR"/>
    </w:rPr>
  </w:style>
  <w:style w:type="paragraph" w:customStyle="1" w:styleId="Heading">
    <w:name w:val="Heading"/>
    <w:basedOn w:val="Normal"/>
    <w:next w:val="BodyText"/>
    <w:rsid w:val="00060965"/>
    <w:pPr>
      <w:keepNext/>
      <w:spacing w:before="240" w:after="120"/>
    </w:pPr>
    <w:rPr>
      <w:rFonts w:ascii="Arial" w:hAnsi="Arial" w:cs="Tahoma"/>
      <w:sz w:val="28"/>
      <w:szCs w:val="28"/>
    </w:rPr>
  </w:style>
  <w:style w:type="paragraph" w:styleId="BodyText">
    <w:name w:val="Body Text"/>
    <w:basedOn w:val="Normal"/>
    <w:rsid w:val="006B28AB"/>
    <w:pPr>
      <w:spacing w:before="60" w:after="60" w:line="210" w:lineRule="atLeast"/>
    </w:pPr>
    <w:rPr>
      <w:sz w:val="18"/>
    </w:rPr>
  </w:style>
  <w:style w:type="paragraph" w:styleId="List">
    <w:name w:val="List"/>
    <w:basedOn w:val="Normal"/>
    <w:rsid w:val="006B28AB"/>
    <w:pPr>
      <w:ind w:left="283" w:hanging="283"/>
    </w:pPr>
  </w:style>
  <w:style w:type="paragraph" w:styleId="Caption">
    <w:name w:val="caption"/>
    <w:basedOn w:val="Normal"/>
    <w:next w:val="Normal"/>
    <w:qFormat/>
    <w:rsid w:val="006B28AB"/>
    <w:pPr>
      <w:spacing w:before="120" w:after="120"/>
    </w:pPr>
    <w:rPr>
      <w:b/>
    </w:rPr>
  </w:style>
  <w:style w:type="paragraph" w:customStyle="1" w:styleId="Index">
    <w:name w:val="Index"/>
    <w:basedOn w:val="Normal"/>
    <w:rsid w:val="00060965"/>
    <w:pPr>
      <w:suppressLineNumbers/>
    </w:pPr>
    <w:rPr>
      <w:rFonts w:cs="Tahoma"/>
    </w:rPr>
  </w:style>
  <w:style w:type="paragraph" w:customStyle="1" w:styleId="a2">
    <w:name w:val="a2"/>
    <w:basedOn w:val="Heading2"/>
    <w:next w:val="Normal"/>
    <w:rsid w:val="006B28AB"/>
    <w:pPr>
      <w:numPr>
        <w:numId w:val="9"/>
      </w:numPr>
      <w:tabs>
        <w:tab w:val="left" w:pos="500"/>
      </w:tabs>
      <w:spacing w:before="270" w:line="270" w:lineRule="exact"/>
    </w:pPr>
  </w:style>
  <w:style w:type="paragraph" w:customStyle="1" w:styleId="a3">
    <w:name w:val="a3"/>
    <w:basedOn w:val="Heading3"/>
    <w:next w:val="Normal"/>
    <w:rsid w:val="00C17702"/>
    <w:pPr>
      <w:numPr>
        <w:numId w:val="9"/>
      </w:numPr>
      <w:tabs>
        <w:tab w:val="clear" w:pos="880"/>
      </w:tabs>
      <w:spacing w:line="250" w:lineRule="exact"/>
    </w:pPr>
  </w:style>
  <w:style w:type="paragraph" w:customStyle="1" w:styleId="a4">
    <w:name w:val="a4"/>
    <w:basedOn w:val="Heading4"/>
    <w:next w:val="Normal"/>
    <w:rsid w:val="006B28AB"/>
    <w:pPr>
      <w:numPr>
        <w:numId w:val="9"/>
      </w:numPr>
      <w:tabs>
        <w:tab w:val="clear" w:pos="940"/>
        <w:tab w:val="clear" w:pos="1140"/>
        <w:tab w:val="clear" w:pos="1360"/>
        <w:tab w:val="left" w:pos="880"/>
      </w:tabs>
    </w:pPr>
  </w:style>
  <w:style w:type="paragraph" w:customStyle="1" w:styleId="a5">
    <w:name w:val="a5"/>
    <w:basedOn w:val="Heading5"/>
    <w:next w:val="Normal"/>
    <w:rsid w:val="006B28AB"/>
    <w:pPr>
      <w:numPr>
        <w:numId w:val="9"/>
      </w:numPr>
      <w:tabs>
        <w:tab w:val="left" w:pos="1140"/>
        <w:tab w:val="left" w:pos="1360"/>
      </w:tabs>
    </w:pPr>
  </w:style>
  <w:style w:type="paragraph" w:customStyle="1" w:styleId="TermNum">
    <w:name w:val="TermNum"/>
    <w:basedOn w:val="Normal"/>
    <w:next w:val="Terms"/>
    <w:rsid w:val="00FF0AB5"/>
    <w:pPr>
      <w:keepNext/>
      <w:numPr>
        <w:numId w:val="21"/>
      </w:numPr>
      <w:spacing w:after="0"/>
    </w:pPr>
    <w:rPr>
      <w:b/>
    </w:rPr>
  </w:style>
  <w:style w:type="paragraph" w:customStyle="1" w:styleId="Terms">
    <w:name w:val="Term(s)"/>
    <w:basedOn w:val="Normal"/>
    <w:next w:val="Definition"/>
    <w:rsid w:val="006B28AB"/>
    <w:pPr>
      <w:keepNext/>
      <w:suppressAutoHyphens/>
      <w:spacing w:after="0"/>
    </w:pPr>
    <w:rPr>
      <w:b/>
    </w:rPr>
  </w:style>
  <w:style w:type="paragraph" w:customStyle="1" w:styleId="Definition">
    <w:name w:val="Definition"/>
    <w:basedOn w:val="Normal"/>
    <w:next w:val="Normal"/>
    <w:rsid w:val="006B28AB"/>
  </w:style>
  <w:style w:type="paragraph" w:customStyle="1" w:styleId="Introduction">
    <w:name w:val="Introduction"/>
    <w:basedOn w:val="Normal"/>
    <w:next w:val="Normal"/>
    <w:link w:val="IntroductionChar"/>
    <w:rsid w:val="006B28AB"/>
    <w:pPr>
      <w:keepNext/>
      <w:pageBreakBefore/>
      <w:tabs>
        <w:tab w:val="left" w:pos="400"/>
      </w:tabs>
      <w:suppressAutoHyphens/>
      <w:spacing w:before="960" w:after="310" w:line="310" w:lineRule="exact"/>
    </w:pPr>
    <w:rPr>
      <w:b/>
      <w:sz w:val="28"/>
    </w:rPr>
  </w:style>
  <w:style w:type="paragraph" w:customStyle="1" w:styleId="OGCClause">
    <w:name w:val="OGC Clause"/>
    <w:basedOn w:val="Introduction"/>
    <w:next w:val="Normal"/>
    <w:rsid w:val="00327B42"/>
    <w:pPr>
      <w:pageBreakBefore w:val="0"/>
      <w:numPr>
        <w:numId w:val="20"/>
      </w:numPr>
      <w:tabs>
        <w:tab w:val="clear" w:pos="400"/>
      </w:tabs>
      <w:spacing w:before="480" w:after="240" w:line="240" w:lineRule="auto"/>
    </w:pPr>
    <w:rPr>
      <w:lang w:val="en-US"/>
    </w:rPr>
  </w:style>
  <w:style w:type="paragraph" w:customStyle="1" w:styleId="List1">
    <w:name w:val="List 1"/>
    <w:basedOn w:val="Normal"/>
    <w:rsid w:val="00060965"/>
    <w:pPr>
      <w:spacing w:after="240"/>
    </w:pPr>
    <w:rPr>
      <w:lang w:val="en-GB"/>
    </w:rPr>
  </w:style>
  <w:style w:type="paragraph" w:customStyle="1" w:styleId="zzContents">
    <w:name w:val="zzContents"/>
    <w:basedOn w:val="Introduction"/>
    <w:next w:val="TOC1"/>
    <w:link w:val="zzContentsChar"/>
    <w:rsid w:val="00483DEA"/>
    <w:pPr>
      <w:tabs>
        <w:tab w:val="clear" w:pos="400"/>
        <w:tab w:val="right" w:pos="8640"/>
      </w:tabs>
      <w:spacing w:before="600" w:after="240" w:line="240" w:lineRule="auto"/>
    </w:pPr>
    <w:rPr>
      <w:sz w:val="32"/>
    </w:rPr>
  </w:style>
  <w:style w:type="paragraph" w:styleId="TOC1">
    <w:name w:val="toc 1"/>
    <w:basedOn w:val="Normal"/>
    <w:next w:val="Normal"/>
    <w:uiPriority w:val="39"/>
    <w:rsid w:val="003D16BD"/>
    <w:pPr>
      <w:tabs>
        <w:tab w:val="left" w:pos="720"/>
        <w:tab w:val="right" w:leader="dot" w:pos="8640"/>
      </w:tabs>
      <w:suppressAutoHyphens/>
      <w:spacing w:before="120" w:after="0"/>
      <w:ind w:left="720" w:right="500" w:hanging="720"/>
    </w:pPr>
  </w:style>
  <w:style w:type="paragraph" w:styleId="TOC9">
    <w:name w:val="toc 9"/>
    <w:basedOn w:val="TOC1"/>
    <w:next w:val="Normal"/>
    <w:uiPriority w:val="39"/>
    <w:rsid w:val="006B28AB"/>
    <w:pPr>
      <w:tabs>
        <w:tab w:val="clear" w:pos="720"/>
      </w:tabs>
      <w:ind w:left="0" w:firstLine="0"/>
    </w:pPr>
  </w:style>
  <w:style w:type="paragraph" w:styleId="TOC2">
    <w:name w:val="toc 2"/>
    <w:basedOn w:val="TOC1"/>
    <w:next w:val="Normal"/>
    <w:uiPriority w:val="39"/>
    <w:rsid w:val="00725F27"/>
    <w:pPr>
      <w:tabs>
        <w:tab w:val="clear" w:pos="720"/>
        <w:tab w:val="left" w:pos="1080"/>
      </w:tabs>
      <w:ind w:left="1080" w:right="0"/>
    </w:pPr>
  </w:style>
  <w:style w:type="paragraph" w:styleId="TOC3">
    <w:name w:val="toc 3"/>
    <w:basedOn w:val="TOC2"/>
    <w:next w:val="Normal"/>
    <w:uiPriority w:val="39"/>
    <w:rsid w:val="00725F27"/>
    <w:pPr>
      <w:tabs>
        <w:tab w:val="clear" w:pos="1080"/>
        <w:tab w:val="left" w:pos="1800"/>
      </w:tabs>
      <w:spacing w:before="0" w:line="240" w:lineRule="auto"/>
      <w:ind w:left="1440"/>
    </w:pPr>
  </w:style>
  <w:style w:type="paragraph" w:customStyle="1" w:styleId="zzHelp">
    <w:name w:val="zzHelp"/>
    <w:basedOn w:val="Normal"/>
    <w:rsid w:val="006B28AB"/>
    <w:rPr>
      <w:color w:val="008000"/>
    </w:rPr>
  </w:style>
  <w:style w:type="paragraph" w:styleId="BodyTextIndent">
    <w:name w:val="Body Text Indent"/>
    <w:basedOn w:val="Normal"/>
    <w:rsid w:val="00AD4D26"/>
    <w:pPr>
      <w:spacing w:before="40" w:after="40"/>
      <w:ind w:left="144" w:hanging="144"/>
    </w:pPr>
    <w:rPr>
      <w:sz w:val="20"/>
    </w:rPr>
  </w:style>
  <w:style w:type="paragraph" w:customStyle="1" w:styleId="OGCtableheader">
    <w:name w:val="OGC table header"/>
    <w:basedOn w:val="BodyTextIndent"/>
    <w:rsid w:val="00060965"/>
    <w:pPr>
      <w:spacing w:line="204" w:lineRule="auto"/>
      <w:jc w:val="center"/>
    </w:pPr>
    <w:rPr>
      <w:b/>
    </w:rPr>
  </w:style>
  <w:style w:type="paragraph" w:customStyle="1" w:styleId="OGCtabletext">
    <w:name w:val="OGC table text"/>
    <w:basedOn w:val="OGCtableheader"/>
    <w:rsid w:val="00060965"/>
    <w:pPr>
      <w:tabs>
        <w:tab w:val="left" w:pos="340"/>
      </w:tabs>
      <w:spacing w:line="240" w:lineRule="auto"/>
      <w:ind w:left="0" w:firstLine="0"/>
      <w:jc w:val="left"/>
    </w:pPr>
    <w:rPr>
      <w:b w:val="0"/>
    </w:rPr>
  </w:style>
  <w:style w:type="paragraph" w:customStyle="1" w:styleId="zzForeword">
    <w:name w:val="zzForeword"/>
    <w:basedOn w:val="Introduction"/>
    <w:next w:val="Normal"/>
    <w:rsid w:val="006B28AB"/>
    <w:pPr>
      <w:tabs>
        <w:tab w:val="clear" w:pos="400"/>
      </w:tabs>
    </w:pPr>
    <w:rPr>
      <w:color w:val="0000FF"/>
    </w:rPr>
  </w:style>
  <w:style w:type="paragraph" w:customStyle="1" w:styleId="Foreword">
    <w:name w:val="Foreword"/>
    <w:basedOn w:val="Normal"/>
    <w:next w:val="Normal"/>
    <w:rsid w:val="006B28AB"/>
    <w:rPr>
      <w:color w:val="0000FF"/>
    </w:rPr>
  </w:style>
  <w:style w:type="paragraph" w:customStyle="1" w:styleId="zzSTDTitle">
    <w:name w:val="zzSTDTitle"/>
    <w:basedOn w:val="Normal"/>
    <w:next w:val="Normal"/>
    <w:rsid w:val="006B28AB"/>
    <w:pPr>
      <w:suppressAutoHyphens/>
      <w:spacing w:before="400" w:after="760" w:line="350" w:lineRule="exact"/>
    </w:pPr>
    <w:rPr>
      <w:b/>
      <w:color w:val="0000FF"/>
      <w:sz w:val="32"/>
    </w:rPr>
  </w:style>
  <w:style w:type="paragraph" w:customStyle="1" w:styleId="RefNorm">
    <w:name w:val="RefNorm"/>
    <w:basedOn w:val="Normal"/>
    <w:next w:val="Normal"/>
    <w:rsid w:val="006B28AB"/>
  </w:style>
  <w:style w:type="paragraph" w:customStyle="1" w:styleId="Figureart">
    <w:name w:val="Figure art"/>
    <w:basedOn w:val="Normal"/>
    <w:next w:val="Figuretitle"/>
    <w:link w:val="FigureartChar"/>
    <w:rsid w:val="00C677D3"/>
    <w:pPr>
      <w:keepNext/>
      <w:tabs>
        <w:tab w:val="left" w:pos="340"/>
      </w:tabs>
      <w:spacing w:after="0"/>
      <w:ind w:left="-144" w:right="-144"/>
      <w:jc w:val="center"/>
    </w:pPr>
    <w:rPr>
      <w:lang w:val="en-GB"/>
    </w:rPr>
  </w:style>
  <w:style w:type="paragraph" w:customStyle="1" w:styleId="Figuretitle">
    <w:name w:val="Figure title"/>
    <w:basedOn w:val="Normal"/>
    <w:next w:val="Normal"/>
    <w:rsid w:val="006B28AB"/>
    <w:pPr>
      <w:suppressAutoHyphens/>
      <w:spacing w:before="220" w:after="220"/>
      <w:jc w:val="center"/>
    </w:pPr>
    <w:rPr>
      <w:b/>
    </w:rPr>
  </w:style>
  <w:style w:type="paragraph" w:customStyle="1" w:styleId="p2">
    <w:name w:val="p2"/>
    <w:basedOn w:val="Normal"/>
    <w:next w:val="Normal"/>
    <w:rsid w:val="006B28AB"/>
    <w:pPr>
      <w:tabs>
        <w:tab w:val="left" w:pos="560"/>
      </w:tabs>
    </w:pPr>
  </w:style>
  <w:style w:type="paragraph" w:customStyle="1" w:styleId="p3">
    <w:name w:val="p3"/>
    <w:basedOn w:val="Normal"/>
    <w:next w:val="Normal"/>
    <w:rsid w:val="006B28AB"/>
    <w:pPr>
      <w:tabs>
        <w:tab w:val="left" w:pos="720"/>
      </w:tabs>
    </w:pPr>
  </w:style>
  <w:style w:type="paragraph" w:customStyle="1" w:styleId="p4">
    <w:name w:val="p4"/>
    <w:basedOn w:val="Normal"/>
    <w:next w:val="Normal"/>
    <w:rsid w:val="006B28AB"/>
    <w:pPr>
      <w:tabs>
        <w:tab w:val="left" w:pos="1100"/>
      </w:tabs>
    </w:pPr>
  </w:style>
  <w:style w:type="paragraph" w:customStyle="1" w:styleId="p5">
    <w:name w:val="p5"/>
    <w:basedOn w:val="Normal"/>
    <w:next w:val="Normal"/>
    <w:rsid w:val="006B28AB"/>
    <w:pPr>
      <w:tabs>
        <w:tab w:val="left" w:pos="1100"/>
      </w:tabs>
    </w:pPr>
  </w:style>
  <w:style w:type="paragraph" w:customStyle="1" w:styleId="p6">
    <w:name w:val="p6"/>
    <w:basedOn w:val="Normal"/>
    <w:next w:val="Normal"/>
    <w:rsid w:val="006B28AB"/>
    <w:pPr>
      <w:tabs>
        <w:tab w:val="left" w:pos="1440"/>
      </w:tabs>
    </w:pPr>
  </w:style>
  <w:style w:type="paragraph" w:customStyle="1" w:styleId="Note">
    <w:name w:val="Note"/>
    <w:basedOn w:val="Normal"/>
    <w:next w:val="Normal"/>
    <w:link w:val="NoteChar1"/>
    <w:rsid w:val="008D329F"/>
    <w:pPr>
      <w:tabs>
        <w:tab w:val="left" w:pos="1080"/>
      </w:tabs>
      <w:spacing w:line="210" w:lineRule="atLeast"/>
    </w:pPr>
    <w:rPr>
      <w:sz w:val="18"/>
    </w:rPr>
  </w:style>
  <w:style w:type="paragraph" w:customStyle="1" w:styleId="Figurefootnote">
    <w:name w:val="Figure footnote"/>
    <w:basedOn w:val="Normal"/>
    <w:rsid w:val="006B28AB"/>
    <w:pPr>
      <w:keepNext/>
      <w:tabs>
        <w:tab w:val="left" w:pos="340"/>
      </w:tabs>
      <w:spacing w:after="60" w:line="210" w:lineRule="atLeast"/>
    </w:pPr>
    <w:rPr>
      <w:sz w:val="18"/>
    </w:rPr>
  </w:style>
  <w:style w:type="paragraph" w:customStyle="1" w:styleId="Tabletitle">
    <w:name w:val="Table title"/>
    <w:basedOn w:val="Normal"/>
    <w:next w:val="Normal"/>
    <w:rsid w:val="006B28AB"/>
    <w:pPr>
      <w:keepNext/>
      <w:suppressAutoHyphens/>
      <w:spacing w:before="120" w:after="120" w:line="230" w:lineRule="exact"/>
      <w:jc w:val="center"/>
    </w:pPr>
    <w:rPr>
      <w:b/>
    </w:rPr>
  </w:style>
  <w:style w:type="paragraph" w:customStyle="1" w:styleId="Tablefootnote">
    <w:name w:val="Table footnote"/>
    <w:basedOn w:val="Normal"/>
    <w:rsid w:val="006B28AB"/>
    <w:pPr>
      <w:tabs>
        <w:tab w:val="left" w:pos="340"/>
      </w:tabs>
      <w:spacing w:before="60" w:after="60" w:line="190" w:lineRule="atLeast"/>
    </w:pPr>
    <w:rPr>
      <w:sz w:val="16"/>
    </w:rPr>
  </w:style>
  <w:style w:type="paragraph" w:customStyle="1" w:styleId="Formula">
    <w:name w:val="Formula"/>
    <w:basedOn w:val="Normal"/>
    <w:next w:val="Normal"/>
    <w:rsid w:val="006B28AB"/>
    <w:pPr>
      <w:tabs>
        <w:tab w:val="right" w:pos="9752"/>
      </w:tabs>
      <w:spacing w:after="220"/>
      <w:ind w:left="403"/>
    </w:pPr>
  </w:style>
  <w:style w:type="paragraph" w:customStyle="1" w:styleId="Special">
    <w:name w:val="Special"/>
    <w:basedOn w:val="Normal"/>
    <w:next w:val="Normal"/>
    <w:rsid w:val="006B28AB"/>
  </w:style>
  <w:style w:type="paragraph" w:customStyle="1" w:styleId="Example">
    <w:name w:val="Example"/>
    <w:basedOn w:val="Normal"/>
    <w:next w:val="Normal"/>
    <w:link w:val="ExampleChar"/>
    <w:rsid w:val="008D329F"/>
    <w:pPr>
      <w:tabs>
        <w:tab w:val="left" w:pos="1440"/>
      </w:tabs>
      <w:spacing w:line="210" w:lineRule="atLeast"/>
    </w:pPr>
    <w:rPr>
      <w:sz w:val="18"/>
    </w:rPr>
  </w:style>
  <w:style w:type="paragraph" w:customStyle="1" w:styleId="CODE">
    <w:name w:val="CODE"/>
    <w:basedOn w:val="Normal"/>
    <w:rsid w:val="00060965"/>
    <w:pPr>
      <w:keepLines/>
      <w:tabs>
        <w:tab w:val="left" w:pos="0"/>
        <w:tab w:val="left" w:pos="360"/>
        <w:tab w:val="left" w:pos="720"/>
        <w:tab w:val="left" w:pos="1080"/>
        <w:tab w:val="left" w:pos="1440"/>
        <w:tab w:val="left" w:pos="1800"/>
        <w:tab w:val="left" w:pos="2160"/>
        <w:tab w:val="left" w:pos="2520"/>
        <w:tab w:val="left" w:pos="2880"/>
      </w:tabs>
      <w:spacing w:after="0"/>
    </w:pPr>
    <w:rPr>
      <w:rFonts w:ascii="Courier New" w:hAnsi="Courier New"/>
      <w:sz w:val="20"/>
      <w:lang w:val="en-GB"/>
    </w:rPr>
  </w:style>
  <w:style w:type="paragraph" w:customStyle="1" w:styleId="ANNEX">
    <w:name w:val="ANNEX"/>
    <w:basedOn w:val="Normal"/>
    <w:next w:val="Normal"/>
    <w:rsid w:val="006B28AB"/>
    <w:pPr>
      <w:keepNext/>
      <w:pageBreakBefore/>
      <w:numPr>
        <w:numId w:val="9"/>
      </w:numPr>
      <w:spacing w:after="760" w:line="310" w:lineRule="exact"/>
      <w:jc w:val="center"/>
      <w:outlineLvl w:val="0"/>
    </w:pPr>
    <w:rPr>
      <w:b/>
      <w:sz w:val="28"/>
    </w:rPr>
  </w:style>
  <w:style w:type="paragraph" w:customStyle="1" w:styleId="zzBiblio">
    <w:name w:val="zzBiblio"/>
    <w:basedOn w:val="Normal"/>
    <w:next w:val="Bibliography1"/>
    <w:rsid w:val="006B28AB"/>
    <w:pPr>
      <w:pageBreakBefore/>
      <w:spacing w:after="760" w:line="310" w:lineRule="exact"/>
      <w:jc w:val="center"/>
    </w:pPr>
    <w:rPr>
      <w:b/>
      <w:sz w:val="28"/>
    </w:rPr>
  </w:style>
  <w:style w:type="paragraph" w:customStyle="1" w:styleId="Bibliography1">
    <w:name w:val="Bibliography1"/>
    <w:basedOn w:val="Normal"/>
    <w:rsid w:val="006B28AB"/>
    <w:pPr>
      <w:numPr>
        <w:numId w:val="7"/>
      </w:numPr>
      <w:tabs>
        <w:tab w:val="clear" w:pos="360"/>
        <w:tab w:val="left" w:pos="660"/>
      </w:tabs>
      <w:ind w:left="660" w:hanging="660"/>
    </w:pPr>
  </w:style>
  <w:style w:type="paragraph" w:styleId="FootnoteText">
    <w:name w:val="footnote text"/>
    <w:basedOn w:val="Normal"/>
    <w:semiHidden/>
    <w:rsid w:val="006B28AB"/>
    <w:pPr>
      <w:tabs>
        <w:tab w:val="left" w:pos="340"/>
      </w:tabs>
      <w:spacing w:after="120" w:line="210" w:lineRule="atLeast"/>
    </w:pPr>
    <w:rPr>
      <w:sz w:val="18"/>
    </w:rPr>
  </w:style>
  <w:style w:type="paragraph" w:styleId="Header">
    <w:name w:val="header"/>
    <w:basedOn w:val="Normal"/>
    <w:rsid w:val="006B28AB"/>
    <w:pPr>
      <w:spacing w:after="740" w:line="220" w:lineRule="exact"/>
    </w:pPr>
    <w:rPr>
      <w:b/>
      <w:sz w:val="22"/>
    </w:rPr>
  </w:style>
  <w:style w:type="paragraph" w:styleId="Footer">
    <w:name w:val="footer"/>
    <w:basedOn w:val="Normal"/>
    <w:link w:val="FooterChar"/>
    <w:uiPriority w:val="99"/>
    <w:rsid w:val="006B28AB"/>
    <w:pPr>
      <w:spacing w:after="0" w:line="220" w:lineRule="exact"/>
    </w:pPr>
  </w:style>
  <w:style w:type="paragraph" w:customStyle="1" w:styleId="DocumentNumber">
    <w:name w:val="DocumentNumber"/>
    <w:basedOn w:val="Normal"/>
    <w:rsid w:val="00060965"/>
    <w:pPr>
      <w:spacing w:before="60" w:after="480"/>
      <w:ind w:left="288"/>
    </w:pPr>
    <w:rPr>
      <w:rFonts w:ascii="Arial" w:hAnsi="Arial"/>
    </w:rPr>
  </w:style>
  <w:style w:type="paragraph" w:customStyle="1" w:styleId="CopyrightStuff">
    <w:name w:val="CopyrightStuff"/>
    <w:basedOn w:val="Normal"/>
    <w:rsid w:val="00060965"/>
    <w:pPr>
      <w:spacing w:before="120" w:after="120"/>
      <w:ind w:left="288"/>
    </w:pPr>
    <w:rPr>
      <w:sz w:val="18"/>
    </w:rPr>
  </w:style>
  <w:style w:type="paragraph" w:customStyle="1" w:styleId="TOCHeading">
    <w:name w:val="TOCHeading"/>
    <w:basedOn w:val="Normal"/>
    <w:rsid w:val="00060965"/>
    <w:pPr>
      <w:pBdr>
        <w:bottom w:val="single" w:sz="1" w:space="1" w:color="000000"/>
      </w:pBdr>
      <w:spacing w:before="60" w:after="60"/>
      <w:ind w:left="288"/>
    </w:pPr>
    <w:rPr>
      <w:b/>
      <w:sz w:val="32"/>
    </w:rPr>
  </w:style>
  <w:style w:type="paragraph" w:customStyle="1" w:styleId="Table">
    <w:name w:val="Table"/>
    <w:basedOn w:val="Normal"/>
    <w:rsid w:val="00060965"/>
    <w:pPr>
      <w:tabs>
        <w:tab w:val="left" w:pos="432"/>
        <w:tab w:val="left" w:pos="1152"/>
        <w:tab w:val="left" w:pos="1728"/>
        <w:tab w:val="left" w:pos="2304"/>
        <w:tab w:val="left" w:pos="2880"/>
      </w:tabs>
      <w:spacing w:before="40" w:after="40"/>
    </w:pPr>
    <w:rPr>
      <w:sz w:val="18"/>
      <w:lang w:val="en-GB"/>
    </w:rPr>
  </w:style>
  <w:style w:type="paragraph" w:customStyle="1" w:styleId="zzCopyright">
    <w:name w:val="zzCopyright"/>
    <w:basedOn w:val="Normal"/>
    <w:next w:val="Normal"/>
    <w:rsid w:val="006B28AB"/>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28AB"/>
    <w:pPr>
      <w:spacing w:after="220"/>
      <w:jc w:val="right"/>
    </w:pPr>
    <w:rPr>
      <w:b/>
      <w:color w:val="000000"/>
    </w:rPr>
  </w:style>
  <w:style w:type="paragraph" w:styleId="CommentSubject">
    <w:name w:val="annotation subject"/>
    <w:basedOn w:val="Normal"/>
    <w:next w:val="Normal"/>
    <w:rsid w:val="00060965"/>
    <w:rPr>
      <w:b/>
    </w:rPr>
  </w:style>
  <w:style w:type="paragraph" w:styleId="TOC4">
    <w:name w:val="toc 4"/>
    <w:basedOn w:val="TOC2"/>
    <w:next w:val="Normal"/>
    <w:uiPriority w:val="39"/>
    <w:rsid w:val="00725F27"/>
    <w:pPr>
      <w:tabs>
        <w:tab w:val="clear" w:pos="1080"/>
        <w:tab w:val="left" w:pos="1800"/>
      </w:tabs>
      <w:spacing w:before="0" w:line="240" w:lineRule="auto"/>
      <w:ind w:left="2160" w:hanging="1080"/>
    </w:pPr>
  </w:style>
  <w:style w:type="paragraph" w:styleId="TOC5">
    <w:name w:val="toc 5"/>
    <w:basedOn w:val="TOC4"/>
    <w:next w:val="Normal"/>
    <w:uiPriority w:val="39"/>
    <w:rsid w:val="00454469"/>
    <w:pPr>
      <w:tabs>
        <w:tab w:val="clear" w:pos="1800"/>
        <w:tab w:val="left" w:pos="2880"/>
      </w:tabs>
      <w:ind w:left="2520"/>
    </w:pPr>
  </w:style>
  <w:style w:type="paragraph" w:styleId="TOC6">
    <w:name w:val="toc 6"/>
    <w:basedOn w:val="TOC4"/>
    <w:next w:val="Normal"/>
    <w:uiPriority w:val="39"/>
    <w:rsid w:val="006B28AB"/>
    <w:pPr>
      <w:tabs>
        <w:tab w:val="left" w:pos="1440"/>
      </w:tabs>
      <w:ind w:left="1440" w:hanging="1440"/>
    </w:pPr>
  </w:style>
  <w:style w:type="paragraph" w:styleId="TOC7">
    <w:name w:val="toc 7"/>
    <w:basedOn w:val="TOC4"/>
    <w:next w:val="Normal"/>
    <w:uiPriority w:val="39"/>
    <w:rsid w:val="006B28AB"/>
    <w:pPr>
      <w:tabs>
        <w:tab w:val="left" w:pos="1440"/>
      </w:tabs>
      <w:ind w:left="1440" w:hanging="1440"/>
    </w:pPr>
  </w:style>
  <w:style w:type="paragraph" w:styleId="TOC8">
    <w:name w:val="toc 8"/>
    <w:basedOn w:val="TOC4"/>
    <w:next w:val="Normal"/>
    <w:uiPriority w:val="39"/>
    <w:rsid w:val="006B28AB"/>
    <w:pPr>
      <w:tabs>
        <w:tab w:val="left" w:pos="1440"/>
      </w:tabs>
      <w:ind w:left="1440" w:hanging="1440"/>
    </w:pPr>
  </w:style>
  <w:style w:type="paragraph" w:customStyle="1" w:styleId="Tablelineafter">
    <w:name w:val="Table line after"/>
    <w:basedOn w:val="Normal"/>
    <w:rsid w:val="00060965"/>
    <w:pPr>
      <w:spacing w:after="0"/>
    </w:pPr>
    <w:rPr>
      <w:sz w:val="22"/>
      <w:lang w:val="en-GB"/>
    </w:rPr>
  </w:style>
  <w:style w:type="paragraph" w:customStyle="1" w:styleId="NoteChar">
    <w:name w:val="Note Char"/>
    <w:basedOn w:val="Normal"/>
    <w:next w:val="Normal"/>
    <w:rsid w:val="00060965"/>
    <w:pPr>
      <w:tabs>
        <w:tab w:val="left" w:pos="960"/>
        <w:tab w:val="left" w:pos="1800"/>
      </w:tabs>
    </w:pPr>
    <w:rPr>
      <w:lang w:val="en-GB"/>
    </w:rPr>
  </w:style>
  <w:style w:type="paragraph" w:customStyle="1" w:styleId="Framecontents">
    <w:name w:val="Frame contents"/>
    <w:basedOn w:val="BodyText"/>
    <w:rsid w:val="00060965"/>
  </w:style>
  <w:style w:type="paragraph" w:styleId="ListNumber">
    <w:name w:val="List Number"/>
    <w:aliases w:val="List Number Char"/>
    <w:basedOn w:val="Normal"/>
    <w:rsid w:val="00EB4792"/>
    <w:pPr>
      <w:numPr>
        <w:numId w:val="24"/>
      </w:numPr>
      <w:tabs>
        <w:tab w:val="left" w:pos="400"/>
      </w:tabs>
    </w:pPr>
  </w:style>
  <w:style w:type="paragraph" w:styleId="ListBullet">
    <w:name w:val="List Bullet"/>
    <w:aliases w:val="UL"/>
    <w:basedOn w:val="Normal"/>
    <w:autoRedefine/>
    <w:rsid w:val="006B28AB"/>
    <w:pPr>
      <w:numPr>
        <w:numId w:val="12"/>
      </w:numPr>
    </w:pPr>
  </w:style>
  <w:style w:type="paragraph" w:styleId="CommentText">
    <w:name w:val="annotation text"/>
    <w:basedOn w:val="Normal"/>
    <w:link w:val="CommentTextChar"/>
    <w:semiHidden/>
    <w:rsid w:val="006B28AB"/>
  </w:style>
  <w:style w:type="paragraph" w:styleId="ListNumber2">
    <w:name w:val="List Number 2"/>
    <w:basedOn w:val="Normal"/>
    <w:rsid w:val="006B28AB"/>
    <w:pPr>
      <w:numPr>
        <w:ilvl w:val="1"/>
        <w:numId w:val="18"/>
      </w:numPr>
      <w:tabs>
        <w:tab w:val="left" w:pos="800"/>
      </w:tabs>
    </w:pPr>
  </w:style>
  <w:style w:type="paragraph" w:styleId="BalloonText">
    <w:name w:val="Balloon Text"/>
    <w:basedOn w:val="Normal"/>
    <w:rsid w:val="00060965"/>
    <w:rPr>
      <w:rFonts w:ascii="Tahoma" w:hAnsi="Tahoma" w:cs="Tahoma"/>
      <w:sz w:val="16"/>
      <w:szCs w:val="16"/>
    </w:rPr>
  </w:style>
  <w:style w:type="paragraph" w:customStyle="1" w:styleId="StyleCopyrightStuff8ptBlack">
    <w:name w:val="Style CopyrightStuff + 8 pt Black"/>
    <w:basedOn w:val="Normal"/>
    <w:rsid w:val="00060965"/>
    <w:pPr>
      <w:spacing w:before="120" w:after="0"/>
    </w:pPr>
    <w:rPr>
      <w:color w:val="000000"/>
      <w:sz w:val="16"/>
      <w:szCs w:val="24"/>
    </w:rPr>
  </w:style>
  <w:style w:type="paragraph" w:styleId="TableofFigures">
    <w:name w:val="table of figures"/>
    <w:basedOn w:val="Normal"/>
    <w:next w:val="Normal"/>
    <w:uiPriority w:val="99"/>
    <w:rsid w:val="00EC1DD4"/>
    <w:pPr>
      <w:tabs>
        <w:tab w:val="right" w:leader="dot" w:pos="8640"/>
      </w:tabs>
      <w:spacing w:after="120"/>
      <w:ind w:left="403" w:hanging="403"/>
    </w:pPr>
  </w:style>
  <w:style w:type="paragraph" w:styleId="PlainText">
    <w:name w:val="Plain Text"/>
    <w:basedOn w:val="Normal"/>
    <w:link w:val="PlainTextChar"/>
    <w:uiPriority w:val="99"/>
    <w:rsid w:val="006F334F"/>
    <w:pPr>
      <w:spacing w:after="0"/>
    </w:pPr>
    <w:rPr>
      <w:rFonts w:ascii="Courier New" w:hAnsi="Courier New"/>
      <w:sz w:val="20"/>
    </w:rPr>
  </w:style>
  <w:style w:type="paragraph" w:customStyle="1" w:styleId="Code0">
    <w:name w:val="Code"/>
    <w:basedOn w:val="Normal"/>
    <w:rsid w:val="00060965"/>
    <w:pPr>
      <w:keepNext/>
      <w:tabs>
        <w:tab w:val="left" w:pos="1260"/>
        <w:tab w:val="left" w:pos="1440"/>
        <w:tab w:val="left" w:pos="1620"/>
        <w:tab w:val="left" w:pos="1800"/>
        <w:tab w:val="left" w:pos="1980"/>
      </w:tabs>
      <w:spacing w:after="0"/>
      <w:ind w:left="1080"/>
    </w:pPr>
    <w:rPr>
      <w:rFonts w:ascii="Courier New" w:hAnsi="Courier New"/>
      <w:sz w:val="16"/>
    </w:rPr>
  </w:style>
  <w:style w:type="paragraph" w:styleId="DocumentMap">
    <w:name w:val="Document Map"/>
    <w:basedOn w:val="Normal"/>
    <w:semiHidden/>
    <w:rsid w:val="006B28AB"/>
    <w:pPr>
      <w:shd w:val="clear" w:color="auto" w:fill="000080"/>
    </w:pPr>
    <w:rPr>
      <w:rFonts w:ascii="Tahoma" w:hAnsi="Tahoma"/>
    </w:rPr>
  </w:style>
  <w:style w:type="paragraph" w:styleId="HTMLPreformatted">
    <w:name w:val="HTML Preformatted"/>
    <w:basedOn w:val="Normal"/>
    <w:link w:val="HTMLPreformattedChar"/>
    <w:uiPriority w:val="99"/>
    <w:rsid w:val="0006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customStyle="1" w:styleId="Contents10">
    <w:name w:val="Contents 10"/>
    <w:basedOn w:val="Index"/>
    <w:rsid w:val="00060965"/>
    <w:pPr>
      <w:tabs>
        <w:tab w:val="right" w:leader="dot" w:pos="9972"/>
      </w:tabs>
      <w:ind w:left="2547"/>
    </w:pPr>
  </w:style>
  <w:style w:type="paragraph" w:customStyle="1" w:styleId="TableContents">
    <w:name w:val="Table Contents"/>
    <w:basedOn w:val="Normal"/>
    <w:rsid w:val="00060965"/>
    <w:pPr>
      <w:suppressLineNumbers/>
    </w:pPr>
  </w:style>
  <w:style w:type="paragraph" w:customStyle="1" w:styleId="TableHeading">
    <w:name w:val="Table Heading"/>
    <w:basedOn w:val="TableContents"/>
    <w:rsid w:val="00060965"/>
    <w:pPr>
      <w:jc w:val="center"/>
    </w:pPr>
    <w:rPr>
      <w:b/>
      <w:bCs/>
    </w:rPr>
  </w:style>
  <w:style w:type="paragraph" w:customStyle="1" w:styleId="a6">
    <w:name w:val="a6"/>
    <w:basedOn w:val="Heading6"/>
    <w:next w:val="Normal"/>
    <w:rsid w:val="006B28AB"/>
    <w:pPr>
      <w:numPr>
        <w:numId w:val="9"/>
      </w:numPr>
      <w:tabs>
        <w:tab w:val="left" w:pos="1140"/>
        <w:tab w:val="left" w:pos="1360"/>
      </w:tabs>
    </w:pPr>
  </w:style>
  <w:style w:type="paragraph" w:customStyle="1" w:styleId="ANNEXN">
    <w:name w:val="ANNEXN"/>
    <w:basedOn w:val="ANNEX"/>
    <w:next w:val="Normal"/>
    <w:rsid w:val="006B28AB"/>
    <w:pPr>
      <w:numPr>
        <w:numId w:val="10"/>
      </w:numPr>
    </w:pPr>
  </w:style>
  <w:style w:type="paragraph" w:customStyle="1" w:styleId="ANNEXZ">
    <w:name w:val="ANNEXZ"/>
    <w:basedOn w:val="ANNEX"/>
    <w:next w:val="Normal"/>
    <w:rsid w:val="006B28AB"/>
    <w:pPr>
      <w:numPr>
        <w:numId w:val="11"/>
      </w:numPr>
    </w:pPr>
  </w:style>
  <w:style w:type="paragraph" w:styleId="BlockText">
    <w:name w:val="Block Text"/>
    <w:basedOn w:val="Normal"/>
    <w:rsid w:val="006B28AB"/>
    <w:pPr>
      <w:spacing w:after="120"/>
      <w:ind w:left="1440" w:right="1440"/>
    </w:pPr>
  </w:style>
  <w:style w:type="paragraph" w:styleId="BodyText2">
    <w:name w:val="Body Text 2"/>
    <w:basedOn w:val="Normal"/>
    <w:rsid w:val="006B28AB"/>
    <w:pPr>
      <w:spacing w:before="60" w:after="60" w:line="190" w:lineRule="atLeast"/>
    </w:pPr>
    <w:rPr>
      <w:sz w:val="16"/>
    </w:rPr>
  </w:style>
  <w:style w:type="paragraph" w:styleId="BodyText3">
    <w:name w:val="Body Text 3"/>
    <w:basedOn w:val="Normal"/>
    <w:rsid w:val="006B28AB"/>
    <w:pPr>
      <w:spacing w:before="60" w:after="60" w:line="170" w:lineRule="atLeast"/>
    </w:pPr>
    <w:rPr>
      <w:sz w:val="14"/>
    </w:rPr>
  </w:style>
  <w:style w:type="paragraph" w:styleId="BodyTextFirstIndent">
    <w:name w:val="Body Text First Indent"/>
    <w:basedOn w:val="BodyText"/>
    <w:rsid w:val="006B28AB"/>
    <w:pPr>
      <w:spacing w:before="0" w:after="120"/>
      <w:ind w:firstLine="210"/>
    </w:pPr>
  </w:style>
  <w:style w:type="paragraph" w:styleId="BodyTextFirstIndent2">
    <w:name w:val="Body Text First Indent 2"/>
    <w:basedOn w:val="Normal"/>
    <w:rsid w:val="006B28AB"/>
    <w:pPr>
      <w:ind w:firstLine="210"/>
    </w:pPr>
  </w:style>
  <w:style w:type="paragraph" w:styleId="BodyTextIndent2">
    <w:name w:val="Body Text Indent 2"/>
    <w:basedOn w:val="Normal"/>
    <w:rsid w:val="006B28AB"/>
    <w:pPr>
      <w:spacing w:after="120" w:line="480" w:lineRule="auto"/>
      <w:ind w:left="283"/>
    </w:pPr>
  </w:style>
  <w:style w:type="paragraph" w:styleId="BodyTextIndent3">
    <w:name w:val="Body Text Indent 3"/>
    <w:basedOn w:val="Normal"/>
    <w:rsid w:val="006B28AB"/>
    <w:pPr>
      <w:spacing w:after="120"/>
      <w:ind w:left="283"/>
    </w:pPr>
    <w:rPr>
      <w:sz w:val="16"/>
    </w:rPr>
  </w:style>
  <w:style w:type="paragraph" w:styleId="Closing">
    <w:name w:val="Closing"/>
    <w:basedOn w:val="Normal"/>
    <w:rsid w:val="006B28AB"/>
    <w:pPr>
      <w:ind w:left="4252"/>
    </w:pPr>
  </w:style>
  <w:style w:type="paragraph" w:styleId="Date">
    <w:name w:val="Date"/>
    <w:basedOn w:val="Normal"/>
    <w:next w:val="Normal"/>
    <w:rsid w:val="006B28AB"/>
  </w:style>
  <w:style w:type="paragraph" w:customStyle="1" w:styleId="dl">
    <w:name w:val="dl"/>
    <w:basedOn w:val="Normal"/>
    <w:rsid w:val="006B28AB"/>
    <w:pPr>
      <w:ind w:left="800" w:hanging="400"/>
    </w:pPr>
  </w:style>
  <w:style w:type="character" w:styleId="Emphasis">
    <w:name w:val="Emphasis"/>
    <w:qFormat/>
    <w:rsid w:val="006B28AB"/>
    <w:rPr>
      <w:i/>
      <w:noProof w:val="0"/>
      <w:lang w:val="fr-FR"/>
    </w:rPr>
  </w:style>
  <w:style w:type="paragraph" w:styleId="EndnoteText">
    <w:name w:val="endnote text"/>
    <w:basedOn w:val="Normal"/>
    <w:semiHidden/>
    <w:rsid w:val="006B28AB"/>
  </w:style>
  <w:style w:type="paragraph" w:styleId="EnvelopeAddress">
    <w:name w:val="envelope address"/>
    <w:basedOn w:val="Normal"/>
    <w:rsid w:val="006B28AB"/>
    <w:pPr>
      <w:framePr w:w="7938" w:h="1985" w:hRule="exact" w:hSpace="141" w:wrap="auto" w:hAnchor="page" w:xAlign="center" w:yAlign="bottom"/>
      <w:ind w:left="2835"/>
    </w:pPr>
  </w:style>
  <w:style w:type="paragraph" w:styleId="EnvelopeReturn">
    <w:name w:val="envelope return"/>
    <w:basedOn w:val="Normal"/>
    <w:rsid w:val="006B28AB"/>
  </w:style>
  <w:style w:type="character" w:customStyle="1" w:styleId="ExtXref">
    <w:name w:val="ExtXref"/>
    <w:rsid w:val="006B28AB"/>
    <w:rPr>
      <w:noProof w:val="0"/>
      <w:color w:val="auto"/>
      <w:lang w:val="fr-FR"/>
    </w:rPr>
  </w:style>
  <w:style w:type="paragraph" w:styleId="Index1">
    <w:name w:val="index 1"/>
    <w:basedOn w:val="Normal"/>
    <w:semiHidden/>
    <w:rsid w:val="006B28AB"/>
    <w:pPr>
      <w:spacing w:after="0" w:line="210" w:lineRule="atLeast"/>
      <w:ind w:left="142" w:hanging="142"/>
    </w:pPr>
    <w:rPr>
      <w:b/>
      <w:sz w:val="18"/>
    </w:rPr>
  </w:style>
  <w:style w:type="paragraph" w:styleId="Index2">
    <w:name w:val="index 2"/>
    <w:basedOn w:val="Normal"/>
    <w:next w:val="Normal"/>
    <w:autoRedefine/>
    <w:semiHidden/>
    <w:rsid w:val="006B28AB"/>
    <w:pPr>
      <w:spacing w:line="210" w:lineRule="atLeast"/>
      <w:ind w:left="600" w:hanging="200"/>
    </w:pPr>
    <w:rPr>
      <w:b/>
      <w:sz w:val="18"/>
    </w:rPr>
  </w:style>
  <w:style w:type="paragraph" w:styleId="Index3">
    <w:name w:val="index 3"/>
    <w:basedOn w:val="Normal"/>
    <w:next w:val="Normal"/>
    <w:autoRedefine/>
    <w:semiHidden/>
    <w:rsid w:val="006B28AB"/>
    <w:pPr>
      <w:spacing w:line="220" w:lineRule="atLeast"/>
      <w:ind w:left="600" w:hanging="200"/>
    </w:pPr>
    <w:rPr>
      <w:b/>
    </w:rPr>
  </w:style>
  <w:style w:type="paragraph" w:styleId="Index4">
    <w:name w:val="index 4"/>
    <w:basedOn w:val="Normal"/>
    <w:next w:val="Normal"/>
    <w:autoRedefine/>
    <w:semiHidden/>
    <w:rsid w:val="006B28AB"/>
    <w:pPr>
      <w:spacing w:line="220" w:lineRule="atLeast"/>
      <w:ind w:left="800" w:hanging="200"/>
    </w:pPr>
    <w:rPr>
      <w:b/>
    </w:rPr>
  </w:style>
  <w:style w:type="paragraph" w:styleId="Index5">
    <w:name w:val="index 5"/>
    <w:basedOn w:val="Normal"/>
    <w:next w:val="Normal"/>
    <w:autoRedefine/>
    <w:semiHidden/>
    <w:rsid w:val="006B28AB"/>
    <w:pPr>
      <w:spacing w:line="220" w:lineRule="atLeast"/>
      <w:ind w:left="1000" w:hanging="200"/>
    </w:pPr>
    <w:rPr>
      <w:b/>
    </w:rPr>
  </w:style>
  <w:style w:type="paragraph" w:styleId="Index6">
    <w:name w:val="index 6"/>
    <w:basedOn w:val="Normal"/>
    <w:next w:val="Normal"/>
    <w:autoRedefine/>
    <w:semiHidden/>
    <w:rsid w:val="006B28AB"/>
    <w:pPr>
      <w:spacing w:line="220" w:lineRule="atLeast"/>
      <w:ind w:left="1200" w:hanging="200"/>
    </w:pPr>
    <w:rPr>
      <w:b/>
    </w:rPr>
  </w:style>
  <w:style w:type="paragraph" w:styleId="Index7">
    <w:name w:val="index 7"/>
    <w:basedOn w:val="Normal"/>
    <w:next w:val="Normal"/>
    <w:autoRedefine/>
    <w:semiHidden/>
    <w:rsid w:val="006B28AB"/>
    <w:pPr>
      <w:spacing w:line="220" w:lineRule="atLeast"/>
      <w:ind w:left="1400" w:hanging="200"/>
    </w:pPr>
    <w:rPr>
      <w:b/>
    </w:rPr>
  </w:style>
  <w:style w:type="paragraph" w:styleId="Index8">
    <w:name w:val="index 8"/>
    <w:basedOn w:val="Normal"/>
    <w:next w:val="Normal"/>
    <w:autoRedefine/>
    <w:semiHidden/>
    <w:rsid w:val="006B28AB"/>
    <w:pPr>
      <w:spacing w:line="220" w:lineRule="atLeast"/>
      <w:ind w:left="1600" w:hanging="200"/>
    </w:pPr>
    <w:rPr>
      <w:b/>
    </w:rPr>
  </w:style>
  <w:style w:type="paragraph" w:styleId="Index9">
    <w:name w:val="index 9"/>
    <w:basedOn w:val="Normal"/>
    <w:next w:val="Normal"/>
    <w:autoRedefine/>
    <w:semiHidden/>
    <w:rsid w:val="006B28AB"/>
    <w:pPr>
      <w:spacing w:line="220" w:lineRule="atLeast"/>
      <w:ind w:left="1800" w:hanging="200"/>
    </w:pPr>
    <w:rPr>
      <w:b/>
    </w:rPr>
  </w:style>
  <w:style w:type="paragraph" w:styleId="IndexHeading">
    <w:name w:val="index heading"/>
    <w:basedOn w:val="Normal"/>
    <w:next w:val="Index1"/>
    <w:semiHidden/>
    <w:rsid w:val="006B28AB"/>
    <w:pPr>
      <w:keepNext/>
      <w:spacing w:before="400" w:after="210"/>
      <w:jc w:val="center"/>
    </w:pPr>
  </w:style>
  <w:style w:type="character" w:styleId="LineNumber">
    <w:name w:val="line number"/>
    <w:rsid w:val="006B28AB"/>
    <w:rPr>
      <w:noProof w:val="0"/>
      <w:lang w:val="fr-FR"/>
    </w:rPr>
  </w:style>
  <w:style w:type="paragraph" w:styleId="List2">
    <w:name w:val="List 2"/>
    <w:basedOn w:val="Normal"/>
    <w:rsid w:val="006B28AB"/>
    <w:pPr>
      <w:ind w:left="566" w:hanging="283"/>
    </w:pPr>
  </w:style>
  <w:style w:type="paragraph" w:styleId="List3">
    <w:name w:val="List 3"/>
    <w:basedOn w:val="Normal"/>
    <w:rsid w:val="006B28AB"/>
    <w:pPr>
      <w:ind w:left="849" w:hanging="283"/>
    </w:pPr>
  </w:style>
  <w:style w:type="paragraph" w:styleId="List4">
    <w:name w:val="List 4"/>
    <w:basedOn w:val="Normal"/>
    <w:rsid w:val="006B28AB"/>
    <w:pPr>
      <w:ind w:left="1132" w:hanging="283"/>
    </w:pPr>
  </w:style>
  <w:style w:type="paragraph" w:styleId="List5">
    <w:name w:val="List 5"/>
    <w:basedOn w:val="Normal"/>
    <w:rsid w:val="006B28AB"/>
    <w:pPr>
      <w:ind w:left="1415" w:hanging="283"/>
    </w:pPr>
  </w:style>
  <w:style w:type="paragraph" w:styleId="ListBullet2">
    <w:name w:val="List Bullet 2"/>
    <w:basedOn w:val="Normal"/>
    <w:autoRedefine/>
    <w:rsid w:val="004C0D19"/>
    <w:pPr>
      <w:ind w:left="283"/>
    </w:pPr>
  </w:style>
  <w:style w:type="paragraph" w:styleId="ListBullet3">
    <w:name w:val="List Bullet 3"/>
    <w:basedOn w:val="Normal"/>
    <w:autoRedefine/>
    <w:rsid w:val="006B28AB"/>
    <w:pPr>
      <w:numPr>
        <w:numId w:val="14"/>
      </w:numPr>
    </w:pPr>
  </w:style>
  <w:style w:type="paragraph" w:styleId="ListBullet4">
    <w:name w:val="List Bullet 4"/>
    <w:basedOn w:val="Normal"/>
    <w:autoRedefine/>
    <w:rsid w:val="006B28AB"/>
    <w:pPr>
      <w:numPr>
        <w:numId w:val="15"/>
      </w:numPr>
    </w:pPr>
  </w:style>
  <w:style w:type="paragraph" w:styleId="ListBullet5">
    <w:name w:val="List Bullet 5"/>
    <w:basedOn w:val="Normal"/>
    <w:autoRedefine/>
    <w:rsid w:val="006B28AB"/>
    <w:pPr>
      <w:numPr>
        <w:numId w:val="16"/>
      </w:numPr>
    </w:pPr>
  </w:style>
  <w:style w:type="paragraph" w:styleId="ListContinue">
    <w:name w:val="List Continue"/>
    <w:basedOn w:val="Normal"/>
    <w:rsid w:val="006B28AB"/>
    <w:pPr>
      <w:numPr>
        <w:numId w:val="17"/>
      </w:numPr>
      <w:tabs>
        <w:tab w:val="left" w:pos="400"/>
      </w:tabs>
    </w:pPr>
  </w:style>
  <w:style w:type="paragraph" w:styleId="ListContinue2">
    <w:name w:val="List Continue 2"/>
    <w:basedOn w:val="ListContinue"/>
    <w:rsid w:val="006B28AB"/>
    <w:pPr>
      <w:numPr>
        <w:ilvl w:val="1"/>
      </w:numPr>
      <w:tabs>
        <w:tab w:val="clear" w:pos="400"/>
        <w:tab w:val="left" w:pos="800"/>
      </w:tabs>
    </w:pPr>
  </w:style>
  <w:style w:type="paragraph" w:styleId="ListContinue3">
    <w:name w:val="List Continue 3"/>
    <w:basedOn w:val="ListContinue"/>
    <w:rsid w:val="006B28AB"/>
    <w:pPr>
      <w:numPr>
        <w:ilvl w:val="2"/>
      </w:numPr>
      <w:tabs>
        <w:tab w:val="clear" w:pos="400"/>
        <w:tab w:val="left" w:pos="1200"/>
      </w:tabs>
    </w:pPr>
  </w:style>
  <w:style w:type="paragraph" w:styleId="ListContinue4">
    <w:name w:val="List Continue 4"/>
    <w:basedOn w:val="ListContinue"/>
    <w:rsid w:val="006B28AB"/>
    <w:pPr>
      <w:numPr>
        <w:ilvl w:val="3"/>
      </w:numPr>
      <w:tabs>
        <w:tab w:val="clear" w:pos="400"/>
        <w:tab w:val="left" w:pos="1600"/>
      </w:tabs>
    </w:pPr>
  </w:style>
  <w:style w:type="paragraph" w:styleId="ListContinue5">
    <w:name w:val="List Continue 5"/>
    <w:basedOn w:val="Normal"/>
    <w:rsid w:val="006B28AB"/>
    <w:pPr>
      <w:spacing w:after="120"/>
      <w:ind w:left="1415"/>
    </w:pPr>
  </w:style>
  <w:style w:type="paragraph" w:styleId="ListNumber3">
    <w:name w:val="List Number 3"/>
    <w:basedOn w:val="Normal"/>
    <w:rsid w:val="006B28AB"/>
    <w:pPr>
      <w:numPr>
        <w:ilvl w:val="2"/>
        <w:numId w:val="18"/>
      </w:numPr>
      <w:tabs>
        <w:tab w:val="left" w:pos="1200"/>
      </w:tabs>
    </w:pPr>
  </w:style>
  <w:style w:type="paragraph" w:styleId="ListNumber4">
    <w:name w:val="List Number 4"/>
    <w:basedOn w:val="Normal"/>
    <w:rsid w:val="006B28AB"/>
    <w:pPr>
      <w:numPr>
        <w:ilvl w:val="3"/>
        <w:numId w:val="18"/>
      </w:numPr>
      <w:tabs>
        <w:tab w:val="left" w:pos="1600"/>
      </w:tabs>
    </w:pPr>
  </w:style>
  <w:style w:type="paragraph" w:styleId="ListNumber5">
    <w:name w:val="List Number 5"/>
    <w:basedOn w:val="Normal"/>
    <w:rsid w:val="006B28AB"/>
    <w:pPr>
      <w:numPr>
        <w:numId w:val="19"/>
      </w:numPr>
    </w:pPr>
  </w:style>
  <w:style w:type="paragraph" w:styleId="MacroText">
    <w:name w:val="macro"/>
    <w:semiHidden/>
    <w:rsid w:val="006B28A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MessageHeader">
    <w:name w:val="Message Header"/>
    <w:basedOn w:val="Normal"/>
    <w:rsid w:val="006B28AB"/>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MSDNFR">
    <w:name w:val="MSDNFR"/>
    <w:basedOn w:val="Normal"/>
    <w:next w:val="Normal"/>
    <w:rsid w:val="006B28AB"/>
    <w:pPr>
      <w:spacing w:line="220" w:lineRule="atLeast"/>
    </w:pPr>
    <w:rPr>
      <w:color w:val="0000FF"/>
    </w:rPr>
  </w:style>
  <w:style w:type="paragraph" w:customStyle="1" w:styleId="na2">
    <w:name w:val="na2"/>
    <w:basedOn w:val="a2"/>
    <w:next w:val="Normal"/>
    <w:rsid w:val="006B28AB"/>
    <w:pPr>
      <w:numPr>
        <w:numId w:val="10"/>
      </w:numPr>
    </w:pPr>
  </w:style>
  <w:style w:type="paragraph" w:customStyle="1" w:styleId="na3">
    <w:name w:val="na3"/>
    <w:basedOn w:val="a3"/>
    <w:next w:val="Normal"/>
    <w:rsid w:val="006B28AB"/>
    <w:pPr>
      <w:numPr>
        <w:numId w:val="10"/>
      </w:numPr>
    </w:pPr>
  </w:style>
  <w:style w:type="paragraph" w:customStyle="1" w:styleId="na4">
    <w:name w:val="na4"/>
    <w:basedOn w:val="a4"/>
    <w:next w:val="Normal"/>
    <w:rsid w:val="006B28AB"/>
    <w:pPr>
      <w:numPr>
        <w:numId w:val="10"/>
      </w:numPr>
      <w:tabs>
        <w:tab w:val="left" w:pos="1060"/>
      </w:tabs>
    </w:pPr>
  </w:style>
  <w:style w:type="paragraph" w:customStyle="1" w:styleId="na5">
    <w:name w:val="na5"/>
    <w:basedOn w:val="a5"/>
    <w:next w:val="Normal"/>
    <w:rsid w:val="006B28AB"/>
    <w:pPr>
      <w:numPr>
        <w:numId w:val="10"/>
      </w:numPr>
    </w:pPr>
  </w:style>
  <w:style w:type="paragraph" w:customStyle="1" w:styleId="na6">
    <w:name w:val="na6"/>
    <w:basedOn w:val="a6"/>
    <w:next w:val="Normal"/>
    <w:rsid w:val="006B28AB"/>
    <w:pPr>
      <w:numPr>
        <w:numId w:val="10"/>
      </w:numPr>
    </w:pPr>
  </w:style>
  <w:style w:type="paragraph" w:styleId="NormalIndent">
    <w:name w:val="Normal Indent"/>
    <w:basedOn w:val="Normal"/>
    <w:rsid w:val="006B28AB"/>
    <w:pPr>
      <w:ind w:left="708"/>
    </w:pPr>
  </w:style>
  <w:style w:type="paragraph" w:styleId="NoteHeading">
    <w:name w:val="Note Heading"/>
    <w:basedOn w:val="Normal"/>
    <w:next w:val="Normal"/>
    <w:rsid w:val="006B28AB"/>
  </w:style>
  <w:style w:type="paragraph" w:styleId="Salutation">
    <w:name w:val="Salutation"/>
    <w:basedOn w:val="Normal"/>
    <w:next w:val="Normal"/>
    <w:rsid w:val="006B28AB"/>
  </w:style>
  <w:style w:type="paragraph" w:styleId="Signature">
    <w:name w:val="Signature"/>
    <w:basedOn w:val="Normal"/>
    <w:rsid w:val="006B28AB"/>
    <w:pPr>
      <w:ind w:left="4252"/>
    </w:pPr>
  </w:style>
  <w:style w:type="character" w:styleId="Strong">
    <w:name w:val="Strong"/>
    <w:qFormat/>
    <w:rsid w:val="006B28AB"/>
    <w:rPr>
      <w:b/>
      <w:noProof w:val="0"/>
      <w:lang w:val="fr-FR"/>
    </w:rPr>
  </w:style>
  <w:style w:type="paragraph" w:styleId="Subtitle">
    <w:name w:val="Subtitle"/>
    <w:basedOn w:val="Normal"/>
    <w:qFormat/>
    <w:rsid w:val="006B28AB"/>
    <w:pPr>
      <w:spacing w:after="60"/>
      <w:jc w:val="center"/>
      <w:outlineLvl w:val="1"/>
    </w:pPr>
  </w:style>
  <w:style w:type="paragraph" w:styleId="TableofAuthorities">
    <w:name w:val="table of authorities"/>
    <w:basedOn w:val="Normal"/>
    <w:next w:val="Normal"/>
    <w:semiHidden/>
    <w:rsid w:val="006B28AB"/>
    <w:pPr>
      <w:ind w:left="200" w:hanging="200"/>
    </w:pPr>
  </w:style>
  <w:style w:type="paragraph" w:styleId="Title">
    <w:name w:val="Title"/>
    <w:basedOn w:val="Normal"/>
    <w:qFormat/>
    <w:rsid w:val="006B28AB"/>
    <w:pPr>
      <w:spacing w:before="240" w:after="60"/>
      <w:jc w:val="center"/>
      <w:outlineLvl w:val="0"/>
    </w:pPr>
    <w:rPr>
      <w:b/>
      <w:kern w:val="28"/>
      <w:sz w:val="32"/>
    </w:rPr>
  </w:style>
  <w:style w:type="paragraph" w:styleId="TOAHeading">
    <w:name w:val="toa heading"/>
    <w:basedOn w:val="Normal"/>
    <w:next w:val="Normal"/>
    <w:semiHidden/>
    <w:rsid w:val="006B28AB"/>
    <w:pPr>
      <w:spacing w:before="120"/>
    </w:pPr>
    <w:rPr>
      <w:b/>
    </w:rPr>
  </w:style>
  <w:style w:type="paragraph" w:customStyle="1" w:styleId="zzIndex">
    <w:name w:val="zzIndex"/>
    <w:basedOn w:val="zzBiblio"/>
    <w:next w:val="IndexHeading"/>
    <w:rsid w:val="006B28AB"/>
  </w:style>
  <w:style w:type="paragraph" w:customStyle="1" w:styleId="zzLc5">
    <w:name w:val="zzLc5"/>
    <w:basedOn w:val="Normal"/>
    <w:next w:val="Normal"/>
    <w:rsid w:val="006B28AB"/>
  </w:style>
  <w:style w:type="paragraph" w:customStyle="1" w:styleId="zzLc6">
    <w:name w:val="zzLc6"/>
    <w:basedOn w:val="Normal"/>
    <w:next w:val="Normal"/>
    <w:rsid w:val="006B28AB"/>
  </w:style>
  <w:style w:type="paragraph" w:customStyle="1" w:styleId="zzLn5">
    <w:name w:val="zzLn5"/>
    <w:basedOn w:val="Normal"/>
    <w:next w:val="Normal"/>
    <w:rsid w:val="006B28AB"/>
  </w:style>
  <w:style w:type="paragraph" w:customStyle="1" w:styleId="zzLn6">
    <w:name w:val="zzLn6"/>
    <w:basedOn w:val="Normal"/>
    <w:next w:val="Normal"/>
    <w:rsid w:val="006B28AB"/>
  </w:style>
  <w:style w:type="paragraph" w:customStyle="1" w:styleId="Tabletext10">
    <w:name w:val="Table text (10)"/>
    <w:basedOn w:val="Normal"/>
    <w:rsid w:val="006B28AB"/>
    <w:pPr>
      <w:spacing w:before="60" w:after="60"/>
    </w:pPr>
  </w:style>
  <w:style w:type="paragraph" w:customStyle="1" w:styleId="Tabletext9">
    <w:name w:val="Table text (9)"/>
    <w:basedOn w:val="Normal"/>
    <w:rsid w:val="006B28AB"/>
    <w:pPr>
      <w:spacing w:before="60" w:after="60" w:line="210" w:lineRule="atLeast"/>
    </w:pPr>
    <w:rPr>
      <w:sz w:val="18"/>
    </w:rPr>
  </w:style>
  <w:style w:type="paragraph" w:customStyle="1" w:styleId="Tabletext8">
    <w:name w:val="Table text (8)"/>
    <w:basedOn w:val="Normal"/>
    <w:rsid w:val="006B28AB"/>
    <w:pPr>
      <w:spacing w:before="60" w:after="60" w:line="190" w:lineRule="atLeast"/>
    </w:pPr>
    <w:rPr>
      <w:sz w:val="16"/>
    </w:rPr>
  </w:style>
  <w:style w:type="paragraph" w:customStyle="1" w:styleId="Tabletext7">
    <w:name w:val="Table text (7)"/>
    <w:basedOn w:val="Normal"/>
    <w:rsid w:val="006B28AB"/>
    <w:pPr>
      <w:spacing w:before="60" w:after="60" w:line="170" w:lineRule="atLeast"/>
    </w:pPr>
    <w:rPr>
      <w:sz w:val="14"/>
    </w:rPr>
  </w:style>
  <w:style w:type="character" w:customStyle="1" w:styleId="Heading1Char1">
    <w:name w:val="Heading 1 Char1"/>
    <w:aliases w:val="h1 Char1,clause Char1,H1 Char1"/>
    <w:link w:val="Heading1"/>
    <w:rsid w:val="002A39D3"/>
    <w:rPr>
      <w:rFonts w:eastAsia="MS Mincho"/>
      <w:b/>
      <w:sz w:val="24"/>
      <w:lang w:eastAsia="ja-JP"/>
    </w:rPr>
  </w:style>
  <w:style w:type="character" w:customStyle="1" w:styleId="Heading2Char1">
    <w:name w:val="Heading 2 Char1"/>
    <w:aliases w:val="h2 Char1,sub-clause 2 Char1,H2 Char1"/>
    <w:link w:val="Heading2"/>
    <w:rsid w:val="00A76405"/>
    <w:rPr>
      <w:rFonts w:eastAsia="MS Mincho"/>
      <w:b/>
      <w:sz w:val="24"/>
      <w:lang w:val="de-DE" w:eastAsia="ja-JP"/>
    </w:rPr>
  </w:style>
  <w:style w:type="character" w:customStyle="1" w:styleId="IntroductionChar">
    <w:name w:val="Introduction Char"/>
    <w:link w:val="Introduction"/>
    <w:rsid w:val="00EC1DD4"/>
    <w:rPr>
      <w:rFonts w:eastAsia="MS Mincho"/>
      <w:b/>
      <w:sz w:val="28"/>
      <w:lang w:val="de-DE" w:eastAsia="ja-JP" w:bidi="ar-SA"/>
    </w:rPr>
  </w:style>
  <w:style w:type="character" w:customStyle="1" w:styleId="zzContentsChar">
    <w:name w:val="zzContents Char"/>
    <w:link w:val="zzContents"/>
    <w:rsid w:val="00483DEA"/>
    <w:rPr>
      <w:rFonts w:eastAsia="MS Mincho"/>
      <w:b/>
      <w:sz w:val="32"/>
      <w:lang w:val="de-DE" w:eastAsia="ja-JP"/>
    </w:rPr>
  </w:style>
  <w:style w:type="paragraph" w:customStyle="1" w:styleId="StyleTOC116pt">
    <w:name w:val="Style TOC 1 + 16 pt"/>
    <w:basedOn w:val="Normal"/>
    <w:link w:val="StyleTOC116ptChar"/>
    <w:rsid w:val="00EC1DD4"/>
    <w:pPr>
      <w:spacing w:before="720"/>
    </w:pPr>
    <w:rPr>
      <w:sz w:val="32"/>
    </w:rPr>
  </w:style>
  <w:style w:type="character" w:customStyle="1" w:styleId="StyleTOC116ptChar">
    <w:name w:val="Style TOC 1 + 16 pt Char"/>
    <w:link w:val="StyleTOC116pt"/>
    <w:rsid w:val="00EC1DD4"/>
    <w:rPr>
      <w:rFonts w:eastAsia="MS Mincho"/>
      <w:sz w:val="32"/>
      <w:lang w:val="de-DE" w:eastAsia="ja-JP" w:bidi="ar-SA"/>
    </w:rPr>
  </w:style>
  <w:style w:type="character" w:customStyle="1" w:styleId="NoteChar1">
    <w:name w:val="Note Char1"/>
    <w:link w:val="Note"/>
    <w:rsid w:val="008D329F"/>
    <w:rPr>
      <w:rFonts w:eastAsia="MS Mincho"/>
      <w:sz w:val="18"/>
      <w:lang w:val="de-DE" w:eastAsia="ja-JP" w:bidi="ar-SA"/>
    </w:rPr>
  </w:style>
  <w:style w:type="character" w:customStyle="1" w:styleId="ExampleChar">
    <w:name w:val="Example Char"/>
    <w:link w:val="Example"/>
    <w:rsid w:val="008D329F"/>
    <w:rPr>
      <w:rFonts w:eastAsia="MS Mincho"/>
      <w:sz w:val="18"/>
      <w:lang w:val="de-DE" w:eastAsia="ja-JP" w:bidi="ar-SA"/>
    </w:rPr>
  </w:style>
  <w:style w:type="table" w:styleId="TableGrid">
    <w:name w:val="Table Grid"/>
    <w:basedOn w:val="TableNormal"/>
    <w:uiPriority w:val="59"/>
    <w:rsid w:val="00EC6A65"/>
    <w:pPr>
      <w:spacing w:after="240" w:line="2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Before36pt">
    <w:name w:val="Style OGC Clause + Before:  36 pt"/>
    <w:basedOn w:val="OGCClause"/>
    <w:rsid w:val="0072321E"/>
    <w:pPr>
      <w:tabs>
        <w:tab w:val="left" w:pos="400"/>
      </w:tabs>
      <w:suppressAutoHyphens w:val="0"/>
    </w:pPr>
    <w:rPr>
      <w:rFonts w:eastAsia="Times New Roman"/>
      <w:bCs/>
      <w:lang w:eastAsia="en-US"/>
    </w:rPr>
  </w:style>
  <w:style w:type="character" w:customStyle="1" w:styleId="FigureartChar">
    <w:name w:val="Figure art Char"/>
    <w:link w:val="Figureart"/>
    <w:rsid w:val="008B3133"/>
    <w:rPr>
      <w:rFonts w:eastAsia="MS Mincho"/>
      <w:sz w:val="24"/>
      <w:lang w:val="en-GB" w:eastAsia="ja-JP" w:bidi="ar-SA"/>
    </w:rPr>
  </w:style>
  <w:style w:type="paragraph" w:customStyle="1" w:styleId="Default">
    <w:name w:val="Default"/>
    <w:rsid w:val="00230018"/>
    <w:pPr>
      <w:autoSpaceDE w:val="0"/>
      <w:autoSpaceDN w:val="0"/>
      <w:adjustRightInd w:val="0"/>
    </w:pPr>
    <w:rPr>
      <w:color w:val="000000"/>
      <w:sz w:val="24"/>
      <w:szCs w:val="24"/>
      <w:lang w:val="de-DE" w:eastAsia="de-DE"/>
    </w:rPr>
  </w:style>
  <w:style w:type="paragraph" w:styleId="Revision">
    <w:name w:val="Revision"/>
    <w:hidden/>
    <w:uiPriority w:val="99"/>
    <w:semiHidden/>
    <w:rsid w:val="00A375AD"/>
    <w:rPr>
      <w:rFonts w:eastAsia="MS Mincho"/>
      <w:sz w:val="24"/>
      <w:lang w:val="de-DE" w:eastAsia="ja-JP"/>
    </w:rPr>
  </w:style>
  <w:style w:type="character" w:customStyle="1" w:styleId="PlainTextChar">
    <w:name w:val="Plain Text Char"/>
    <w:link w:val="PlainText"/>
    <w:uiPriority w:val="99"/>
    <w:rsid w:val="00D72320"/>
    <w:rPr>
      <w:rFonts w:ascii="Courier New" w:eastAsia="MS Mincho" w:hAnsi="Courier New"/>
      <w:lang w:eastAsia="ja-JP"/>
    </w:rPr>
  </w:style>
  <w:style w:type="paragraph" w:styleId="ListParagraph">
    <w:name w:val="List Paragraph"/>
    <w:basedOn w:val="Normal"/>
    <w:uiPriority w:val="34"/>
    <w:qFormat/>
    <w:rsid w:val="00C8222E"/>
    <w:pPr>
      <w:spacing w:after="0" w:line="240" w:lineRule="auto"/>
      <w:ind w:left="720"/>
    </w:pPr>
    <w:rPr>
      <w:rFonts w:ascii="Calibri" w:eastAsia="Times New Roman" w:hAnsi="Calibri"/>
      <w:sz w:val="22"/>
      <w:szCs w:val="22"/>
      <w:lang w:eastAsia="en-US"/>
    </w:rPr>
  </w:style>
  <w:style w:type="character" w:customStyle="1" w:styleId="HTMLPreformattedChar">
    <w:name w:val="HTML Preformatted Char"/>
    <w:link w:val="HTMLPreformatted"/>
    <w:uiPriority w:val="99"/>
    <w:rsid w:val="00C8222E"/>
    <w:rPr>
      <w:rFonts w:ascii="Courier New" w:eastAsia="MS Mincho" w:hAnsi="Courier New" w:cs="Courier New"/>
      <w:lang w:eastAsia="ja-JP"/>
    </w:rPr>
  </w:style>
  <w:style w:type="character" w:customStyle="1" w:styleId="CommentTextChar">
    <w:name w:val="Comment Text Char"/>
    <w:link w:val="CommentText"/>
    <w:uiPriority w:val="99"/>
    <w:semiHidden/>
    <w:rsid w:val="004C0D19"/>
    <w:rPr>
      <w:rFonts w:eastAsia="MS Mincho"/>
      <w:sz w:val="24"/>
      <w:lang w:val="de-DE" w:eastAsia="ja-JP"/>
    </w:rPr>
  </w:style>
  <w:style w:type="character" w:customStyle="1" w:styleId="FooterChar">
    <w:name w:val="Footer Char"/>
    <w:link w:val="Footer"/>
    <w:uiPriority w:val="99"/>
    <w:rsid w:val="004606C4"/>
    <w:rPr>
      <w:rFonts w:eastAsia="MS Mincho"/>
      <w:sz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999">
      <w:bodyDiv w:val="1"/>
      <w:marLeft w:val="0"/>
      <w:marRight w:val="0"/>
      <w:marTop w:val="0"/>
      <w:marBottom w:val="0"/>
      <w:divBdr>
        <w:top w:val="none" w:sz="0" w:space="0" w:color="auto"/>
        <w:left w:val="none" w:sz="0" w:space="0" w:color="auto"/>
        <w:bottom w:val="none" w:sz="0" w:space="0" w:color="auto"/>
        <w:right w:val="none" w:sz="0" w:space="0" w:color="auto"/>
      </w:divBdr>
    </w:div>
    <w:div w:id="169224497">
      <w:bodyDiv w:val="1"/>
      <w:marLeft w:val="0"/>
      <w:marRight w:val="0"/>
      <w:marTop w:val="0"/>
      <w:marBottom w:val="0"/>
      <w:divBdr>
        <w:top w:val="none" w:sz="0" w:space="0" w:color="auto"/>
        <w:left w:val="none" w:sz="0" w:space="0" w:color="auto"/>
        <w:bottom w:val="none" w:sz="0" w:space="0" w:color="auto"/>
        <w:right w:val="none" w:sz="0" w:space="0" w:color="auto"/>
      </w:divBdr>
    </w:div>
    <w:div w:id="180516291">
      <w:bodyDiv w:val="1"/>
      <w:marLeft w:val="0"/>
      <w:marRight w:val="0"/>
      <w:marTop w:val="0"/>
      <w:marBottom w:val="0"/>
      <w:divBdr>
        <w:top w:val="none" w:sz="0" w:space="0" w:color="auto"/>
        <w:left w:val="none" w:sz="0" w:space="0" w:color="auto"/>
        <w:bottom w:val="none" w:sz="0" w:space="0" w:color="auto"/>
        <w:right w:val="none" w:sz="0" w:space="0" w:color="auto"/>
      </w:divBdr>
    </w:div>
    <w:div w:id="296378871">
      <w:bodyDiv w:val="1"/>
      <w:marLeft w:val="0"/>
      <w:marRight w:val="0"/>
      <w:marTop w:val="0"/>
      <w:marBottom w:val="0"/>
      <w:divBdr>
        <w:top w:val="none" w:sz="0" w:space="0" w:color="auto"/>
        <w:left w:val="none" w:sz="0" w:space="0" w:color="auto"/>
        <w:bottom w:val="none" w:sz="0" w:space="0" w:color="auto"/>
        <w:right w:val="none" w:sz="0" w:space="0" w:color="auto"/>
      </w:divBdr>
    </w:div>
    <w:div w:id="362443682">
      <w:bodyDiv w:val="1"/>
      <w:marLeft w:val="0"/>
      <w:marRight w:val="0"/>
      <w:marTop w:val="0"/>
      <w:marBottom w:val="0"/>
      <w:divBdr>
        <w:top w:val="none" w:sz="0" w:space="0" w:color="auto"/>
        <w:left w:val="none" w:sz="0" w:space="0" w:color="auto"/>
        <w:bottom w:val="none" w:sz="0" w:space="0" w:color="auto"/>
        <w:right w:val="none" w:sz="0" w:space="0" w:color="auto"/>
      </w:divBdr>
    </w:div>
    <w:div w:id="389501364">
      <w:bodyDiv w:val="1"/>
      <w:marLeft w:val="0"/>
      <w:marRight w:val="0"/>
      <w:marTop w:val="0"/>
      <w:marBottom w:val="0"/>
      <w:divBdr>
        <w:top w:val="none" w:sz="0" w:space="0" w:color="auto"/>
        <w:left w:val="none" w:sz="0" w:space="0" w:color="auto"/>
        <w:bottom w:val="none" w:sz="0" w:space="0" w:color="auto"/>
        <w:right w:val="none" w:sz="0" w:space="0" w:color="auto"/>
      </w:divBdr>
    </w:div>
    <w:div w:id="414785999">
      <w:bodyDiv w:val="1"/>
      <w:marLeft w:val="0"/>
      <w:marRight w:val="0"/>
      <w:marTop w:val="0"/>
      <w:marBottom w:val="0"/>
      <w:divBdr>
        <w:top w:val="none" w:sz="0" w:space="0" w:color="auto"/>
        <w:left w:val="none" w:sz="0" w:space="0" w:color="auto"/>
        <w:bottom w:val="none" w:sz="0" w:space="0" w:color="auto"/>
        <w:right w:val="none" w:sz="0" w:space="0" w:color="auto"/>
      </w:divBdr>
    </w:div>
    <w:div w:id="713233834">
      <w:bodyDiv w:val="1"/>
      <w:marLeft w:val="0"/>
      <w:marRight w:val="0"/>
      <w:marTop w:val="0"/>
      <w:marBottom w:val="0"/>
      <w:divBdr>
        <w:top w:val="none" w:sz="0" w:space="0" w:color="auto"/>
        <w:left w:val="none" w:sz="0" w:space="0" w:color="auto"/>
        <w:bottom w:val="none" w:sz="0" w:space="0" w:color="auto"/>
        <w:right w:val="none" w:sz="0" w:space="0" w:color="auto"/>
      </w:divBdr>
    </w:div>
    <w:div w:id="752429574">
      <w:bodyDiv w:val="1"/>
      <w:marLeft w:val="0"/>
      <w:marRight w:val="0"/>
      <w:marTop w:val="0"/>
      <w:marBottom w:val="0"/>
      <w:divBdr>
        <w:top w:val="none" w:sz="0" w:space="0" w:color="auto"/>
        <w:left w:val="none" w:sz="0" w:space="0" w:color="auto"/>
        <w:bottom w:val="none" w:sz="0" w:space="0" w:color="auto"/>
        <w:right w:val="none" w:sz="0" w:space="0" w:color="auto"/>
      </w:divBdr>
    </w:div>
    <w:div w:id="1187603136">
      <w:bodyDiv w:val="1"/>
      <w:marLeft w:val="0"/>
      <w:marRight w:val="0"/>
      <w:marTop w:val="0"/>
      <w:marBottom w:val="0"/>
      <w:divBdr>
        <w:top w:val="none" w:sz="0" w:space="0" w:color="auto"/>
        <w:left w:val="none" w:sz="0" w:space="0" w:color="auto"/>
        <w:bottom w:val="none" w:sz="0" w:space="0" w:color="auto"/>
        <w:right w:val="none" w:sz="0" w:space="0" w:color="auto"/>
      </w:divBdr>
    </w:div>
    <w:div w:id="1193029565">
      <w:bodyDiv w:val="1"/>
      <w:marLeft w:val="0"/>
      <w:marRight w:val="0"/>
      <w:marTop w:val="0"/>
      <w:marBottom w:val="0"/>
      <w:divBdr>
        <w:top w:val="none" w:sz="0" w:space="0" w:color="auto"/>
        <w:left w:val="none" w:sz="0" w:space="0" w:color="auto"/>
        <w:bottom w:val="none" w:sz="0" w:space="0" w:color="auto"/>
        <w:right w:val="none" w:sz="0" w:space="0" w:color="auto"/>
      </w:divBdr>
    </w:div>
    <w:div w:id="1296370645">
      <w:bodyDiv w:val="1"/>
      <w:marLeft w:val="0"/>
      <w:marRight w:val="0"/>
      <w:marTop w:val="0"/>
      <w:marBottom w:val="0"/>
      <w:divBdr>
        <w:top w:val="none" w:sz="0" w:space="0" w:color="auto"/>
        <w:left w:val="none" w:sz="0" w:space="0" w:color="auto"/>
        <w:bottom w:val="none" w:sz="0" w:space="0" w:color="auto"/>
        <w:right w:val="none" w:sz="0" w:space="0" w:color="auto"/>
      </w:divBdr>
    </w:div>
    <w:div w:id="1450468759">
      <w:bodyDiv w:val="1"/>
      <w:marLeft w:val="0"/>
      <w:marRight w:val="0"/>
      <w:marTop w:val="0"/>
      <w:marBottom w:val="0"/>
      <w:divBdr>
        <w:top w:val="none" w:sz="0" w:space="0" w:color="auto"/>
        <w:left w:val="none" w:sz="0" w:space="0" w:color="auto"/>
        <w:bottom w:val="none" w:sz="0" w:space="0" w:color="auto"/>
        <w:right w:val="none" w:sz="0" w:space="0" w:color="auto"/>
      </w:divBdr>
    </w:div>
    <w:div w:id="1581403983">
      <w:bodyDiv w:val="1"/>
      <w:marLeft w:val="0"/>
      <w:marRight w:val="0"/>
      <w:marTop w:val="0"/>
      <w:marBottom w:val="0"/>
      <w:divBdr>
        <w:top w:val="none" w:sz="0" w:space="0" w:color="auto"/>
        <w:left w:val="none" w:sz="0" w:space="0" w:color="auto"/>
        <w:bottom w:val="none" w:sz="0" w:space="0" w:color="auto"/>
        <w:right w:val="none" w:sz="0" w:space="0" w:color="auto"/>
      </w:divBdr>
    </w:div>
    <w:div w:id="1843618609">
      <w:bodyDiv w:val="1"/>
      <w:marLeft w:val="0"/>
      <w:marRight w:val="0"/>
      <w:marTop w:val="0"/>
      <w:marBottom w:val="0"/>
      <w:divBdr>
        <w:top w:val="none" w:sz="0" w:space="0" w:color="auto"/>
        <w:left w:val="none" w:sz="0" w:space="0" w:color="auto"/>
        <w:bottom w:val="none" w:sz="0" w:space="0" w:color="auto"/>
        <w:right w:val="none" w:sz="0" w:space="0" w:color="auto"/>
      </w:divBdr>
    </w:div>
    <w:div w:id="18692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pengis.net/spec/csw/3.0/req/Basic-Catalogue/Requirement-001" TargetMode="External"/><Relationship Id="rId14" Type="http://schemas.openxmlformats.org/officeDocument/2006/relationships/hyperlink" Target="http://www.opengis.net/spec/csw/3.0/req/Basic-Catalogue/Test-001" TargetMode="External"/><Relationship Id="rId15" Type="http://schemas.openxmlformats.org/officeDocument/2006/relationships/hyperlink" Target="http://www.ietf.org/rfc/rfc2045.txt" TargetMode="External"/><Relationship Id="rId16" Type="http://schemas.openxmlformats.org/officeDocument/2006/relationships/hyperlink" Target="http://www.ietf.org/rfc/rfc2141.txt" TargetMode="External"/><Relationship Id="rId17" Type="http://schemas.openxmlformats.org/officeDocument/2006/relationships/hyperlink" Target="http://www.ietf.org/rfc/rfc2616.txt" TargetMode="External"/><Relationship Id="rId18" Type="http://schemas.openxmlformats.org/officeDocument/2006/relationships/hyperlink" Target="http://www.ietf.org/rfc/rfc2396.txt" TargetMode="External"/><Relationship Id="rId19" Type="http://schemas.openxmlformats.org/officeDocument/2006/relationships/hyperlink" Target="http://www.iana.org/assignments/media-types/" TargetMode="Externa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66" Type="http://schemas.microsoft.com/office/2011/relationships/people" Target="people.xml"/><Relationship Id="rId50" Type="http://schemas.openxmlformats.org/officeDocument/2006/relationships/hyperlink" Target="http://www.opengis.net/wcs" TargetMode="External"/><Relationship Id="rId51" Type="http://schemas.openxmlformats.org/officeDocument/2006/relationships/hyperlink" Target="http://www.opengis.net/cat/csw" TargetMode="External"/><Relationship Id="rId52" Type="http://schemas.openxmlformats.org/officeDocument/2006/relationships/hyperlink" Target="http://www.opengis.net/wmts" TargetMode="External"/><Relationship Id="rId53" Type="http://schemas.openxmlformats.org/officeDocument/2006/relationships/hyperlink" Target="http://www.fgdc.gov/metadata/csdgm" TargetMode="External"/><Relationship Id="rId54" Type="http://schemas.openxmlformats.org/officeDocument/2006/relationships/hyperlink" Target="http://www.auslig.gov.au/dtd/anzmeta-1.3.dtd" TargetMode="External"/><Relationship Id="rId55" Type="http://schemas.openxmlformats.org/officeDocument/2006/relationships/hyperlink" Target="http://www.isotc211.org/schemas/2005/gmd/" TargetMode="External"/><Relationship Id="rId56" Type="http://schemas.openxmlformats.org/officeDocument/2006/relationships/hyperlink" Target="http://metadata.dod.mil/mdr/ns/DDMS/1.3/" TargetMode="External"/><Relationship Id="rId57" Type="http://schemas.openxmlformats.org/officeDocument/2006/relationships/hyperlink" Target="http://www.fgdc.gov/metadata/csdgm" TargetMode="External"/><Relationship Id="rId58" Type="http://schemas.openxmlformats.org/officeDocument/2006/relationships/image" Target="media/image4.png"/><Relationship Id="rId59" Type="http://schemas.openxmlformats.org/officeDocument/2006/relationships/hyperlink" Target="http://www.fgdc.gov/metadata/csdgm" TargetMode="External"/><Relationship Id="rId40" Type="http://schemas.openxmlformats.org/officeDocument/2006/relationships/hyperlink" Target="http://www.opensearch.org" TargetMode="External"/><Relationship Id="rId41" Type="http://schemas.openxmlformats.org/officeDocument/2006/relationships/image" Target="media/image2.png"/><Relationship Id="rId42" Type="http://schemas.openxmlformats.org/officeDocument/2006/relationships/image" Target="media/image3.png"/><Relationship Id="rId43" Type="http://schemas.openxmlformats.org/officeDocument/2006/relationships/hyperlink" Target="http://www.someserver.com/csw30.cgi?REQUEST=GetCapabilities&amp;SERVICE=CSW&amp;ACCEPTVERSION=3.0.0,2.0.2&amp;outputFormat=application/xml" TargetMode="External"/><Relationship Id="rId44" Type="http://schemas.openxmlformats.org/officeDocument/2006/relationships/hyperlink" Target="http://www.w3.org/2005/Atom" TargetMode="External"/><Relationship Id="rId45" Type="http://schemas.openxmlformats.org/officeDocument/2006/relationships/hyperlink" Target="http://www.opengis.net/cat/csw/3.0" TargetMode="External"/><Relationship Id="rId46" Type="http://schemas.openxmlformats.org/officeDocument/2006/relationships/hyperlink" Target="http://www.opengis.net/cat/csw/3.0" TargetMode="External"/><Relationship Id="rId47" Type="http://schemas.openxmlformats.org/officeDocument/2006/relationships/hyperlink" Target="http://www.someserver.com/csw/csw.cgi?request=GetRecordById&amp;version=http://www.someserver.com/csw/csw.cgi?request=GetRecordById&amp;version=3.0.0&amp;id=REC-10" TargetMode="External"/><Relationship Id="rId48" Type="http://schemas.openxmlformats.org/officeDocument/2006/relationships/hyperlink" Target="http://www.opengis.net/wms" TargetMode="External"/><Relationship Id="rId49" Type="http://schemas.openxmlformats.org/officeDocument/2006/relationships/hyperlink" Target="http://www.opengis.net/wf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ocs.opengeospatial.org/is/12-176r7/12-176r7.html" TargetMode="External"/><Relationship Id="rId30" Type="http://schemas.openxmlformats.org/officeDocument/2006/relationships/hyperlink" Target="http://purl.org/dc/elements/1.1/" TargetMode="External"/><Relationship Id="rId31" Type="http://schemas.openxmlformats.org/officeDocument/2006/relationships/hyperlink" Target="http://purl.org/dc/terms/" TargetMode="External"/><Relationship Id="rId32" Type="http://schemas.openxmlformats.org/officeDocument/2006/relationships/hyperlink" Target="http://www.opengis.net/fes/2.0" TargetMode="External"/><Relationship Id="rId33" Type="http://schemas.openxmlformats.org/officeDocument/2006/relationships/hyperlink" Target="http://www.opengis.net/gml/3.2" TargetMode="External"/><Relationship Id="rId34" Type="http://schemas.openxmlformats.org/officeDocument/2006/relationships/hyperlink" Target="http://www.opengis.net/ows/2.0" TargetMode="External"/><Relationship Id="rId35" Type="http://schemas.openxmlformats.org/officeDocument/2006/relationships/hyperlink" Target="http://www.w3.org/2005/Atom" TargetMode="External"/><Relationship Id="rId36" Type="http://schemas.openxmlformats.org/officeDocument/2006/relationships/hyperlink" Target="http://www.opengis.net/cat/csw/3.0" TargetMode="External"/><Relationship Id="rId37" Type="http://schemas.openxmlformats.org/officeDocument/2006/relationships/hyperlink" Target="http://www.opengis.net/cat/csw/2.0.2" TargetMode="External"/><Relationship Id="rId38" Type="http://schemas.openxmlformats.org/officeDocument/2006/relationships/hyperlink" Target="http://www.opensearch.org" TargetMode="External"/><Relationship Id="rId39" Type="http://schemas.openxmlformats.org/officeDocument/2006/relationships/hyperlink" Target="http://www.opensearch.org/Specifications/OpenSearch/1.1" TargetMode="External"/><Relationship Id="rId20" Type="http://schemas.openxmlformats.org/officeDocument/2006/relationships/hyperlink" Target="http://www.w3.org/TR/2000/REC-xml-names" TargetMode="External"/><Relationship Id="rId21" Type="http://schemas.openxmlformats.org/officeDocument/2006/relationships/hyperlink" Target="http://www.w3.org/TR/2001/REC-xmlschema-0-20010502/" TargetMode="External"/><Relationship Id="rId22" Type="http://schemas.openxmlformats.org/officeDocument/2006/relationships/hyperlink" Target="http://www.w3.org/TR/2001/REC-xmlschema-1-20010502/" TargetMode="External"/><Relationship Id="rId23" Type="http://schemas.openxmlformats.org/officeDocument/2006/relationships/hyperlink" Target="http://www.w3.org/TR/2001/REC-xmlschema-2-20010502/" TargetMode="External"/><Relationship Id="rId24" Type="http://schemas.openxmlformats.org/officeDocument/2006/relationships/hyperlink" Target="http://www.w3.org/TR/SOAP/" TargetMode="External"/><Relationship Id="rId25" Type="http://schemas.openxmlformats.org/officeDocument/2006/relationships/hyperlink" Target="http://www.w3.org/TR/xpath.html" TargetMode="External"/><Relationship Id="rId26" Type="http://schemas.openxmlformats.org/officeDocument/2006/relationships/hyperlink" Target="http://www.itu.int/rec/T-REC-X.667-200808-I/en" TargetMode="External"/><Relationship Id="rId27" Type="http://schemas.openxmlformats.org/officeDocument/2006/relationships/hyperlink" Target="http://schemas.opengis.net/csw/3.0" TargetMode="External"/><Relationship Id="rId28" Type="http://schemas.openxmlformats.org/officeDocument/2006/relationships/image" Target="media/image1.jpeg"/><Relationship Id="rId29" Type="http://schemas.openxmlformats.org/officeDocument/2006/relationships/hyperlink" Target="http://www.opengis.net/cat/csw/3.0" TargetMode="External"/><Relationship Id="rId60" Type="http://schemas.openxmlformats.org/officeDocument/2006/relationships/hyperlink" Target="http://schemas.opengis.net/cat/csw/3.0" TargetMode="External"/><Relationship Id="rId61" Type="http://schemas.openxmlformats.org/officeDocument/2006/relationships/header" Target="header1.xml"/><Relationship Id="rId62" Type="http://schemas.openxmlformats.org/officeDocument/2006/relationships/footer" Target="footer1.xml"/><Relationship Id="rId10" Type="http://schemas.openxmlformats.org/officeDocument/2006/relationships/hyperlink" Target="http://www.opengeospatial.org/legal/" TargetMode="External"/><Relationship Id="rId11" Type="http://schemas.openxmlformats.org/officeDocument/2006/relationships/hyperlink" Target="http://docs.opengeospatial.org/is/12-176r7/12-176r7.html" TargetMode="External"/><Relationship Id="rId12" Type="http://schemas.openxmlformats.org/officeDocument/2006/relationships/hyperlink" Target="http://www.opengis.net/spec/csw/3.0/req/Basic-Catalog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iteside_ae\Templates\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CA39-83EB-1F48-B5F4-3A4387C1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Settings\whiteside_ae\Templates\SW004R01.dot</Template>
  <TotalTime>81</TotalTime>
  <Pages>130</Pages>
  <Words>37873</Words>
  <Characters>212469</Characters>
  <Application>Microsoft Macintosh Word</Application>
  <DocSecurity>0</DocSecurity>
  <Lines>4085</Lines>
  <Paragraphs>1971</Paragraphs>
  <ScaleCrop>false</ScaleCrop>
  <HeadingPairs>
    <vt:vector size="2" baseType="variant">
      <vt:variant>
        <vt:lpstr>Title</vt:lpstr>
      </vt:variant>
      <vt:variant>
        <vt:i4>1</vt:i4>
      </vt:variant>
    </vt:vector>
  </HeadingPairs>
  <TitlesOfParts>
    <vt:vector size="1" baseType="lpstr">
      <vt:lpstr>12-176r7</vt:lpstr>
    </vt:vector>
  </TitlesOfParts>
  <Manager/>
  <Company>OGC</Company>
  <LinksUpToDate>false</LinksUpToDate>
  <CharactersWithSpaces>248371</CharactersWithSpaces>
  <SharedDoc>false</SharedDoc>
  <HyperlinkBase/>
  <HLinks>
    <vt:vector size="708" baseType="variant">
      <vt:variant>
        <vt:i4>2752623</vt:i4>
      </vt:variant>
      <vt:variant>
        <vt:i4>747</vt:i4>
      </vt:variant>
      <vt:variant>
        <vt:i4>0</vt:i4>
      </vt:variant>
      <vt:variant>
        <vt:i4>5</vt:i4>
      </vt:variant>
      <vt:variant>
        <vt:lpwstr>http://schemas.opengis.net/cat/csw/3.0</vt:lpwstr>
      </vt:variant>
      <vt:variant>
        <vt:lpwstr/>
      </vt:variant>
      <vt:variant>
        <vt:i4>1835089</vt:i4>
      </vt:variant>
      <vt:variant>
        <vt:i4>744</vt:i4>
      </vt:variant>
      <vt:variant>
        <vt:i4>0</vt:i4>
      </vt:variant>
      <vt:variant>
        <vt:i4>5</vt:i4>
      </vt:variant>
      <vt:variant>
        <vt:lpwstr>http://www.opengis.net/cat/csw/2.0.2</vt:lpwstr>
      </vt:variant>
      <vt:variant>
        <vt:lpwstr/>
      </vt:variant>
      <vt:variant>
        <vt:i4>3080319</vt:i4>
      </vt:variant>
      <vt:variant>
        <vt:i4>741</vt:i4>
      </vt:variant>
      <vt:variant>
        <vt:i4>0</vt:i4>
      </vt:variant>
      <vt:variant>
        <vt:i4>5</vt:i4>
      </vt:variant>
      <vt:variant>
        <vt:lpwstr>http://www.opengis.net/cat/csw/3.0</vt:lpwstr>
      </vt:variant>
      <vt:variant>
        <vt:lpwstr/>
      </vt:variant>
      <vt:variant>
        <vt:i4>2687095</vt:i4>
      </vt:variant>
      <vt:variant>
        <vt:i4>738</vt:i4>
      </vt:variant>
      <vt:variant>
        <vt:i4>0</vt:i4>
      </vt:variant>
      <vt:variant>
        <vt:i4>5</vt:i4>
      </vt:variant>
      <vt:variant>
        <vt:lpwstr>http://www.fgdc.gov/metadata/csdgm</vt:lpwstr>
      </vt:variant>
      <vt:variant>
        <vt:lpwstr/>
      </vt:variant>
      <vt:variant>
        <vt:i4>2687095</vt:i4>
      </vt:variant>
      <vt:variant>
        <vt:i4>732</vt:i4>
      </vt:variant>
      <vt:variant>
        <vt:i4>0</vt:i4>
      </vt:variant>
      <vt:variant>
        <vt:i4>5</vt:i4>
      </vt:variant>
      <vt:variant>
        <vt:lpwstr>http://www.fgdc.gov/metadata/csdgm</vt:lpwstr>
      </vt:variant>
      <vt:variant>
        <vt:lpwstr/>
      </vt:variant>
      <vt:variant>
        <vt:i4>1310791</vt:i4>
      </vt:variant>
      <vt:variant>
        <vt:i4>729</vt:i4>
      </vt:variant>
      <vt:variant>
        <vt:i4>0</vt:i4>
      </vt:variant>
      <vt:variant>
        <vt:i4>5</vt:i4>
      </vt:variant>
      <vt:variant>
        <vt:lpwstr>http://metadata.dod.mil/mdr/ns/DDMS/1.3/</vt:lpwstr>
      </vt:variant>
      <vt:variant>
        <vt:lpwstr/>
      </vt:variant>
      <vt:variant>
        <vt:i4>4325401</vt:i4>
      </vt:variant>
      <vt:variant>
        <vt:i4>726</vt:i4>
      </vt:variant>
      <vt:variant>
        <vt:i4>0</vt:i4>
      </vt:variant>
      <vt:variant>
        <vt:i4>5</vt:i4>
      </vt:variant>
      <vt:variant>
        <vt:lpwstr>http://www.isotc211.org/schemas/2005/gmd/</vt:lpwstr>
      </vt:variant>
      <vt:variant>
        <vt:lpwstr/>
      </vt:variant>
      <vt:variant>
        <vt:i4>5701636</vt:i4>
      </vt:variant>
      <vt:variant>
        <vt:i4>723</vt:i4>
      </vt:variant>
      <vt:variant>
        <vt:i4>0</vt:i4>
      </vt:variant>
      <vt:variant>
        <vt:i4>5</vt:i4>
      </vt:variant>
      <vt:variant>
        <vt:lpwstr>http://www.auslig.gov.au/dtd/anzmeta-1.3.dtd</vt:lpwstr>
      </vt:variant>
      <vt:variant>
        <vt:lpwstr/>
      </vt:variant>
      <vt:variant>
        <vt:i4>2687095</vt:i4>
      </vt:variant>
      <vt:variant>
        <vt:i4>720</vt:i4>
      </vt:variant>
      <vt:variant>
        <vt:i4>0</vt:i4>
      </vt:variant>
      <vt:variant>
        <vt:i4>5</vt:i4>
      </vt:variant>
      <vt:variant>
        <vt:lpwstr>http://www.fgdc.gov/metadata/csdgm</vt:lpwstr>
      </vt:variant>
      <vt:variant>
        <vt:lpwstr/>
      </vt:variant>
      <vt:variant>
        <vt:i4>2883630</vt:i4>
      </vt:variant>
      <vt:variant>
        <vt:i4>717</vt:i4>
      </vt:variant>
      <vt:variant>
        <vt:i4>0</vt:i4>
      </vt:variant>
      <vt:variant>
        <vt:i4>5</vt:i4>
      </vt:variant>
      <vt:variant>
        <vt:lpwstr>http://www.opengis.net/wmts</vt:lpwstr>
      </vt:variant>
      <vt:variant>
        <vt:lpwstr/>
      </vt:variant>
      <vt:variant>
        <vt:i4>2883710</vt:i4>
      </vt:variant>
      <vt:variant>
        <vt:i4>714</vt:i4>
      </vt:variant>
      <vt:variant>
        <vt:i4>0</vt:i4>
      </vt:variant>
      <vt:variant>
        <vt:i4>5</vt:i4>
      </vt:variant>
      <vt:variant>
        <vt:lpwstr>http://www.opengis.net/cat/csw</vt:lpwstr>
      </vt:variant>
      <vt:variant>
        <vt:lpwstr/>
      </vt:variant>
      <vt:variant>
        <vt:i4>2818080</vt:i4>
      </vt:variant>
      <vt:variant>
        <vt:i4>711</vt:i4>
      </vt:variant>
      <vt:variant>
        <vt:i4>0</vt:i4>
      </vt:variant>
      <vt:variant>
        <vt:i4>5</vt:i4>
      </vt:variant>
      <vt:variant>
        <vt:lpwstr>http://www.opengis.net/wcs</vt:lpwstr>
      </vt:variant>
      <vt:variant>
        <vt:lpwstr/>
      </vt:variant>
      <vt:variant>
        <vt:i4>2818085</vt:i4>
      </vt:variant>
      <vt:variant>
        <vt:i4>708</vt:i4>
      </vt:variant>
      <vt:variant>
        <vt:i4>0</vt:i4>
      </vt:variant>
      <vt:variant>
        <vt:i4>5</vt:i4>
      </vt:variant>
      <vt:variant>
        <vt:lpwstr>http://www.opengis.net/wfs</vt:lpwstr>
      </vt:variant>
      <vt:variant>
        <vt:lpwstr/>
      </vt:variant>
      <vt:variant>
        <vt:i4>2818094</vt:i4>
      </vt:variant>
      <vt:variant>
        <vt:i4>705</vt:i4>
      </vt:variant>
      <vt:variant>
        <vt:i4>0</vt:i4>
      </vt:variant>
      <vt:variant>
        <vt:i4>5</vt:i4>
      </vt:variant>
      <vt:variant>
        <vt:lpwstr>http://www.opengis.net/wms</vt:lpwstr>
      </vt:variant>
      <vt:variant>
        <vt:lpwstr/>
      </vt:variant>
      <vt:variant>
        <vt:i4>6422575</vt:i4>
      </vt:variant>
      <vt:variant>
        <vt:i4>687</vt:i4>
      </vt:variant>
      <vt:variant>
        <vt:i4>0</vt:i4>
      </vt:variant>
      <vt:variant>
        <vt:i4>5</vt:i4>
      </vt:variant>
      <vt:variant>
        <vt:lpwstr>http://www.someserver.com/csw/csw.cgi?request=GetRecordById&amp;version=http://www.someserver.com/csw/csw.cgi?request=GetRecordById&amp;version=3.0.0&amp;id=REC-10</vt:lpwstr>
      </vt:variant>
      <vt:variant>
        <vt:lpwstr/>
      </vt:variant>
      <vt:variant>
        <vt:i4>3080319</vt:i4>
      </vt:variant>
      <vt:variant>
        <vt:i4>684</vt:i4>
      </vt:variant>
      <vt:variant>
        <vt:i4>0</vt:i4>
      </vt:variant>
      <vt:variant>
        <vt:i4>5</vt:i4>
      </vt:variant>
      <vt:variant>
        <vt:lpwstr>http://www.opengis.net/cat/csw/3.0</vt:lpwstr>
      </vt:variant>
      <vt:variant>
        <vt:lpwstr/>
      </vt:variant>
      <vt:variant>
        <vt:i4>3080319</vt:i4>
      </vt:variant>
      <vt:variant>
        <vt:i4>678</vt:i4>
      </vt:variant>
      <vt:variant>
        <vt:i4>0</vt:i4>
      </vt:variant>
      <vt:variant>
        <vt:i4>5</vt:i4>
      </vt:variant>
      <vt:variant>
        <vt:lpwstr>http://www.opengis.net/cat/csw/3.0</vt:lpwstr>
      </vt:variant>
      <vt:variant>
        <vt:lpwstr/>
      </vt:variant>
      <vt:variant>
        <vt:i4>3211371</vt:i4>
      </vt:variant>
      <vt:variant>
        <vt:i4>669</vt:i4>
      </vt:variant>
      <vt:variant>
        <vt:i4>0</vt:i4>
      </vt:variant>
      <vt:variant>
        <vt:i4>5</vt:i4>
      </vt:variant>
      <vt:variant>
        <vt:lpwstr>http://www.someserver.com/csw30.cgi?REQUEST=GetCapabilities&amp;SERVICE=CSW&amp;ACCEPTVERSION=3.0.0,2.0.2&amp;outputFormat=application/xml</vt:lpwstr>
      </vt:variant>
      <vt:variant>
        <vt:lpwstr/>
      </vt:variant>
      <vt:variant>
        <vt:i4>2293817</vt:i4>
      </vt:variant>
      <vt:variant>
        <vt:i4>642</vt:i4>
      </vt:variant>
      <vt:variant>
        <vt:i4>0</vt:i4>
      </vt:variant>
      <vt:variant>
        <vt:i4>5</vt:i4>
      </vt:variant>
      <vt:variant>
        <vt:lpwstr>http://www.opensearch.org/</vt:lpwstr>
      </vt:variant>
      <vt:variant>
        <vt:lpwstr/>
      </vt:variant>
      <vt:variant>
        <vt:i4>3342398</vt:i4>
      </vt:variant>
      <vt:variant>
        <vt:i4>639</vt:i4>
      </vt:variant>
      <vt:variant>
        <vt:i4>0</vt:i4>
      </vt:variant>
      <vt:variant>
        <vt:i4>5</vt:i4>
      </vt:variant>
      <vt:variant>
        <vt:lpwstr>http://www.opensearch.org/Specifications/OpenSearch/1.1</vt:lpwstr>
      </vt:variant>
      <vt:variant>
        <vt:lpwstr>Autodiscovery</vt:lpwstr>
      </vt:variant>
      <vt:variant>
        <vt:i4>2293817</vt:i4>
      </vt:variant>
      <vt:variant>
        <vt:i4>636</vt:i4>
      </vt:variant>
      <vt:variant>
        <vt:i4>0</vt:i4>
      </vt:variant>
      <vt:variant>
        <vt:i4>5</vt:i4>
      </vt:variant>
      <vt:variant>
        <vt:lpwstr>http://www.opensearch.org/</vt:lpwstr>
      </vt:variant>
      <vt:variant>
        <vt:lpwstr/>
      </vt:variant>
      <vt:variant>
        <vt:i4>2359346</vt:i4>
      </vt:variant>
      <vt:variant>
        <vt:i4>633</vt:i4>
      </vt:variant>
      <vt:variant>
        <vt:i4>0</vt:i4>
      </vt:variant>
      <vt:variant>
        <vt:i4>5</vt:i4>
      </vt:variant>
      <vt:variant>
        <vt:lpwstr>http://www.w3.org/2005/Atom</vt:lpwstr>
      </vt:variant>
      <vt:variant>
        <vt:lpwstr/>
      </vt:variant>
      <vt:variant>
        <vt:i4>3670055</vt:i4>
      </vt:variant>
      <vt:variant>
        <vt:i4>630</vt:i4>
      </vt:variant>
      <vt:variant>
        <vt:i4>0</vt:i4>
      </vt:variant>
      <vt:variant>
        <vt:i4>5</vt:i4>
      </vt:variant>
      <vt:variant>
        <vt:lpwstr>http://www.opengis.net/fes/2.0</vt:lpwstr>
      </vt:variant>
      <vt:variant>
        <vt:lpwstr/>
      </vt:variant>
      <vt:variant>
        <vt:i4>3080319</vt:i4>
      </vt:variant>
      <vt:variant>
        <vt:i4>627</vt:i4>
      </vt:variant>
      <vt:variant>
        <vt:i4>0</vt:i4>
      </vt:variant>
      <vt:variant>
        <vt:i4>5</vt:i4>
      </vt:variant>
      <vt:variant>
        <vt:lpwstr>http://www.opengis.net/cat/csw/3.0</vt:lpwstr>
      </vt:variant>
      <vt:variant>
        <vt:lpwstr/>
      </vt:variant>
      <vt:variant>
        <vt:i4>6881389</vt:i4>
      </vt:variant>
      <vt:variant>
        <vt:i4>624</vt:i4>
      </vt:variant>
      <vt:variant>
        <vt:i4>0</vt:i4>
      </vt:variant>
      <vt:variant>
        <vt:i4>5</vt:i4>
      </vt:variant>
      <vt:variant>
        <vt:lpwstr>http://www.ietf.org/rfc/rfc2616</vt:lpwstr>
      </vt:variant>
      <vt:variant>
        <vt:lpwstr/>
      </vt:variant>
      <vt:variant>
        <vt:i4>3997729</vt:i4>
      </vt:variant>
      <vt:variant>
        <vt:i4>615</vt:i4>
      </vt:variant>
      <vt:variant>
        <vt:i4>0</vt:i4>
      </vt:variant>
      <vt:variant>
        <vt:i4>5</vt:i4>
      </vt:variant>
      <vt:variant>
        <vt:lpwstr>http://schemas.opengis.net/csw/3.0</vt:lpwstr>
      </vt:variant>
      <vt:variant>
        <vt:lpwstr/>
      </vt:variant>
      <vt:variant>
        <vt:i4>7929965</vt:i4>
      </vt:variant>
      <vt:variant>
        <vt:i4>612</vt:i4>
      </vt:variant>
      <vt:variant>
        <vt:i4>0</vt:i4>
      </vt:variant>
      <vt:variant>
        <vt:i4>5</vt:i4>
      </vt:variant>
      <vt:variant>
        <vt:lpwstr>http://www.itu.int/rec/T-REC-X.667-200808-I/en</vt:lpwstr>
      </vt:variant>
      <vt:variant>
        <vt:lpwstr/>
      </vt:variant>
      <vt:variant>
        <vt:i4>2687086</vt:i4>
      </vt:variant>
      <vt:variant>
        <vt:i4>609</vt:i4>
      </vt:variant>
      <vt:variant>
        <vt:i4>0</vt:i4>
      </vt:variant>
      <vt:variant>
        <vt:i4>5</vt:i4>
      </vt:variant>
      <vt:variant>
        <vt:lpwstr>http://www.w3.org/TR/xpath.html</vt:lpwstr>
      </vt:variant>
      <vt:variant>
        <vt:lpwstr/>
      </vt:variant>
      <vt:variant>
        <vt:i4>6291503</vt:i4>
      </vt:variant>
      <vt:variant>
        <vt:i4>606</vt:i4>
      </vt:variant>
      <vt:variant>
        <vt:i4>0</vt:i4>
      </vt:variant>
      <vt:variant>
        <vt:i4>5</vt:i4>
      </vt:variant>
      <vt:variant>
        <vt:lpwstr>http://www.w3.org/TR/SOAP/</vt:lpwstr>
      </vt:variant>
      <vt:variant>
        <vt:lpwstr/>
      </vt:variant>
      <vt:variant>
        <vt:i4>2424931</vt:i4>
      </vt:variant>
      <vt:variant>
        <vt:i4>603</vt:i4>
      </vt:variant>
      <vt:variant>
        <vt:i4>0</vt:i4>
      </vt:variant>
      <vt:variant>
        <vt:i4>5</vt:i4>
      </vt:variant>
      <vt:variant>
        <vt:lpwstr>http://www.w3.org/TR/2001/REC-xmlschema-2-20010502/</vt:lpwstr>
      </vt:variant>
      <vt:variant>
        <vt:lpwstr/>
      </vt:variant>
      <vt:variant>
        <vt:i4>2424928</vt:i4>
      </vt:variant>
      <vt:variant>
        <vt:i4>600</vt:i4>
      </vt:variant>
      <vt:variant>
        <vt:i4>0</vt:i4>
      </vt:variant>
      <vt:variant>
        <vt:i4>5</vt:i4>
      </vt:variant>
      <vt:variant>
        <vt:lpwstr>http://www.w3.org/TR/2001/REC-xmlschema-1-20010502/</vt:lpwstr>
      </vt:variant>
      <vt:variant>
        <vt:lpwstr/>
      </vt:variant>
      <vt:variant>
        <vt:i4>2424929</vt:i4>
      </vt:variant>
      <vt:variant>
        <vt:i4>597</vt:i4>
      </vt:variant>
      <vt:variant>
        <vt:i4>0</vt:i4>
      </vt:variant>
      <vt:variant>
        <vt:i4>5</vt:i4>
      </vt:variant>
      <vt:variant>
        <vt:lpwstr>http://www.w3.org/TR/2001/REC-xmlschema-0-20010502/</vt:lpwstr>
      </vt:variant>
      <vt:variant>
        <vt:lpwstr/>
      </vt:variant>
      <vt:variant>
        <vt:i4>8126518</vt:i4>
      </vt:variant>
      <vt:variant>
        <vt:i4>594</vt:i4>
      </vt:variant>
      <vt:variant>
        <vt:i4>0</vt:i4>
      </vt:variant>
      <vt:variant>
        <vt:i4>5</vt:i4>
      </vt:variant>
      <vt:variant>
        <vt:lpwstr>http://www.w3.org/TR/2000/REC-xml-names</vt:lpwstr>
      </vt:variant>
      <vt:variant>
        <vt:lpwstr/>
      </vt:variant>
      <vt:variant>
        <vt:i4>458818</vt:i4>
      </vt:variant>
      <vt:variant>
        <vt:i4>591</vt:i4>
      </vt:variant>
      <vt:variant>
        <vt:i4>0</vt:i4>
      </vt:variant>
      <vt:variant>
        <vt:i4>5</vt:i4>
      </vt:variant>
      <vt:variant>
        <vt:lpwstr>http://www.iana.org/assignments/media-types/</vt:lpwstr>
      </vt:variant>
      <vt:variant>
        <vt:lpwstr/>
      </vt:variant>
      <vt:variant>
        <vt:i4>3604522</vt:i4>
      </vt:variant>
      <vt:variant>
        <vt:i4>588</vt:i4>
      </vt:variant>
      <vt:variant>
        <vt:i4>0</vt:i4>
      </vt:variant>
      <vt:variant>
        <vt:i4>5</vt:i4>
      </vt:variant>
      <vt:variant>
        <vt:lpwstr>http://www.ietf.org/rfc/rfc2396.txt</vt:lpwstr>
      </vt:variant>
      <vt:variant>
        <vt:lpwstr/>
      </vt:variant>
      <vt:variant>
        <vt:i4>4128815</vt:i4>
      </vt:variant>
      <vt:variant>
        <vt:i4>585</vt:i4>
      </vt:variant>
      <vt:variant>
        <vt:i4>0</vt:i4>
      </vt:variant>
      <vt:variant>
        <vt:i4>5</vt:i4>
      </vt:variant>
      <vt:variant>
        <vt:lpwstr>http://www.ietf.org/rfc/rfc2616.txt</vt:lpwstr>
      </vt:variant>
      <vt:variant>
        <vt:lpwstr/>
      </vt:variant>
      <vt:variant>
        <vt:i4>3801135</vt:i4>
      </vt:variant>
      <vt:variant>
        <vt:i4>582</vt:i4>
      </vt:variant>
      <vt:variant>
        <vt:i4>0</vt:i4>
      </vt:variant>
      <vt:variant>
        <vt:i4>5</vt:i4>
      </vt:variant>
      <vt:variant>
        <vt:lpwstr>http://www.ietf.org/rfc/rfc2141.txt</vt:lpwstr>
      </vt:variant>
      <vt:variant>
        <vt:lpwstr/>
      </vt:variant>
      <vt:variant>
        <vt:i4>3801130</vt:i4>
      </vt:variant>
      <vt:variant>
        <vt:i4>579</vt:i4>
      </vt:variant>
      <vt:variant>
        <vt:i4>0</vt:i4>
      </vt:variant>
      <vt:variant>
        <vt:i4>5</vt:i4>
      </vt:variant>
      <vt:variant>
        <vt:lpwstr>http://www.ietf.org/rfc/rfc2045.txt</vt:lpwstr>
      </vt:variant>
      <vt:variant>
        <vt:lpwstr/>
      </vt:variant>
      <vt:variant>
        <vt:i4>1179701</vt:i4>
      </vt:variant>
      <vt:variant>
        <vt:i4>482</vt:i4>
      </vt:variant>
      <vt:variant>
        <vt:i4>0</vt:i4>
      </vt:variant>
      <vt:variant>
        <vt:i4>5</vt:i4>
      </vt:variant>
      <vt:variant>
        <vt:lpwstr/>
      </vt:variant>
      <vt:variant>
        <vt:lpwstr>_Toc363467308</vt:lpwstr>
      </vt:variant>
      <vt:variant>
        <vt:i4>1179701</vt:i4>
      </vt:variant>
      <vt:variant>
        <vt:i4>476</vt:i4>
      </vt:variant>
      <vt:variant>
        <vt:i4>0</vt:i4>
      </vt:variant>
      <vt:variant>
        <vt:i4>5</vt:i4>
      </vt:variant>
      <vt:variant>
        <vt:lpwstr/>
      </vt:variant>
      <vt:variant>
        <vt:lpwstr>_Toc363467307</vt:lpwstr>
      </vt:variant>
      <vt:variant>
        <vt:i4>1179701</vt:i4>
      </vt:variant>
      <vt:variant>
        <vt:i4>470</vt:i4>
      </vt:variant>
      <vt:variant>
        <vt:i4>0</vt:i4>
      </vt:variant>
      <vt:variant>
        <vt:i4>5</vt:i4>
      </vt:variant>
      <vt:variant>
        <vt:lpwstr/>
      </vt:variant>
      <vt:variant>
        <vt:lpwstr>_Toc363467306</vt:lpwstr>
      </vt:variant>
      <vt:variant>
        <vt:i4>1179701</vt:i4>
      </vt:variant>
      <vt:variant>
        <vt:i4>464</vt:i4>
      </vt:variant>
      <vt:variant>
        <vt:i4>0</vt:i4>
      </vt:variant>
      <vt:variant>
        <vt:i4>5</vt:i4>
      </vt:variant>
      <vt:variant>
        <vt:lpwstr/>
      </vt:variant>
      <vt:variant>
        <vt:lpwstr>_Toc363467305</vt:lpwstr>
      </vt:variant>
      <vt:variant>
        <vt:i4>1179701</vt:i4>
      </vt:variant>
      <vt:variant>
        <vt:i4>458</vt:i4>
      </vt:variant>
      <vt:variant>
        <vt:i4>0</vt:i4>
      </vt:variant>
      <vt:variant>
        <vt:i4>5</vt:i4>
      </vt:variant>
      <vt:variant>
        <vt:lpwstr/>
      </vt:variant>
      <vt:variant>
        <vt:lpwstr>_Toc363467304</vt:lpwstr>
      </vt:variant>
      <vt:variant>
        <vt:i4>1179701</vt:i4>
      </vt:variant>
      <vt:variant>
        <vt:i4>452</vt:i4>
      </vt:variant>
      <vt:variant>
        <vt:i4>0</vt:i4>
      </vt:variant>
      <vt:variant>
        <vt:i4>5</vt:i4>
      </vt:variant>
      <vt:variant>
        <vt:lpwstr/>
      </vt:variant>
      <vt:variant>
        <vt:lpwstr>_Toc363467303</vt:lpwstr>
      </vt:variant>
      <vt:variant>
        <vt:i4>1179701</vt:i4>
      </vt:variant>
      <vt:variant>
        <vt:i4>446</vt:i4>
      </vt:variant>
      <vt:variant>
        <vt:i4>0</vt:i4>
      </vt:variant>
      <vt:variant>
        <vt:i4>5</vt:i4>
      </vt:variant>
      <vt:variant>
        <vt:lpwstr/>
      </vt:variant>
      <vt:variant>
        <vt:lpwstr>_Toc363467302</vt:lpwstr>
      </vt:variant>
      <vt:variant>
        <vt:i4>1179701</vt:i4>
      </vt:variant>
      <vt:variant>
        <vt:i4>440</vt:i4>
      </vt:variant>
      <vt:variant>
        <vt:i4>0</vt:i4>
      </vt:variant>
      <vt:variant>
        <vt:i4>5</vt:i4>
      </vt:variant>
      <vt:variant>
        <vt:lpwstr/>
      </vt:variant>
      <vt:variant>
        <vt:lpwstr>_Toc363467301</vt:lpwstr>
      </vt:variant>
      <vt:variant>
        <vt:i4>1179701</vt:i4>
      </vt:variant>
      <vt:variant>
        <vt:i4>434</vt:i4>
      </vt:variant>
      <vt:variant>
        <vt:i4>0</vt:i4>
      </vt:variant>
      <vt:variant>
        <vt:i4>5</vt:i4>
      </vt:variant>
      <vt:variant>
        <vt:lpwstr/>
      </vt:variant>
      <vt:variant>
        <vt:lpwstr>_Toc363467300</vt:lpwstr>
      </vt:variant>
      <vt:variant>
        <vt:i4>1769524</vt:i4>
      </vt:variant>
      <vt:variant>
        <vt:i4>428</vt:i4>
      </vt:variant>
      <vt:variant>
        <vt:i4>0</vt:i4>
      </vt:variant>
      <vt:variant>
        <vt:i4>5</vt:i4>
      </vt:variant>
      <vt:variant>
        <vt:lpwstr/>
      </vt:variant>
      <vt:variant>
        <vt:lpwstr>_Toc363467299</vt:lpwstr>
      </vt:variant>
      <vt:variant>
        <vt:i4>1769524</vt:i4>
      </vt:variant>
      <vt:variant>
        <vt:i4>422</vt:i4>
      </vt:variant>
      <vt:variant>
        <vt:i4>0</vt:i4>
      </vt:variant>
      <vt:variant>
        <vt:i4>5</vt:i4>
      </vt:variant>
      <vt:variant>
        <vt:lpwstr/>
      </vt:variant>
      <vt:variant>
        <vt:lpwstr>_Toc363467298</vt:lpwstr>
      </vt:variant>
      <vt:variant>
        <vt:i4>1769524</vt:i4>
      </vt:variant>
      <vt:variant>
        <vt:i4>416</vt:i4>
      </vt:variant>
      <vt:variant>
        <vt:i4>0</vt:i4>
      </vt:variant>
      <vt:variant>
        <vt:i4>5</vt:i4>
      </vt:variant>
      <vt:variant>
        <vt:lpwstr/>
      </vt:variant>
      <vt:variant>
        <vt:lpwstr>_Toc363467297</vt:lpwstr>
      </vt:variant>
      <vt:variant>
        <vt:i4>1769524</vt:i4>
      </vt:variant>
      <vt:variant>
        <vt:i4>410</vt:i4>
      </vt:variant>
      <vt:variant>
        <vt:i4>0</vt:i4>
      </vt:variant>
      <vt:variant>
        <vt:i4>5</vt:i4>
      </vt:variant>
      <vt:variant>
        <vt:lpwstr/>
      </vt:variant>
      <vt:variant>
        <vt:lpwstr>_Toc363467296</vt:lpwstr>
      </vt:variant>
      <vt:variant>
        <vt:i4>1769524</vt:i4>
      </vt:variant>
      <vt:variant>
        <vt:i4>404</vt:i4>
      </vt:variant>
      <vt:variant>
        <vt:i4>0</vt:i4>
      </vt:variant>
      <vt:variant>
        <vt:i4>5</vt:i4>
      </vt:variant>
      <vt:variant>
        <vt:lpwstr/>
      </vt:variant>
      <vt:variant>
        <vt:lpwstr>_Toc363467295</vt:lpwstr>
      </vt:variant>
      <vt:variant>
        <vt:i4>1769524</vt:i4>
      </vt:variant>
      <vt:variant>
        <vt:i4>398</vt:i4>
      </vt:variant>
      <vt:variant>
        <vt:i4>0</vt:i4>
      </vt:variant>
      <vt:variant>
        <vt:i4>5</vt:i4>
      </vt:variant>
      <vt:variant>
        <vt:lpwstr/>
      </vt:variant>
      <vt:variant>
        <vt:lpwstr>_Toc363467294</vt:lpwstr>
      </vt:variant>
      <vt:variant>
        <vt:i4>1769524</vt:i4>
      </vt:variant>
      <vt:variant>
        <vt:i4>392</vt:i4>
      </vt:variant>
      <vt:variant>
        <vt:i4>0</vt:i4>
      </vt:variant>
      <vt:variant>
        <vt:i4>5</vt:i4>
      </vt:variant>
      <vt:variant>
        <vt:lpwstr/>
      </vt:variant>
      <vt:variant>
        <vt:lpwstr>_Toc363467293</vt:lpwstr>
      </vt:variant>
      <vt:variant>
        <vt:i4>1769524</vt:i4>
      </vt:variant>
      <vt:variant>
        <vt:i4>386</vt:i4>
      </vt:variant>
      <vt:variant>
        <vt:i4>0</vt:i4>
      </vt:variant>
      <vt:variant>
        <vt:i4>5</vt:i4>
      </vt:variant>
      <vt:variant>
        <vt:lpwstr/>
      </vt:variant>
      <vt:variant>
        <vt:lpwstr>_Toc363467292</vt:lpwstr>
      </vt:variant>
      <vt:variant>
        <vt:i4>1769524</vt:i4>
      </vt:variant>
      <vt:variant>
        <vt:i4>380</vt:i4>
      </vt:variant>
      <vt:variant>
        <vt:i4>0</vt:i4>
      </vt:variant>
      <vt:variant>
        <vt:i4>5</vt:i4>
      </vt:variant>
      <vt:variant>
        <vt:lpwstr/>
      </vt:variant>
      <vt:variant>
        <vt:lpwstr>_Toc363467291</vt:lpwstr>
      </vt:variant>
      <vt:variant>
        <vt:i4>1769524</vt:i4>
      </vt:variant>
      <vt:variant>
        <vt:i4>374</vt:i4>
      </vt:variant>
      <vt:variant>
        <vt:i4>0</vt:i4>
      </vt:variant>
      <vt:variant>
        <vt:i4>5</vt:i4>
      </vt:variant>
      <vt:variant>
        <vt:lpwstr/>
      </vt:variant>
      <vt:variant>
        <vt:lpwstr>_Toc363467290</vt:lpwstr>
      </vt:variant>
      <vt:variant>
        <vt:i4>1703988</vt:i4>
      </vt:variant>
      <vt:variant>
        <vt:i4>368</vt:i4>
      </vt:variant>
      <vt:variant>
        <vt:i4>0</vt:i4>
      </vt:variant>
      <vt:variant>
        <vt:i4>5</vt:i4>
      </vt:variant>
      <vt:variant>
        <vt:lpwstr/>
      </vt:variant>
      <vt:variant>
        <vt:lpwstr>_Toc363467289</vt:lpwstr>
      </vt:variant>
      <vt:variant>
        <vt:i4>1703988</vt:i4>
      </vt:variant>
      <vt:variant>
        <vt:i4>362</vt:i4>
      </vt:variant>
      <vt:variant>
        <vt:i4>0</vt:i4>
      </vt:variant>
      <vt:variant>
        <vt:i4>5</vt:i4>
      </vt:variant>
      <vt:variant>
        <vt:lpwstr/>
      </vt:variant>
      <vt:variant>
        <vt:lpwstr>_Toc363467288</vt:lpwstr>
      </vt:variant>
      <vt:variant>
        <vt:i4>1703988</vt:i4>
      </vt:variant>
      <vt:variant>
        <vt:i4>356</vt:i4>
      </vt:variant>
      <vt:variant>
        <vt:i4>0</vt:i4>
      </vt:variant>
      <vt:variant>
        <vt:i4>5</vt:i4>
      </vt:variant>
      <vt:variant>
        <vt:lpwstr/>
      </vt:variant>
      <vt:variant>
        <vt:lpwstr>_Toc363467287</vt:lpwstr>
      </vt:variant>
      <vt:variant>
        <vt:i4>1703988</vt:i4>
      </vt:variant>
      <vt:variant>
        <vt:i4>350</vt:i4>
      </vt:variant>
      <vt:variant>
        <vt:i4>0</vt:i4>
      </vt:variant>
      <vt:variant>
        <vt:i4>5</vt:i4>
      </vt:variant>
      <vt:variant>
        <vt:lpwstr/>
      </vt:variant>
      <vt:variant>
        <vt:lpwstr>_Toc363467286</vt:lpwstr>
      </vt:variant>
      <vt:variant>
        <vt:i4>1703988</vt:i4>
      </vt:variant>
      <vt:variant>
        <vt:i4>344</vt:i4>
      </vt:variant>
      <vt:variant>
        <vt:i4>0</vt:i4>
      </vt:variant>
      <vt:variant>
        <vt:i4>5</vt:i4>
      </vt:variant>
      <vt:variant>
        <vt:lpwstr/>
      </vt:variant>
      <vt:variant>
        <vt:lpwstr>_Toc363467285</vt:lpwstr>
      </vt:variant>
      <vt:variant>
        <vt:i4>1703988</vt:i4>
      </vt:variant>
      <vt:variant>
        <vt:i4>338</vt:i4>
      </vt:variant>
      <vt:variant>
        <vt:i4>0</vt:i4>
      </vt:variant>
      <vt:variant>
        <vt:i4>5</vt:i4>
      </vt:variant>
      <vt:variant>
        <vt:lpwstr/>
      </vt:variant>
      <vt:variant>
        <vt:lpwstr>_Toc363467284</vt:lpwstr>
      </vt:variant>
      <vt:variant>
        <vt:i4>1703988</vt:i4>
      </vt:variant>
      <vt:variant>
        <vt:i4>332</vt:i4>
      </vt:variant>
      <vt:variant>
        <vt:i4>0</vt:i4>
      </vt:variant>
      <vt:variant>
        <vt:i4>5</vt:i4>
      </vt:variant>
      <vt:variant>
        <vt:lpwstr/>
      </vt:variant>
      <vt:variant>
        <vt:lpwstr>_Toc363467283</vt:lpwstr>
      </vt:variant>
      <vt:variant>
        <vt:i4>1703988</vt:i4>
      </vt:variant>
      <vt:variant>
        <vt:i4>326</vt:i4>
      </vt:variant>
      <vt:variant>
        <vt:i4>0</vt:i4>
      </vt:variant>
      <vt:variant>
        <vt:i4>5</vt:i4>
      </vt:variant>
      <vt:variant>
        <vt:lpwstr/>
      </vt:variant>
      <vt:variant>
        <vt:lpwstr>_Toc363467282</vt:lpwstr>
      </vt:variant>
      <vt:variant>
        <vt:i4>1703988</vt:i4>
      </vt:variant>
      <vt:variant>
        <vt:i4>320</vt:i4>
      </vt:variant>
      <vt:variant>
        <vt:i4>0</vt:i4>
      </vt:variant>
      <vt:variant>
        <vt:i4>5</vt:i4>
      </vt:variant>
      <vt:variant>
        <vt:lpwstr/>
      </vt:variant>
      <vt:variant>
        <vt:lpwstr>_Toc363467281</vt:lpwstr>
      </vt:variant>
      <vt:variant>
        <vt:i4>1703988</vt:i4>
      </vt:variant>
      <vt:variant>
        <vt:i4>314</vt:i4>
      </vt:variant>
      <vt:variant>
        <vt:i4>0</vt:i4>
      </vt:variant>
      <vt:variant>
        <vt:i4>5</vt:i4>
      </vt:variant>
      <vt:variant>
        <vt:lpwstr/>
      </vt:variant>
      <vt:variant>
        <vt:lpwstr>_Toc363467280</vt:lpwstr>
      </vt:variant>
      <vt:variant>
        <vt:i4>1376308</vt:i4>
      </vt:variant>
      <vt:variant>
        <vt:i4>308</vt:i4>
      </vt:variant>
      <vt:variant>
        <vt:i4>0</vt:i4>
      </vt:variant>
      <vt:variant>
        <vt:i4>5</vt:i4>
      </vt:variant>
      <vt:variant>
        <vt:lpwstr/>
      </vt:variant>
      <vt:variant>
        <vt:lpwstr>_Toc363467279</vt:lpwstr>
      </vt:variant>
      <vt:variant>
        <vt:i4>1376308</vt:i4>
      </vt:variant>
      <vt:variant>
        <vt:i4>302</vt:i4>
      </vt:variant>
      <vt:variant>
        <vt:i4>0</vt:i4>
      </vt:variant>
      <vt:variant>
        <vt:i4>5</vt:i4>
      </vt:variant>
      <vt:variant>
        <vt:lpwstr/>
      </vt:variant>
      <vt:variant>
        <vt:lpwstr>_Toc363467278</vt:lpwstr>
      </vt:variant>
      <vt:variant>
        <vt:i4>1376308</vt:i4>
      </vt:variant>
      <vt:variant>
        <vt:i4>296</vt:i4>
      </vt:variant>
      <vt:variant>
        <vt:i4>0</vt:i4>
      </vt:variant>
      <vt:variant>
        <vt:i4>5</vt:i4>
      </vt:variant>
      <vt:variant>
        <vt:lpwstr/>
      </vt:variant>
      <vt:variant>
        <vt:lpwstr>_Toc363467277</vt:lpwstr>
      </vt:variant>
      <vt:variant>
        <vt:i4>1376308</vt:i4>
      </vt:variant>
      <vt:variant>
        <vt:i4>290</vt:i4>
      </vt:variant>
      <vt:variant>
        <vt:i4>0</vt:i4>
      </vt:variant>
      <vt:variant>
        <vt:i4>5</vt:i4>
      </vt:variant>
      <vt:variant>
        <vt:lpwstr/>
      </vt:variant>
      <vt:variant>
        <vt:lpwstr>_Toc363467276</vt:lpwstr>
      </vt:variant>
      <vt:variant>
        <vt:i4>1376308</vt:i4>
      </vt:variant>
      <vt:variant>
        <vt:i4>284</vt:i4>
      </vt:variant>
      <vt:variant>
        <vt:i4>0</vt:i4>
      </vt:variant>
      <vt:variant>
        <vt:i4>5</vt:i4>
      </vt:variant>
      <vt:variant>
        <vt:lpwstr/>
      </vt:variant>
      <vt:variant>
        <vt:lpwstr>_Toc363467275</vt:lpwstr>
      </vt:variant>
      <vt:variant>
        <vt:i4>1376308</vt:i4>
      </vt:variant>
      <vt:variant>
        <vt:i4>278</vt:i4>
      </vt:variant>
      <vt:variant>
        <vt:i4>0</vt:i4>
      </vt:variant>
      <vt:variant>
        <vt:i4>5</vt:i4>
      </vt:variant>
      <vt:variant>
        <vt:lpwstr/>
      </vt:variant>
      <vt:variant>
        <vt:lpwstr>_Toc363467274</vt:lpwstr>
      </vt:variant>
      <vt:variant>
        <vt:i4>1376308</vt:i4>
      </vt:variant>
      <vt:variant>
        <vt:i4>272</vt:i4>
      </vt:variant>
      <vt:variant>
        <vt:i4>0</vt:i4>
      </vt:variant>
      <vt:variant>
        <vt:i4>5</vt:i4>
      </vt:variant>
      <vt:variant>
        <vt:lpwstr/>
      </vt:variant>
      <vt:variant>
        <vt:lpwstr>_Toc363467273</vt:lpwstr>
      </vt:variant>
      <vt:variant>
        <vt:i4>1376308</vt:i4>
      </vt:variant>
      <vt:variant>
        <vt:i4>266</vt:i4>
      </vt:variant>
      <vt:variant>
        <vt:i4>0</vt:i4>
      </vt:variant>
      <vt:variant>
        <vt:i4>5</vt:i4>
      </vt:variant>
      <vt:variant>
        <vt:lpwstr/>
      </vt:variant>
      <vt:variant>
        <vt:lpwstr>_Toc363467272</vt:lpwstr>
      </vt:variant>
      <vt:variant>
        <vt:i4>1376308</vt:i4>
      </vt:variant>
      <vt:variant>
        <vt:i4>260</vt:i4>
      </vt:variant>
      <vt:variant>
        <vt:i4>0</vt:i4>
      </vt:variant>
      <vt:variant>
        <vt:i4>5</vt:i4>
      </vt:variant>
      <vt:variant>
        <vt:lpwstr/>
      </vt:variant>
      <vt:variant>
        <vt:lpwstr>_Toc363467271</vt:lpwstr>
      </vt:variant>
      <vt:variant>
        <vt:i4>1376308</vt:i4>
      </vt:variant>
      <vt:variant>
        <vt:i4>254</vt:i4>
      </vt:variant>
      <vt:variant>
        <vt:i4>0</vt:i4>
      </vt:variant>
      <vt:variant>
        <vt:i4>5</vt:i4>
      </vt:variant>
      <vt:variant>
        <vt:lpwstr/>
      </vt:variant>
      <vt:variant>
        <vt:lpwstr>_Toc363467270</vt:lpwstr>
      </vt:variant>
      <vt:variant>
        <vt:i4>1310772</vt:i4>
      </vt:variant>
      <vt:variant>
        <vt:i4>248</vt:i4>
      </vt:variant>
      <vt:variant>
        <vt:i4>0</vt:i4>
      </vt:variant>
      <vt:variant>
        <vt:i4>5</vt:i4>
      </vt:variant>
      <vt:variant>
        <vt:lpwstr/>
      </vt:variant>
      <vt:variant>
        <vt:lpwstr>_Toc363467269</vt:lpwstr>
      </vt:variant>
      <vt:variant>
        <vt:i4>1310772</vt:i4>
      </vt:variant>
      <vt:variant>
        <vt:i4>242</vt:i4>
      </vt:variant>
      <vt:variant>
        <vt:i4>0</vt:i4>
      </vt:variant>
      <vt:variant>
        <vt:i4>5</vt:i4>
      </vt:variant>
      <vt:variant>
        <vt:lpwstr/>
      </vt:variant>
      <vt:variant>
        <vt:lpwstr>_Toc363467268</vt:lpwstr>
      </vt:variant>
      <vt:variant>
        <vt:i4>1310772</vt:i4>
      </vt:variant>
      <vt:variant>
        <vt:i4>236</vt:i4>
      </vt:variant>
      <vt:variant>
        <vt:i4>0</vt:i4>
      </vt:variant>
      <vt:variant>
        <vt:i4>5</vt:i4>
      </vt:variant>
      <vt:variant>
        <vt:lpwstr/>
      </vt:variant>
      <vt:variant>
        <vt:lpwstr>_Toc363467267</vt:lpwstr>
      </vt:variant>
      <vt:variant>
        <vt:i4>1310772</vt:i4>
      </vt:variant>
      <vt:variant>
        <vt:i4>230</vt:i4>
      </vt:variant>
      <vt:variant>
        <vt:i4>0</vt:i4>
      </vt:variant>
      <vt:variant>
        <vt:i4>5</vt:i4>
      </vt:variant>
      <vt:variant>
        <vt:lpwstr/>
      </vt:variant>
      <vt:variant>
        <vt:lpwstr>_Toc363467266</vt:lpwstr>
      </vt:variant>
      <vt:variant>
        <vt:i4>1310772</vt:i4>
      </vt:variant>
      <vt:variant>
        <vt:i4>224</vt:i4>
      </vt:variant>
      <vt:variant>
        <vt:i4>0</vt:i4>
      </vt:variant>
      <vt:variant>
        <vt:i4>5</vt:i4>
      </vt:variant>
      <vt:variant>
        <vt:lpwstr/>
      </vt:variant>
      <vt:variant>
        <vt:lpwstr>_Toc363467265</vt:lpwstr>
      </vt:variant>
      <vt:variant>
        <vt:i4>1310772</vt:i4>
      </vt:variant>
      <vt:variant>
        <vt:i4>218</vt:i4>
      </vt:variant>
      <vt:variant>
        <vt:i4>0</vt:i4>
      </vt:variant>
      <vt:variant>
        <vt:i4>5</vt:i4>
      </vt:variant>
      <vt:variant>
        <vt:lpwstr/>
      </vt:variant>
      <vt:variant>
        <vt:lpwstr>_Toc363467264</vt:lpwstr>
      </vt:variant>
      <vt:variant>
        <vt:i4>1310772</vt:i4>
      </vt:variant>
      <vt:variant>
        <vt:i4>212</vt:i4>
      </vt:variant>
      <vt:variant>
        <vt:i4>0</vt:i4>
      </vt:variant>
      <vt:variant>
        <vt:i4>5</vt:i4>
      </vt:variant>
      <vt:variant>
        <vt:lpwstr/>
      </vt:variant>
      <vt:variant>
        <vt:lpwstr>_Toc363467263</vt:lpwstr>
      </vt:variant>
      <vt:variant>
        <vt:i4>1310772</vt:i4>
      </vt:variant>
      <vt:variant>
        <vt:i4>206</vt:i4>
      </vt:variant>
      <vt:variant>
        <vt:i4>0</vt:i4>
      </vt:variant>
      <vt:variant>
        <vt:i4>5</vt:i4>
      </vt:variant>
      <vt:variant>
        <vt:lpwstr/>
      </vt:variant>
      <vt:variant>
        <vt:lpwstr>_Toc363467262</vt:lpwstr>
      </vt:variant>
      <vt:variant>
        <vt:i4>1310772</vt:i4>
      </vt:variant>
      <vt:variant>
        <vt:i4>200</vt:i4>
      </vt:variant>
      <vt:variant>
        <vt:i4>0</vt:i4>
      </vt:variant>
      <vt:variant>
        <vt:i4>5</vt:i4>
      </vt:variant>
      <vt:variant>
        <vt:lpwstr/>
      </vt:variant>
      <vt:variant>
        <vt:lpwstr>_Toc363467261</vt:lpwstr>
      </vt:variant>
      <vt:variant>
        <vt:i4>1310772</vt:i4>
      </vt:variant>
      <vt:variant>
        <vt:i4>194</vt:i4>
      </vt:variant>
      <vt:variant>
        <vt:i4>0</vt:i4>
      </vt:variant>
      <vt:variant>
        <vt:i4>5</vt:i4>
      </vt:variant>
      <vt:variant>
        <vt:lpwstr/>
      </vt:variant>
      <vt:variant>
        <vt:lpwstr>_Toc363467260</vt:lpwstr>
      </vt:variant>
      <vt:variant>
        <vt:i4>1507380</vt:i4>
      </vt:variant>
      <vt:variant>
        <vt:i4>188</vt:i4>
      </vt:variant>
      <vt:variant>
        <vt:i4>0</vt:i4>
      </vt:variant>
      <vt:variant>
        <vt:i4>5</vt:i4>
      </vt:variant>
      <vt:variant>
        <vt:lpwstr/>
      </vt:variant>
      <vt:variant>
        <vt:lpwstr>_Toc363467259</vt:lpwstr>
      </vt:variant>
      <vt:variant>
        <vt:i4>1507380</vt:i4>
      </vt:variant>
      <vt:variant>
        <vt:i4>182</vt:i4>
      </vt:variant>
      <vt:variant>
        <vt:i4>0</vt:i4>
      </vt:variant>
      <vt:variant>
        <vt:i4>5</vt:i4>
      </vt:variant>
      <vt:variant>
        <vt:lpwstr/>
      </vt:variant>
      <vt:variant>
        <vt:lpwstr>_Toc363467258</vt:lpwstr>
      </vt:variant>
      <vt:variant>
        <vt:i4>1507380</vt:i4>
      </vt:variant>
      <vt:variant>
        <vt:i4>176</vt:i4>
      </vt:variant>
      <vt:variant>
        <vt:i4>0</vt:i4>
      </vt:variant>
      <vt:variant>
        <vt:i4>5</vt:i4>
      </vt:variant>
      <vt:variant>
        <vt:lpwstr/>
      </vt:variant>
      <vt:variant>
        <vt:lpwstr>_Toc363467257</vt:lpwstr>
      </vt:variant>
      <vt:variant>
        <vt:i4>1507380</vt:i4>
      </vt:variant>
      <vt:variant>
        <vt:i4>170</vt:i4>
      </vt:variant>
      <vt:variant>
        <vt:i4>0</vt:i4>
      </vt:variant>
      <vt:variant>
        <vt:i4>5</vt:i4>
      </vt:variant>
      <vt:variant>
        <vt:lpwstr/>
      </vt:variant>
      <vt:variant>
        <vt:lpwstr>_Toc363467256</vt:lpwstr>
      </vt:variant>
      <vt:variant>
        <vt:i4>1507380</vt:i4>
      </vt:variant>
      <vt:variant>
        <vt:i4>164</vt:i4>
      </vt:variant>
      <vt:variant>
        <vt:i4>0</vt:i4>
      </vt:variant>
      <vt:variant>
        <vt:i4>5</vt:i4>
      </vt:variant>
      <vt:variant>
        <vt:lpwstr/>
      </vt:variant>
      <vt:variant>
        <vt:lpwstr>_Toc363467255</vt:lpwstr>
      </vt:variant>
      <vt:variant>
        <vt:i4>1507380</vt:i4>
      </vt:variant>
      <vt:variant>
        <vt:i4>158</vt:i4>
      </vt:variant>
      <vt:variant>
        <vt:i4>0</vt:i4>
      </vt:variant>
      <vt:variant>
        <vt:i4>5</vt:i4>
      </vt:variant>
      <vt:variant>
        <vt:lpwstr/>
      </vt:variant>
      <vt:variant>
        <vt:lpwstr>_Toc363467254</vt:lpwstr>
      </vt:variant>
      <vt:variant>
        <vt:i4>1507380</vt:i4>
      </vt:variant>
      <vt:variant>
        <vt:i4>152</vt:i4>
      </vt:variant>
      <vt:variant>
        <vt:i4>0</vt:i4>
      </vt:variant>
      <vt:variant>
        <vt:i4>5</vt:i4>
      </vt:variant>
      <vt:variant>
        <vt:lpwstr/>
      </vt:variant>
      <vt:variant>
        <vt:lpwstr>_Toc363467253</vt:lpwstr>
      </vt:variant>
      <vt:variant>
        <vt:i4>1507380</vt:i4>
      </vt:variant>
      <vt:variant>
        <vt:i4>146</vt:i4>
      </vt:variant>
      <vt:variant>
        <vt:i4>0</vt:i4>
      </vt:variant>
      <vt:variant>
        <vt:i4>5</vt:i4>
      </vt:variant>
      <vt:variant>
        <vt:lpwstr/>
      </vt:variant>
      <vt:variant>
        <vt:lpwstr>_Toc363467252</vt:lpwstr>
      </vt:variant>
      <vt:variant>
        <vt:i4>1507380</vt:i4>
      </vt:variant>
      <vt:variant>
        <vt:i4>140</vt:i4>
      </vt:variant>
      <vt:variant>
        <vt:i4>0</vt:i4>
      </vt:variant>
      <vt:variant>
        <vt:i4>5</vt:i4>
      </vt:variant>
      <vt:variant>
        <vt:lpwstr/>
      </vt:variant>
      <vt:variant>
        <vt:lpwstr>_Toc363467251</vt:lpwstr>
      </vt:variant>
      <vt:variant>
        <vt:i4>1507380</vt:i4>
      </vt:variant>
      <vt:variant>
        <vt:i4>134</vt:i4>
      </vt:variant>
      <vt:variant>
        <vt:i4>0</vt:i4>
      </vt:variant>
      <vt:variant>
        <vt:i4>5</vt:i4>
      </vt:variant>
      <vt:variant>
        <vt:lpwstr/>
      </vt:variant>
      <vt:variant>
        <vt:lpwstr>_Toc363467250</vt:lpwstr>
      </vt:variant>
      <vt:variant>
        <vt:i4>1441844</vt:i4>
      </vt:variant>
      <vt:variant>
        <vt:i4>128</vt:i4>
      </vt:variant>
      <vt:variant>
        <vt:i4>0</vt:i4>
      </vt:variant>
      <vt:variant>
        <vt:i4>5</vt:i4>
      </vt:variant>
      <vt:variant>
        <vt:lpwstr/>
      </vt:variant>
      <vt:variant>
        <vt:lpwstr>_Toc363467249</vt:lpwstr>
      </vt:variant>
      <vt:variant>
        <vt:i4>1441844</vt:i4>
      </vt:variant>
      <vt:variant>
        <vt:i4>122</vt:i4>
      </vt:variant>
      <vt:variant>
        <vt:i4>0</vt:i4>
      </vt:variant>
      <vt:variant>
        <vt:i4>5</vt:i4>
      </vt:variant>
      <vt:variant>
        <vt:lpwstr/>
      </vt:variant>
      <vt:variant>
        <vt:lpwstr>_Toc363467248</vt:lpwstr>
      </vt:variant>
      <vt:variant>
        <vt:i4>1441844</vt:i4>
      </vt:variant>
      <vt:variant>
        <vt:i4>116</vt:i4>
      </vt:variant>
      <vt:variant>
        <vt:i4>0</vt:i4>
      </vt:variant>
      <vt:variant>
        <vt:i4>5</vt:i4>
      </vt:variant>
      <vt:variant>
        <vt:lpwstr/>
      </vt:variant>
      <vt:variant>
        <vt:lpwstr>_Toc363467247</vt:lpwstr>
      </vt:variant>
      <vt:variant>
        <vt:i4>1441844</vt:i4>
      </vt:variant>
      <vt:variant>
        <vt:i4>110</vt:i4>
      </vt:variant>
      <vt:variant>
        <vt:i4>0</vt:i4>
      </vt:variant>
      <vt:variant>
        <vt:i4>5</vt:i4>
      </vt:variant>
      <vt:variant>
        <vt:lpwstr/>
      </vt:variant>
      <vt:variant>
        <vt:lpwstr>_Toc363467246</vt:lpwstr>
      </vt:variant>
      <vt:variant>
        <vt:i4>1441844</vt:i4>
      </vt:variant>
      <vt:variant>
        <vt:i4>104</vt:i4>
      </vt:variant>
      <vt:variant>
        <vt:i4>0</vt:i4>
      </vt:variant>
      <vt:variant>
        <vt:i4>5</vt:i4>
      </vt:variant>
      <vt:variant>
        <vt:lpwstr/>
      </vt:variant>
      <vt:variant>
        <vt:lpwstr>_Toc363467245</vt:lpwstr>
      </vt:variant>
      <vt:variant>
        <vt:i4>1441844</vt:i4>
      </vt:variant>
      <vt:variant>
        <vt:i4>98</vt:i4>
      </vt:variant>
      <vt:variant>
        <vt:i4>0</vt:i4>
      </vt:variant>
      <vt:variant>
        <vt:i4>5</vt:i4>
      </vt:variant>
      <vt:variant>
        <vt:lpwstr/>
      </vt:variant>
      <vt:variant>
        <vt:lpwstr>_Toc363467244</vt:lpwstr>
      </vt:variant>
      <vt:variant>
        <vt:i4>1441844</vt:i4>
      </vt:variant>
      <vt:variant>
        <vt:i4>92</vt:i4>
      </vt:variant>
      <vt:variant>
        <vt:i4>0</vt:i4>
      </vt:variant>
      <vt:variant>
        <vt:i4>5</vt:i4>
      </vt:variant>
      <vt:variant>
        <vt:lpwstr/>
      </vt:variant>
      <vt:variant>
        <vt:lpwstr>_Toc363467243</vt:lpwstr>
      </vt:variant>
      <vt:variant>
        <vt:i4>1441844</vt:i4>
      </vt:variant>
      <vt:variant>
        <vt:i4>86</vt:i4>
      </vt:variant>
      <vt:variant>
        <vt:i4>0</vt:i4>
      </vt:variant>
      <vt:variant>
        <vt:i4>5</vt:i4>
      </vt:variant>
      <vt:variant>
        <vt:lpwstr/>
      </vt:variant>
      <vt:variant>
        <vt:lpwstr>_Toc363467242</vt:lpwstr>
      </vt:variant>
      <vt:variant>
        <vt:i4>1441844</vt:i4>
      </vt:variant>
      <vt:variant>
        <vt:i4>80</vt:i4>
      </vt:variant>
      <vt:variant>
        <vt:i4>0</vt:i4>
      </vt:variant>
      <vt:variant>
        <vt:i4>5</vt:i4>
      </vt:variant>
      <vt:variant>
        <vt:lpwstr/>
      </vt:variant>
      <vt:variant>
        <vt:lpwstr>_Toc363467241</vt:lpwstr>
      </vt:variant>
      <vt:variant>
        <vt:i4>1441844</vt:i4>
      </vt:variant>
      <vt:variant>
        <vt:i4>74</vt:i4>
      </vt:variant>
      <vt:variant>
        <vt:i4>0</vt:i4>
      </vt:variant>
      <vt:variant>
        <vt:i4>5</vt:i4>
      </vt:variant>
      <vt:variant>
        <vt:lpwstr/>
      </vt:variant>
      <vt:variant>
        <vt:lpwstr>_Toc363467240</vt:lpwstr>
      </vt:variant>
      <vt:variant>
        <vt:i4>1114164</vt:i4>
      </vt:variant>
      <vt:variant>
        <vt:i4>68</vt:i4>
      </vt:variant>
      <vt:variant>
        <vt:i4>0</vt:i4>
      </vt:variant>
      <vt:variant>
        <vt:i4>5</vt:i4>
      </vt:variant>
      <vt:variant>
        <vt:lpwstr/>
      </vt:variant>
      <vt:variant>
        <vt:lpwstr>_Toc363467239</vt:lpwstr>
      </vt:variant>
      <vt:variant>
        <vt:i4>1114164</vt:i4>
      </vt:variant>
      <vt:variant>
        <vt:i4>62</vt:i4>
      </vt:variant>
      <vt:variant>
        <vt:i4>0</vt:i4>
      </vt:variant>
      <vt:variant>
        <vt:i4>5</vt:i4>
      </vt:variant>
      <vt:variant>
        <vt:lpwstr/>
      </vt:variant>
      <vt:variant>
        <vt:lpwstr>_Toc363467238</vt:lpwstr>
      </vt:variant>
      <vt:variant>
        <vt:i4>1114164</vt:i4>
      </vt:variant>
      <vt:variant>
        <vt:i4>56</vt:i4>
      </vt:variant>
      <vt:variant>
        <vt:i4>0</vt:i4>
      </vt:variant>
      <vt:variant>
        <vt:i4>5</vt:i4>
      </vt:variant>
      <vt:variant>
        <vt:lpwstr/>
      </vt:variant>
      <vt:variant>
        <vt:lpwstr>_Toc363467237</vt:lpwstr>
      </vt:variant>
      <vt:variant>
        <vt:i4>1114164</vt:i4>
      </vt:variant>
      <vt:variant>
        <vt:i4>50</vt:i4>
      </vt:variant>
      <vt:variant>
        <vt:i4>0</vt:i4>
      </vt:variant>
      <vt:variant>
        <vt:i4>5</vt:i4>
      </vt:variant>
      <vt:variant>
        <vt:lpwstr/>
      </vt:variant>
      <vt:variant>
        <vt:lpwstr>_Toc363467236</vt:lpwstr>
      </vt:variant>
      <vt:variant>
        <vt:i4>1114164</vt:i4>
      </vt:variant>
      <vt:variant>
        <vt:i4>44</vt:i4>
      </vt:variant>
      <vt:variant>
        <vt:i4>0</vt:i4>
      </vt:variant>
      <vt:variant>
        <vt:i4>5</vt:i4>
      </vt:variant>
      <vt:variant>
        <vt:lpwstr/>
      </vt:variant>
      <vt:variant>
        <vt:lpwstr>_Toc363467235</vt:lpwstr>
      </vt:variant>
      <vt:variant>
        <vt:i4>1114164</vt:i4>
      </vt:variant>
      <vt:variant>
        <vt:i4>38</vt:i4>
      </vt:variant>
      <vt:variant>
        <vt:i4>0</vt:i4>
      </vt:variant>
      <vt:variant>
        <vt:i4>5</vt:i4>
      </vt:variant>
      <vt:variant>
        <vt:lpwstr/>
      </vt:variant>
      <vt:variant>
        <vt:lpwstr>_Toc363467234</vt:lpwstr>
      </vt:variant>
      <vt:variant>
        <vt:i4>1114164</vt:i4>
      </vt:variant>
      <vt:variant>
        <vt:i4>32</vt:i4>
      </vt:variant>
      <vt:variant>
        <vt:i4>0</vt:i4>
      </vt:variant>
      <vt:variant>
        <vt:i4>5</vt:i4>
      </vt:variant>
      <vt:variant>
        <vt:lpwstr/>
      </vt:variant>
      <vt:variant>
        <vt:lpwstr>_Toc363467233</vt:lpwstr>
      </vt:variant>
      <vt:variant>
        <vt:i4>1114164</vt:i4>
      </vt:variant>
      <vt:variant>
        <vt:i4>26</vt:i4>
      </vt:variant>
      <vt:variant>
        <vt:i4>0</vt:i4>
      </vt:variant>
      <vt:variant>
        <vt:i4>5</vt:i4>
      </vt:variant>
      <vt:variant>
        <vt:lpwstr/>
      </vt:variant>
      <vt:variant>
        <vt:lpwstr>_Toc363467232</vt:lpwstr>
      </vt:variant>
      <vt:variant>
        <vt:i4>1114164</vt:i4>
      </vt:variant>
      <vt:variant>
        <vt:i4>20</vt:i4>
      </vt:variant>
      <vt:variant>
        <vt:i4>0</vt:i4>
      </vt:variant>
      <vt:variant>
        <vt:i4>5</vt:i4>
      </vt:variant>
      <vt:variant>
        <vt:lpwstr/>
      </vt:variant>
      <vt:variant>
        <vt:lpwstr>_Toc363467231</vt:lpwstr>
      </vt:variant>
      <vt:variant>
        <vt:i4>1114164</vt:i4>
      </vt:variant>
      <vt:variant>
        <vt:i4>14</vt:i4>
      </vt:variant>
      <vt:variant>
        <vt:i4>0</vt:i4>
      </vt:variant>
      <vt:variant>
        <vt:i4>5</vt:i4>
      </vt:variant>
      <vt:variant>
        <vt:lpwstr/>
      </vt:variant>
      <vt:variant>
        <vt:lpwstr>_Toc363467230</vt:lpwstr>
      </vt:variant>
      <vt:variant>
        <vt:i4>1310803</vt:i4>
      </vt:variant>
      <vt:variant>
        <vt:i4>9</vt:i4>
      </vt:variant>
      <vt:variant>
        <vt:i4>0</vt:i4>
      </vt:variant>
      <vt:variant>
        <vt:i4>5</vt:i4>
      </vt:variant>
      <vt:variant>
        <vt:lpwstr>http://www.opengeospatial.org/legal/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12-176r7</dc:title>
  <dc:subject>OGC® Catalogue Services 3.0 Specification - HTTP Protocol Binding</dc:subject>
  <dc:creator>Doug Nebert , Uwe Voges , Panagiotis Vretanos , Lorenzo Bigagli , Bruce Westcott</dc:creator>
  <cp:keywords/>
  <dc:description>Copyright © 2016 Open Geospatial Consortium</dc:description>
  <cp:lastModifiedBy>Greg Buehler</cp:lastModifiedBy>
  <cp:revision>17</cp:revision>
  <cp:lastPrinted>2016-06-10T18:16:00Z</cp:lastPrinted>
  <dcterms:created xsi:type="dcterms:W3CDTF">2016-06-07T03:49:00Z</dcterms:created>
  <dcterms:modified xsi:type="dcterms:W3CDTF">2016-06-10T18:33:00Z</dcterms:modified>
  <cp:category/>
</cp:coreProperties>
</file>